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r>
        <w:t xml:space="preserve">Last modified: 2026-10-19 09:38:56 (PDT)</w:t>
      </w:r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sums.html#def-associative" TargetMode="External" /><Relationship Type="http://schemas.openxmlformats.org/officeDocument/2006/relationships/hyperlink" Id="rId9" Target="algebra-sums.html#def-commutative" TargetMode="External" /><Relationship Type="http://schemas.openxmlformats.org/officeDocument/2006/relationships/hyperlink" Id="rId11" Target="algebra-sums.html#def-distributive" TargetMode="External" /><Relationship Type="http://schemas.openxmlformats.org/officeDocument/2006/relationships/hyperlink" Id="rId35" Target="https://doi.org/10.1007/978-3-031-41026-0" TargetMode="External" /><Relationship Type="http://schemas.openxmlformats.org/officeDocument/2006/relationships/hyperlink" Id="rId39" Target="https://en.wikipedia.org/wiki/Complex_conjugate" TargetMode="External" /><Relationship Type="http://schemas.openxmlformats.org/officeDocument/2006/relationships/hyperlink" Id="rId37" Target="https://en.wikipedia.org/wiki/Complex_number" TargetMode="External" /><Relationship Type="http://schemas.openxmlformats.org/officeDocument/2006/relationships/hyperlink" Id="rId33" Target="https://en.wikipedia.org/wiki/Imaginary_un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2026-10-19T16:46:58Z</dcterms:created>
  <dcterms:modified xsi:type="dcterms:W3CDTF">2026-10-19T16:46:58Z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09:38:56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