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Induction and Recursion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proves a</w:t>
      </w:r>
      <w:r>
        <w:t xml:space="preserve"> </w:t>
      </w:r>
      <w:hyperlink r:id="rId1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about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from some starting integer on.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defined by a rule on its earlier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is the usual place to use it.</w:t>
      </w:r>
      <w:r>
        <w:t xml:space="preserve"> </w:t>
      </w:r>
      <w:r>
        <w:t xml:space="preserve">This page defines such</w:t>
      </w:r>
      <w:r>
        <w:t xml:space="preserve"> </w:t>
      </w:r>
      <w:hyperlink r:id="rId12">
        <w:r>
          <w:rPr>
            <w:rStyle w:val="Hyperlink"/>
          </w:rPr>
          <w:t xml:space="preserve">sequences</w:t>
        </w:r>
      </w:hyperlink>
      <w:r>
        <w:t xml:space="preserve">,</w:t>
      </w:r>
      <w:r>
        <w:t xml:space="preserve"> </w:t>
      </w:r>
      <w:r>
        <w:t xml:space="preserve">then adds the stronger form,</w:t>
      </w:r>
      <w:r>
        <w:t xml:space="preserve"> </w:t>
      </w:r>
      <w:hyperlink r:id="rId14">
        <w:r>
          <w:rPr>
            <w:rStyle w:val="Hyperlink"/>
          </w:rPr>
          <w:t xml:space="preserve">strong induction</w:t>
        </w:r>
      </w:hyperlink>
      <w:r>
        <w:t xml:space="preserve">, that they often need.</w:t>
      </w:r>
    </w:p>
    <w:bookmarkStart w:id="20" w:name="recursively-defined-sequences"/>
    <w:p>
      <w:pPr>
        <w:pStyle w:val="Heading2"/>
      </w:pPr>
      <w:r>
        <w:t xml:space="preserve">1 Recursively defined sequences</w:t>
      </w:r>
    </w:p>
    <w:bookmarkStart w:id="16" w:name="def-recursive-sequence"/>
    <w:p>
      <w:pPr>
        <w:pStyle w:val="FirstParagraph"/>
      </w:pPr>
      <w:r>
        <w:rPr>
          <w:b/>
          <w:bCs/>
        </w:rPr>
        <w:t xml:space="preserve">Definition 1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[1]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13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15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16"/>
    <w:bookmarkStart w:id="17" w:name="exm-recursive-sequence"/>
    <w:p>
      <w:pPr>
        <w:pStyle w:val="BodyText"/>
      </w:pPr>
      <w:r>
        <w:rPr>
          <w:b/>
          <w:bCs/>
        </w:rPr>
        <w:t xml:space="preserve">Example 1 (Powers of 3)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7"/>
    <w:bookmarkStart w:id="18" w:name="def-fibonacci-sequence"/>
    <w:p>
      <w:pPr>
        <w:pStyle w:val="BodyText"/>
      </w:pPr>
      <w:r>
        <w:rPr>
          <w:b/>
          <w:bCs/>
        </w:rPr>
        <w:t xml:space="preserve">Definition 2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18"/>
    <w:bookmarkStart w:id="19" w:name="exm-fibonacci-sequence"/>
    <w:p>
      <w:pPr>
        <w:pStyle w:val="BodyText"/>
      </w:pPr>
      <w:r>
        <w:rPr>
          <w:b/>
          <w:bCs/>
        </w:rPr>
        <w:t xml:space="preserve">Example 2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19"/>
    <w:bookmarkEnd w:id="20"/>
    <w:bookmarkStart w:id="26" w:name="strong-induction"/>
    <w:p>
      <w:pPr>
        <w:pStyle w:val="Heading2"/>
      </w:pPr>
      <w:r>
        <w:t xml:space="preserve">2 Strong induction</w:t>
      </w:r>
    </w:p>
    <w:bookmarkStart w:id="23" w:name="def-strong-induction"/>
    <w:p>
      <w:pPr>
        <w:pStyle w:val="FirstParagraph"/>
      </w:pPr>
      <w:r>
        <w:rPr>
          <w:b/>
          <w:bCs/>
        </w:rPr>
        <w:t xml:space="preserve">Definition 3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2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[3]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2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9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23"/>
    <w:bookmarkStart w:id="25" w:name="exm-strong-induction"/>
    <w:p>
      <w:pPr>
        <w:pStyle w:val="BodyText"/>
      </w:pPr>
      <w:r>
        <w:rPr>
          <w:b/>
          <w:bCs/>
        </w:rPr>
        <w:t xml:space="preserve">Example 3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9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5"/>
    <w:bookmarkEnd w:id="26"/>
    <w:bookmarkStart w:id="27" w:name="sec-further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2"/>
        </w:numPr>
      </w:pPr>
      <w:r>
        <w:t xml:space="preserve">Velleman [4]</w:t>
      </w:r>
      <w:r>
        <w:t xml:space="preserve"> </w:t>
      </w:r>
      <w:r>
        <w:t xml:space="preserve">is a structured introduction to proof techniques, including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.</w:t>
      </w:r>
    </w:p>
    <w:bookmarkEnd w:id="27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29" w:name="ref-wikipedia_recurrenc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“Recurrence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https://en.wikipedia.org/wiki/Recurrence_relation</w:t>
        </w:r>
      </w:hyperlink>
    </w:p>
    <w:bookmarkEnd w:id="29"/>
    <w:bookmarkStart w:id="31" w:name="ref-wikipedia_fibonacci_sequ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“Fibonacci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https://en.wikipedia.org/wiki/Fibonacci_sequence</w:t>
        </w:r>
      </w:hyperlink>
    </w:p>
    <w:bookmarkEnd w:id="31"/>
    <w:bookmarkStart w:id="33" w:name="ref-wikipedia_mathematical_in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https://en.wikipedia.org/wiki/Mathematical_induction</w:t>
        </w:r>
      </w:hyperlink>
    </w:p>
    <w:bookmarkEnd w:id="33"/>
    <w:bookmarkStart w:id="35" w:name="ref-velleman2019prov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34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functions.qmd#def-sequence" TargetMode="External"/><Relationship Id="rId13" Type="http://schemas.openxmlformats.org/officeDocument/2006/relationships/hyperlink" Target="functions.qmd#def-sequence-term" TargetMode="External"/><Relationship Id="rId15" Type="http://schemas.openxmlformats.org/officeDocument/2006/relationships/hyperlink" Target="functions.qmd#def-value" TargetMode="External"/><Relationship Id="rId34" Type="http://schemas.openxmlformats.org/officeDocument/2006/relationships/hyperlink" Target="https://doi.org/10.1017/9781108539890" TargetMode="External"/><Relationship Id="rId30" Type="http://schemas.openxmlformats.org/officeDocument/2006/relationships/hyperlink" Target="https://en.wikipedia.org/wiki/Fibonacci_sequence" TargetMode="External"/><Relationship Id="rId32" Type="http://schemas.openxmlformats.org/officeDocument/2006/relationships/hyperlink" Target="https://en.wikipedia.org/wiki/Mathematical_induction" TargetMode="External"/><Relationship Id="rId28" Type="http://schemas.openxmlformats.org/officeDocument/2006/relationships/hyperlink" Target="https://en.wikipedia.org/wiki/Recurrence_relation" TargetMode="External"/><Relationship Id="rId14" Type="http://schemas.openxmlformats.org/officeDocument/2006/relationships/hyperlink" Target="induction.qmd#def-strong-induction" TargetMode="External"/><Relationship Id="rId11" Type="http://schemas.openxmlformats.org/officeDocument/2006/relationships/hyperlink" Target="number-systems.qmd#def-integers" TargetMode="External"/><Relationship Id="rId24" Type="http://schemas.openxmlformats.org/officeDocument/2006/relationships/hyperlink" Target="proof-writing.qmd#def-inequality" TargetMode="External"/><Relationship Id="rId21" Type="http://schemas.openxmlformats.org/officeDocument/2006/relationships/hyperlink" Target="proof-writing.qmd#def-predicate" TargetMode="External"/><Relationship Id="rId9" Type="http://schemas.openxmlformats.org/officeDocument/2006/relationships/hyperlink" Target="proof-writing.qmd#def-proof-by-induction" TargetMode="External"/><Relationship Id="rId10" Type="http://schemas.openxmlformats.org/officeDocument/2006/relationships/hyperlink" Target="proof-writing.qmd#def-proposition" TargetMode="External"/><Relationship Id="rId22" Type="http://schemas.openxmlformats.org/officeDocument/2006/relationships/hyperlink" Target="sets.qmd#def-vacuous-truth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functions.qmd#def-sequence" TargetMode="External"/><Relationship Id="rId13" Type="http://schemas.openxmlformats.org/officeDocument/2006/relationships/hyperlink" Target="functions.qmd#def-sequence-term" TargetMode="External"/><Relationship Id="rId15" Type="http://schemas.openxmlformats.org/officeDocument/2006/relationships/hyperlink" Target="functions.qmd#def-value" TargetMode="External"/><Relationship Id="rId34" Type="http://schemas.openxmlformats.org/officeDocument/2006/relationships/hyperlink" Target="https://doi.org/10.1017/9781108539890" TargetMode="External"/><Relationship Id="rId30" Type="http://schemas.openxmlformats.org/officeDocument/2006/relationships/hyperlink" Target="https://en.wikipedia.org/wiki/Fibonacci_sequence" TargetMode="External"/><Relationship Id="rId32" Type="http://schemas.openxmlformats.org/officeDocument/2006/relationships/hyperlink" Target="https://en.wikipedia.org/wiki/Mathematical_induction" TargetMode="External"/><Relationship Id="rId28" Type="http://schemas.openxmlformats.org/officeDocument/2006/relationships/hyperlink" Target="https://en.wikipedia.org/wiki/Recurrence_relation" TargetMode="External"/><Relationship Id="rId14" Type="http://schemas.openxmlformats.org/officeDocument/2006/relationships/hyperlink" Target="induction.qmd#def-strong-induction" TargetMode="External"/><Relationship Id="rId11" Type="http://schemas.openxmlformats.org/officeDocument/2006/relationships/hyperlink" Target="number-systems.qmd#def-integers" TargetMode="External"/><Relationship Id="rId24" Type="http://schemas.openxmlformats.org/officeDocument/2006/relationships/hyperlink" Target="proof-writing.qmd#def-inequality" TargetMode="External"/><Relationship Id="rId21" Type="http://schemas.openxmlformats.org/officeDocument/2006/relationships/hyperlink" Target="proof-writing.qmd#def-predicate" TargetMode="External"/><Relationship Id="rId9" Type="http://schemas.openxmlformats.org/officeDocument/2006/relationships/hyperlink" Target="proof-writing.qmd#def-proof-by-induction" TargetMode="External"/><Relationship Id="rId10" Type="http://schemas.openxmlformats.org/officeDocument/2006/relationships/hyperlink" Target="proof-writing.qmd#def-proposition" TargetMode="External"/><Relationship Id="rId22" Type="http://schemas.openxmlformats.org/officeDocument/2006/relationships/hyperlink" Target="sets.qmd#def-vacuous-tr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Induction and Recursion</dc:title>
  <dc:creator/>
  <cp:keywords/>
  <dcterms:created xsi:type="dcterms:W3CDTF">2026-10-22T22:26:49Z</dcterms:created>
  <dcterms:modified xsi:type="dcterms:W3CDTF">2026-10-22T22:26:49Z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