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2026-10-22 14:22:14 (PDT)</w:t>
      </w:r>
    </w:p>
    <w:bookmarkStart w:id="113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60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def-sum-of-elements"/>
    <w:p>
      <w:pPr>
        <w:pStyle w:val="FirstParagraph"/>
      </w:pPr>
      <w:r>
        <w:rPr>
          <w:b/>
          <w:bCs/>
        </w:rPr>
        <w:t xml:space="preserve">Definition 14 (Sum of the elements of a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 the elements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entries:</w:t>
      </w:r>
    </w:p>
    <w:p>
      <w:pPr>
        <w:pStyle w:val="BodyText"/>
      </w:pPr>
      <w:r>
        <w:t xml:space="preserve">$$
    {s_{\mathord{\smash[b]{\underset{\raise.3ex\hbox{$\scriptstyle\sim$}}{x}}\vphantom{x}}}} \stackrel{\text{def}}{=}\sum_{i=1}^px_i.
    $$</w:t>
      </w:r>
    </w:p>
    <w:p>
      <w:pPr>
        <w:pStyle w:val="FirstParagraph"/>
      </w:pPr>
      <w:r>
        <w:t xml:space="preserve">In words,</w:t>
      </w:r>
      <w:r>
        <w:t xml:space="preserve"> </w:t>
      </w:r>
      <w:r>
        <w:t xml:space="preserve">${s_{\mathord{\smash[b]{\underset{\raise.3ex\hbox{$\scriptstyle\sim$}}{x}}\vphantom{x}}}}$</w:t>
      </w:r>
      <w:r>
        <w:t xml:space="preserve"> </w:t>
      </w:r>
      <w:r>
        <w:t xml:space="preserve">is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added together.</w:t>
      </w:r>
    </w:p>
    <w:bookmarkEnd w:id="51"/>
    <w:bookmarkStart w:id="52" w:name="exm-sum-of-elements"/>
    <w:p>
      <w:pPr>
        <w:pStyle w:val="BodyText"/>
      </w:pPr>
      <w:r>
        <w:rPr>
          <w:b/>
          <w:bCs/>
        </w:rPr>
        <w:t xml:space="preserve">Example 9 (The sum of the elements of a vector with three entries)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{s_{\mathord{\smash[b]{\underset{\raise.3ex\hbox{$\scriptstyle\sim$}}{x}}\vphantom{x}}}}
    &amp;= 2 + (-1) + 5
    &amp;&amp; \text{(definition of the sum of the elements, with } p = 3 \text{)}
    \\
    &amp;= 6.
    &amp;&amp; \text{(add)}
    \end{aligned}
    $$</w:t>
      </w:r>
    </w:p>
    <w:bookmarkEnd w:id="52"/>
    <w:bookmarkStart w:id="53" w:name="thm-sum-dot-ones"/>
    <w:p>
      <w:pPr>
        <w:pStyle w:val="FirstParagraph"/>
      </w:pPr>
      <w:r>
        <w:rPr>
          <w:b/>
          <w:bCs/>
        </w:rPr>
        <w:t xml:space="preserve">Theorem 2 (The ones vector sums the entries)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m-of-elements">
        <w:r>
          <w:rPr>
            <w:rStyle w:val="Hyperlink"/>
          </w:rPr>
          <w:t xml:space="preserve">sum of the elements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w:hyperlink w:anchor="def-dot-product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nes-vector">
        <w:r>
          <w:rPr>
            <w:rStyle w:val="Hyperlink"/>
          </w:rPr>
          <w:t xml:space="preserve">ones vector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{s_{\mathord{\smash[b]{\underset{\raise.3ex\hbox{$\scriptstyle\sim$}}{x}}\vphantom{x}}}} = \mathord{\smash[b]{\underset{\raise.3ex\hbox{$\scriptstyle\sim$}}{1}}\vphantom{1}} \cdot \mathord{\smash[b]{\underset{\raise.3ex\hbox{$\scriptstyle\sim$}}{x}}\vphantom{x}}.
    $$</w:t>
      </w:r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
    &amp;= \sum_{i=1}^p1 \cdot x_i
    &amp;&amp; \text{(}\text{Definition~8}\text{, with every entry of } \mathord{\smash[b]{\underset{\raise.3ex\hbox{$\scriptstyle\sim$}}{1}}\vphantom{1}} \text{ equal to } 1 \text{)}
    \\
    &amp;= \sum_{i=1}^px_i
    &amp;&amp; \text{(multiply each entry by } 1 \text{)}
    \\
    &amp;= {s_{\mathord{\smash[b]{\underset{\raise.3ex\hbox{$\scriptstyle\sim$}}{x}}\vphantom{x}}}}.
    &amp;&amp; \text{(}\text{Definition~14}\text{)}
    \end{aligned}
    $$</w:t>
      </w:r>
    </w:p>
    <w:bookmarkStart w:id="54" w:name="exm-sum-dot-ones"/>
    <w:p>
      <w:pPr>
        <w:pStyle w:val="FirstParagraph"/>
      </w:pPr>
      <w:r>
        <w:rPr>
          <w:b/>
          <w:bCs/>
        </w:rPr>
        <w:t xml:space="preserve">Example 10 (The ones vector applied to a vector with three entries)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and the</w:t>
      </w:r>
      <w:r>
        <w:t xml:space="preserve"> </w:t>
      </w:r>
      <w:hyperlink w:anchor="def-ones-vector">
        <w:r>
          <w:rPr>
            <w:rStyle w:val="Hyperlink"/>
          </w:rPr>
          <w:t xml:space="preserve">ones vector</w:t>
        </w:r>
      </w:hyperlink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 three entries,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
    &amp;= 1 \cdot 2 + 1 \cdot(-1) + 1 \cdot 5
    &amp;&amp; \text{(}\text{Definition~8}\text{)}
    \\
    &amp;= 6,
    &amp;&amp; \text{(multiply and add)}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${s_{\mathord{\smash[b]{\underset{\raise.3ex\hbox{$\scriptstyle\sim$}}{x}}\vphantom{x}}}}$</w:t>
      </w:r>
      <w:r>
        <w:t xml:space="preserve">, as in</w:t>
      </w:r>
      <w:r>
        <w:t xml:space="preserve"> </w:t>
      </w:r>
      <w:hyperlink w:anchor="exm-sum-of-elements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4"/>
    <w:bookmarkStart w:id="55" w:name="def-indicator-vector"/>
    <w:p>
      <w:pPr>
        <w:pStyle w:val="BodyText"/>
      </w:pPr>
      <w:r>
        <w:rPr>
          <w:b/>
          <w:bCs/>
        </w:rPr>
        <w:t xml:space="preserve">Definition 15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5"/>
    <w:bookmarkStart w:id="56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6"/>
    <w:bookmarkStart w:id="57" w:name="thm-indicator-selection"/>
    <w:p>
      <w:pPr>
        <w:pStyle w:val="BodyText"/>
      </w:pPr>
      <w:r>
        <w:rPr>
          <w:b/>
          <w:bCs/>
        </w:rPr>
        <w:t xml:space="preserve">Theorem 3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8" w:name="thm-standard-basis-expansion"/>
    <w:p>
      <w:pPr>
        <w:pStyle w:val="FirstParagraph"/>
      </w:pPr>
      <w:r>
        <w:rPr>
          <w:b/>
          <w:bCs/>
        </w:rPr>
        <w:t xml:space="preserve">Theorem 4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\text{(}\text{Definition~15}\text{)}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9" w:name="exm-standard-basis-expansion"/>
    <w:p>
      <w:pPr>
        <w:pStyle w:val="FirstParagraph"/>
      </w:pPr>
      <w:r>
        <w:rPr>
          <w:b/>
          <w:bCs/>
        </w:rPr>
        <w:t xml:space="preserve">Example 11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9"/>
    <w:bookmarkEnd w:id="60"/>
    <w:bookmarkStart w:id="112" w:name="orthogonality"/>
    <w:p>
      <w:pPr>
        <w:pStyle w:val="Heading3"/>
      </w:pPr>
      <w:r>
        <w:t xml:space="preserve">1.2 Orthogonality</w:t>
      </w:r>
    </w:p>
    <w:bookmarkStart w:id="61" w:name="def-orthogonal-vectors"/>
    <w:p>
      <w:pPr>
        <w:pStyle w:val="FirstParagraph"/>
      </w:pPr>
      <w:r>
        <w:rPr>
          <w:b/>
          <w:bCs/>
        </w:rPr>
        <w:t xml:space="preserve">Definition 16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61"/>
    <w:bookmarkStart w:id="62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not-orthogonal"/>
    <w:p>
      <w:pPr>
        <w:pStyle w:val="BodyText"/>
      </w:pPr>
      <w:r>
        <w:rPr>
          <w:b/>
          <w:bCs/>
        </w:rPr>
        <w:t xml:space="preserve">Example 12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3"/>
    <w:bookmarkStart w:id="66" w:name="def-euclidean-norm"/>
    <w:p>
      <w:pPr>
        <w:pStyle w:val="BodyText"/>
      </w:pPr>
      <w:r>
        <w:rPr>
          <w:b/>
          <w:bCs/>
        </w:rPr>
        <w:t xml:space="preserve">Definition 17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4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4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6"/>
    <w:bookmarkStart w:id="67" w:name="exm-euclidean-norm"/>
    <w:p>
      <w:pPr>
        <w:pStyle w:val="BodyText"/>
      </w:pPr>
      <w:r>
        <w:rPr>
          <w:b/>
          <w:bCs/>
        </w:rPr>
        <w:t xml:space="preserve">Example 13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unit-vector"/>
    <w:p>
      <w:pPr>
        <w:pStyle w:val="BodyText"/>
      </w:pPr>
      <w:r>
        <w:rPr>
          <w:b/>
          <w:bCs/>
        </w:rPr>
        <w:t xml:space="preserve">Definition 18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8"/>
    <w:bookmarkStart w:id="69" w:name="exm-unit-vector"/>
    <w:p>
      <w:pPr>
        <w:pStyle w:val="BodyText"/>
      </w:pPr>
      <w:r>
        <w:rPr>
          <w:b/>
          <w:bCs/>
        </w:rPr>
        <w:t xml:space="preserve">Example 14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70"/>
    <w:bookmarkStart w:id="71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71"/>
    <w:bookmarkStart w:id="73" w:name="def-euclidean-distance"/>
    <w:p>
      <w:pPr>
        <w:pStyle w:val="FirstParagraph"/>
      </w:pPr>
      <w:r>
        <w:rPr>
          <w:b/>
          <w:bCs/>
        </w:rPr>
        <w:t xml:space="preserve">Definition 19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72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72"/>
    </w:p>
    <w:bookmarkEnd w:id="73"/>
    <w:bookmarkStart w:id="74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4"/>
    <w:bookmarkStart w:id="75" w:name="def-orthonormal-vectors"/>
    <w:p>
      <w:pPr>
        <w:pStyle w:val="BodyText"/>
      </w:pPr>
      <w:r>
        <w:rPr>
          <w:b/>
          <w:bCs/>
        </w:rPr>
        <w:t xml:space="preserve">Definition 20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17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5"/>
    <w:bookmarkStart w:id="76" w:name="exm-indicator-orthonormal"/>
    <w:p>
      <w:pPr>
        <w:pStyle w:val="FirstParagraph"/>
      </w:pPr>
      <w:r>
        <w:rPr>
          <w:b/>
          <w:bCs/>
        </w:rPr>
        <w:t xml:space="preserve">Example 15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15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6"/>
    <w:bookmarkStart w:id="77" w:name="exm-not-orthonormal"/>
    <w:p>
      <w:pPr>
        <w:pStyle w:val="FirstParagraph"/>
      </w:pPr>
      <w:r>
        <w:rPr>
          <w:b/>
          <w:bCs/>
        </w:rPr>
        <w:t xml:space="preserve">Example 16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7"/>
    <w:bookmarkStart w:id="78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8"/>
    <w:bookmarkStart w:id="79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4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11" w:name="refs"/>
    <w:bookmarkStart w:id="88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https://en.wikipedia.org/wiki/Row_and_column_vectors</w:t>
        </w:r>
      </w:hyperlink>
    </w:p>
    <w:bookmarkEnd w:id="88"/>
    <w:bookmarkStart w:id="90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https://en.wikipedia.org/wiki/Scalar_(mathematics)</w:t>
        </w:r>
      </w:hyperlink>
    </w:p>
    <w:bookmarkEnd w:id="90"/>
    <w:bookmarkStart w:id="92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9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92"/>
    <w:bookmarkStart w:id="94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3">
        <w:r>
          <w:rPr>
            <w:rStyle w:val="Hyperlink"/>
          </w:rPr>
          <w:t xml:space="preserve">www.mosaic-web.org</w:t>
        </w:r>
      </w:hyperlink>
    </w:p>
    <w:bookmarkEnd w:id="94"/>
    <w:bookmarkStart w:id="96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https://en.wikipedia.org/wiki/Arithmetic_mean</w:t>
        </w:r>
      </w:hyperlink>
    </w:p>
    <w:bookmarkEnd w:id="96"/>
    <w:bookmarkStart w:id="98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https://en.wikipedia.org/wiki/Standard_basis</w:t>
        </w:r>
      </w:hyperlink>
    </w:p>
    <w:bookmarkEnd w:id="98"/>
    <w:bookmarkStart w:id="100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https://en.wikipedia.org/wiki/Orthogonality</w:t>
        </w:r>
      </w:hyperlink>
    </w:p>
    <w:bookmarkEnd w:id="100"/>
    <w:bookmarkStart w:id="102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https://en.wikipedia.org/wiki/Euclidean_vector</w:t>
        </w:r>
      </w:hyperlink>
    </w:p>
    <w:bookmarkEnd w:id="102"/>
    <w:bookmarkStart w:id="104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https://en.wikipedia.org/wiki/Unit_vector</w:t>
        </w:r>
      </w:hyperlink>
    </w:p>
    <w:bookmarkEnd w:id="104"/>
    <w:bookmarkStart w:id="106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https://en.wikipedia.org/wiki/Euclidean_distance</w:t>
        </w:r>
      </w:hyperlink>
    </w:p>
    <w:bookmarkEnd w:id="106"/>
    <w:bookmarkStart w:id="108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7">
        <w:r>
          <w:rPr>
            <w:rStyle w:val="Hyperlink"/>
          </w:rPr>
          <w:t xml:space="preserve">https://www.deeplearningbook.org/</w:t>
        </w:r>
      </w:hyperlink>
    </w:p>
    <w:bookmarkEnd w:id="108"/>
    <w:bookmarkStart w:id="110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9">
        <w:r>
          <w:rPr>
            <w:rStyle w:val="Hyperlink"/>
          </w:rPr>
          <w:t xml:space="preserve">https://facultyweb.cs.wwu.edu/~hutchib2/video_lectures/data371/</w:t>
        </w:r>
      </w:hyperlink>
    </w:p>
    <w:bookmarkEnd w:id="110"/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0" Target="media/rId80.png" /><Relationship Type="http://schemas.openxmlformats.org/officeDocument/2006/relationships/hyperlink" Id="rId65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91" Target="https://doi.org/10.1201/9781315182780" TargetMode="External" /><Relationship Type="http://schemas.openxmlformats.org/officeDocument/2006/relationships/hyperlink" Id="rId95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5" Target="https://en.wikipedia.org/wiki/Euclidean_distance" TargetMode="External" /><Relationship Type="http://schemas.openxmlformats.org/officeDocument/2006/relationships/hyperlink" Id="rId101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9" Target="https://en.wikipedia.org/wiki/Orthogonality" TargetMode="External" /><Relationship Type="http://schemas.openxmlformats.org/officeDocument/2006/relationships/hyperlink" Id="rId87" Target="https://en.wikipedia.org/wiki/Row_and_column_vectors" TargetMode="External" /><Relationship Type="http://schemas.openxmlformats.org/officeDocument/2006/relationships/hyperlink" Id="rId89" Target="https://en.wikipedia.org/wiki/Scalar_(mathematics)" TargetMode="External" /><Relationship Type="http://schemas.openxmlformats.org/officeDocument/2006/relationships/hyperlink" Id="rId97" Target="https://en.wikipedia.org/wiki/Standard_basis" TargetMode="External" /><Relationship Type="http://schemas.openxmlformats.org/officeDocument/2006/relationships/hyperlink" Id="rId103" Target="https://en.wikipedia.org/wiki/Unit_vector" TargetMode="External" /><Relationship Type="http://schemas.openxmlformats.org/officeDocument/2006/relationships/hyperlink" Id="rId109" Target="https://facultyweb.cs.wwu.edu/~hutchib2/video_lectures/data371/" TargetMode="External" /><Relationship Type="http://schemas.openxmlformats.org/officeDocument/2006/relationships/hyperlink" Id="rId83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6" Target="https://wwu.instructure.com/courses/1906010/modules#module_3922392" TargetMode="External" /><Relationship Type="http://schemas.openxmlformats.org/officeDocument/2006/relationships/hyperlink" Id="rId107" Target="https://www.deeplearningbook.org/" TargetMode="External" /><Relationship Type="http://schemas.openxmlformats.org/officeDocument/2006/relationships/hyperlink" Id="rId93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4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5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91" Target="https://doi.org/10.1201/9781315182780" TargetMode="External" /><Relationship Type="http://schemas.openxmlformats.org/officeDocument/2006/relationships/hyperlink" Id="rId95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5" Target="https://en.wikipedia.org/wiki/Euclidean_distance" TargetMode="External" /><Relationship Type="http://schemas.openxmlformats.org/officeDocument/2006/relationships/hyperlink" Id="rId101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9" Target="https://en.wikipedia.org/wiki/Orthogonality" TargetMode="External" /><Relationship Type="http://schemas.openxmlformats.org/officeDocument/2006/relationships/hyperlink" Id="rId87" Target="https://en.wikipedia.org/wiki/Row_and_column_vectors" TargetMode="External" /><Relationship Type="http://schemas.openxmlformats.org/officeDocument/2006/relationships/hyperlink" Id="rId89" Target="https://en.wikipedia.org/wiki/Scalar_(mathematics)" TargetMode="External" /><Relationship Type="http://schemas.openxmlformats.org/officeDocument/2006/relationships/hyperlink" Id="rId97" Target="https://en.wikipedia.org/wiki/Standard_basis" TargetMode="External" /><Relationship Type="http://schemas.openxmlformats.org/officeDocument/2006/relationships/hyperlink" Id="rId103" Target="https://en.wikipedia.org/wiki/Unit_vector" TargetMode="External" /><Relationship Type="http://schemas.openxmlformats.org/officeDocument/2006/relationships/hyperlink" Id="rId109" Target="https://facultyweb.cs.wwu.edu/~hutchib2/video_lectures/data371/" TargetMode="External" /><Relationship Type="http://schemas.openxmlformats.org/officeDocument/2006/relationships/hyperlink" Id="rId83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6" Target="https://wwu.instructure.com/courses/1906010/modules#module_3922392" TargetMode="External" /><Relationship Type="http://schemas.openxmlformats.org/officeDocument/2006/relationships/hyperlink" Id="rId107" Target="https://www.deeplearningbook.org/" TargetMode="External" /><Relationship Type="http://schemas.openxmlformats.org/officeDocument/2006/relationships/hyperlink" Id="rId93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4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5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2026-10-22T22:38:17Z</dcterms:created>
  <dcterms:modified xsi:type="dcterms:W3CDTF">2026-10-22T22:38:17Z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