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2026-10-16 05:07:57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the direction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means moving to the points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f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a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b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b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sSup>
                  <m:e>
                    <m:limLow>
                      <m:e>
                        <m:r>
                          <m:t>a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sSup>
                  <m:e>
                    <m:limLow>
                      <m:e>
                        <m:r>
                          <m:t>b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where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limLow>
                                <m:e>
                                  <m:r>
                                    <m:t>β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den>
                          </m:f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limLow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  <m:lim>
                                          <m:r>
                                            <m:rPr>
                                              <m:sty m:val="p"/>
                                            </m:rPr>
                                            <m:t>∼</m:t>
                                          </m:r>
                                        </m:lim>
                                      </m:limLow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limLow>
                                    <m:e>
                                      <m:r>
                                        <m:t>β</m:t>
                                      </m:r>
                                    </m:e>
                                    <m:lim>
                                      <m:r>
                                        <m:rPr>
                                          <m:sty m:val="p"/>
                                        </m:rPr>
                                        <m:t>∼</m:t>
                                      </m:r>
                                    </m:lim>
                                  </m:limLow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 a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place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≠</m:t>
                    </m:r>
                    <m:limLow>
                      <m:e>
                        <m:r>
                          <m:t>0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=</m:t>
                    </m:r>
                    <m:limLow>
                      <m:e>
                        <m:r>
                          <m:t>0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66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65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6"/>
    <w:bookmarkStart w:id="168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7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8"/>
    <w:bookmarkStart w:id="17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70"/>
    <w:bookmarkStart w:id="172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71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Start w:id="176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75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6"/>
    <w:bookmarkStart w:id="17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7"/>
    <w:bookmarkStart w:id="179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7" Target="https://doi.org/10.1201/9781315370200" TargetMode="External" /><Relationship Type="http://schemas.openxmlformats.org/officeDocument/2006/relationships/hyperlink" Id="rId178" Target="https://en.wikipedia.org/wiki/Gradient" TargetMode="External" /><Relationship Type="http://schemas.openxmlformats.org/officeDocument/2006/relationships/hyperlink" Id="rId169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65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71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75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7" Target="https://doi.org/10.1201/9781315370200" TargetMode="External" /><Relationship Type="http://schemas.openxmlformats.org/officeDocument/2006/relationships/hyperlink" Id="rId178" Target="https://en.wikipedia.org/wiki/Gradient" TargetMode="External" /><Relationship Type="http://schemas.openxmlformats.org/officeDocument/2006/relationships/hyperlink" Id="rId169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65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71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75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2026-10-16T13:14:01Z</dcterms:created>
  <dcterms:modified xsi:type="dcterms:W3CDTF">2026-10-16T13:14:01Z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