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08:34:18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50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6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6"/>
    <w:bookmarkStart w:id="37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7"/>
    <w:bookmarkStart w:id="38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8"/>
    <w:bookmarkStart w:id="39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9"/>
    <w:bookmarkStart w:id="40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40"/>
    <w:bookmarkStart w:id="41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1"/>
    <w:bookmarkStart w:id="42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2"/>
    <w:bookmarkStart w:id="43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3"/>
    <w:bookmarkStart w:id="44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4"/>
    <w:bookmarkStart w:id="45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5"/>
    <w:bookmarkStart w:id="46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6"/>
    <w:bookmarkStart w:id="47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7"/>
    <w:bookmarkStart w:id="48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9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9"/>
    <w:bookmarkEnd w:id="50"/>
    <w:bookmarkStart w:id="51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1"/>
    <w:bookmarkStart w:id="57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2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3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5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6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7"/>
    <w:bookmarkStart w:id="60" w:name="sec-direct-proof"/>
    <w:p>
      <w:pPr>
        <w:pStyle w:val="Heading2"/>
      </w:pPr>
      <w:r>
        <w:t xml:space="preserve">4 Direct proof</w:t>
      </w:r>
    </w:p>
    <w:bookmarkStart w:id="58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8"/>
    <w:bookmarkStart w:id="59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9"/>
    <w:bookmarkEnd w:id="60"/>
    <w:bookmarkStart w:id="61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1"/>
    <w:bookmarkStart w:id="68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2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4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3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4"/>
    <w:bookmarkStart w:id="65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t xml:space="preserve">The following example uses</w:t>
      </w:r>
      <w:r>
        <w:t xml:space="preserve"> </w:t>
      </w:r>
      <w:hyperlink r:id="rId66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7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7"/>
    <w:bookmarkEnd w:id="68"/>
    <w:bookmarkStart w:id="76" w:name="sec-formal-logic"/>
    <w:p>
      <w:pPr>
        <w:pStyle w:val="Heading2"/>
      </w:pPr>
      <w:r>
        <w:t xml:space="preserve">7 Formal logic</w:t>
      </w:r>
    </w:p>
    <w:bookmarkStart w:id="69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9"/>
    <w:bookmarkStart w:id="70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70"/>
    <w:bookmarkStart w:id="72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2"/>
    <w:bookmarkStart w:id="73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4"/>
    <w:bookmarkStart w:id="75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5"/>
    <w:bookmarkEnd w:id="76"/>
    <w:bookmarkStart w:id="78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8"/>
    <w:bookmarkStart w:id="84" w:name="references"/>
    <w:p>
      <w:pPr>
        <w:pStyle w:val="Heading2"/>
      </w:pPr>
      <w:r>
        <w:t xml:space="preserve">References</w:t>
      </w:r>
    </w:p>
    <w:bookmarkStart w:id="83" w:name="refs"/>
    <w:bookmarkStart w:id="80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9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80"/>
    <w:bookmarkStart w:id="82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1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lgebra-basics.html#def-non-strict-inequality" TargetMode="Externa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convergent-sequence" TargetMode="External"/><Relationship Id="rId26" Type="http://schemas.openxmlformats.org/officeDocument/2006/relationships/hyperlink" Target="algebra-sums.html#def-distributive" TargetMode="External"/><Relationship Id="rId66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1" Type="http://schemas.openxmlformats.org/officeDocument/2006/relationships/hyperlink" Target="https://doi.org/10.1017/9781108539890" TargetMode="External"/><Relationship Id="rId56" Type="http://schemas.openxmlformats.org/officeDocument/2006/relationships/hyperlink" Target="https://morrison-lab.github.io/pds/variance-covariance.html#thm-variance" TargetMode="External"/><Relationship Id="rId79" Type="http://schemas.openxmlformats.org/officeDocument/2006/relationships/hyperlink" Target="https://www.amazon.com/dp/1575866323" TargetMode="External"/><Relationship Id="rId52" Type="http://schemas.openxmlformats.org/officeDocument/2006/relationships/hyperlink" Target="linear-algebra-projections.html#def-hat-matrix" TargetMode="External"/><Relationship Id="rId54" Type="http://schemas.openxmlformats.org/officeDocument/2006/relationships/hyperlink" Target="linear-algebra-projections.html#thm-hat-matrix" TargetMode="External"/><Relationship Id="rId53" Type="http://schemas.openxmlformats.org/officeDocument/2006/relationships/hyperlink" Target="linear-algebra-special-matrices.html#def-idempotent-matrix" TargetMode="External"/><Relationship Id="rId55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2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3" Type="http://schemas.openxmlformats.org/officeDocument/2006/relationships/hyperlink" Target="proof-writing.qmd#def-predicate" TargetMode="External"/><Relationship Id="rId77" Type="http://schemas.openxmlformats.org/officeDocument/2006/relationships/hyperlink" Target="proof-writing.qmd#def-proof-by-contradiction" TargetMode="External"/><Relationship Id="rId71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lgebra-basics.html#def-non-strict-inequality" TargetMode="Externa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convergent-sequence" TargetMode="External"/><Relationship Id="rId26" Type="http://schemas.openxmlformats.org/officeDocument/2006/relationships/hyperlink" Target="algebra-sums.html#def-distributive" TargetMode="External"/><Relationship Id="rId66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1" Type="http://schemas.openxmlformats.org/officeDocument/2006/relationships/hyperlink" Target="https://doi.org/10.1017/9781108539890" TargetMode="External"/><Relationship Id="rId56" Type="http://schemas.openxmlformats.org/officeDocument/2006/relationships/hyperlink" Target="https://morrison-lab.github.io/pds/variance-covariance.html#thm-variance" TargetMode="External"/><Relationship Id="rId79" Type="http://schemas.openxmlformats.org/officeDocument/2006/relationships/hyperlink" Target="https://www.amazon.com/dp/1575866323" TargetMode="External"/><Relationship Id="rId52" Type="http://schemas.openxmlformats.org/officeDocument/2006/relationships/hyperlink" Target="linear-algebra-projections.html#def-hat-matrix" TargetMode="External"/><Relationship Id="rId54" Type="http://schemas.openxmlformats.org/officeDocument/2006/relationships/hyperlink" Target="linear-algebra-projections.html#thm-hat-matrix" TargetMode="External"/><Relationship Id="rId53" Type="http://schemas.openxmlformats.org/officeDocument/2006/relationships/hyperlink" Target="linear-algebra-special-matrices.html#def-idempotent-matrix" TargetMode="External"/><Relationship Id="rId55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2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3" Type="http://schemas.openxmlformats.org/officeDocument/2006/relationships/hyperlink" Target="proof-writing.qmd#def-predicate" TargetMode="External"/><Relationship Id="rId77" Type="http://schemas.openxmlformats.org/officeDocument/2006/relationships/hyperlink" Target="proof-writing.qmd#def-proof-by-contradiction" TargetMode="External"/><Relationship Id="rId71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2026-10-15T16:16:30Z</dcterms:created>
  <dcterms:modified xsi:type="dcterms:W3CDTF">2026-10-15T16:16:30Z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