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2026-10-29 14:56:31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44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Start w:id="143" w:name="refs"/>
    <w:bookmarkStart w:id="11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https://en.wikipedia.org/wiki/Inner_product_space</w:t>
        </w:r>
      </w:hyperlink>
    </w:p>
    <w:bookmarkEnd w:id="116"/>
    <w:bookmarkStart w:id="11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8"/>
    <w:bookmarkStart w:id="12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20"/>
    <w:bookmarkStart w:id="12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22"/>
    <w:bookmarkStart w:id="12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https://en.wikipedia.org/wiki/Pythagorean_theorem</w:t>
        </w:r>
      </w:hyperlink>
    </w:p>
    <w:bookmarkEnd w:id="124"/>
    <w:bookmarkStart w:id="12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https://en.wikipedia.org/wiki/Cauchy%E2%80%93Schwarz_inequality</w:t>
        </w:r>
      </w:hyperlink>
    </w:p>
    <w:bookmarkEnd w:id="126"/>
    <w:bookmarkStart w:id="12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https://en.wikipedia.org/wiki/Norm_(mathematics)</w:t>
        </w:r>
      </w:hyperlink>
    </w:p>
    <w:bookmarkEnd w:id="128"/>
    <w:bookmarkStart w:id="13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https://en.wikipedia.org/wiki/Triangle_inequality</w:t>
        </w:r>
      </w:hyperlink>
    </w:p>
    <w:bookmarkEnd w:id="130"/>
    <w:bookmarkStart w:id="13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https://en.wikipedia.org/wiki/Lp_space</w:t>
        </w:r>
      </w:hyperlink>
    </w:p>
    <w:bookmarkEnd w:id="132"/>
    <w:bookmarkStart w:id="13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https://en.wikipedia.org/wiki/Uniform_norm</w:t>
        </w:r>
      </w:hyperlink>
    </w:p>
    <w:bookmarkEnd w:id="134"/>
    <w:bookmarkStart w:id="13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https://en.wikipedia.org/wiki/Cosine_similarity</w:t>
        </w:r>
      </w:hyperlink>
    </w:p>
    <w:bookmarkEnd w:id="136"/>
    <w:bookmarkStart w:id="13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https://en.wikipedia.org/wiki/Orthonormal_basis</w:t>
        </w:r>
      </w:hyperlink>
    </w:p>
    <w:bookmarkEnd w:id="138"/>
    <w:bookmarkStart w:id="14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https://en.wikipedia.org/wiki/Gram%E2%80%93Schmidt_process</w:t>
        </w:r>
      </w:hyperlink>
    </w:p>
    <w:bookmarkEnd w:id="140"/>
    <w:bookmarkStart w:id="14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https://en.wikipedia.org/wiki/Outer_product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2026-10-29T22:55:39Z</dcterms:created>
  <dcterms:modified xsi:type="dcterms:W3CDTF">2026-10-29T22:55:39Z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