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05:19:02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43" w:name="sec-cosine-sine"/>
    <w:p>
      <w:pPr>
        <w:pStyle w:val="Heading2"/>
      </w:pPr>
      <w:r>
        <w:t xml:space="preserve">18 Cosine and sine</w:t>
      </w:r>
    </w:p>
    <w:bookmarkStart w:id="234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4"/>
    <w:bookmarkStart w:id="235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5"/>
    <w:bookmarkStart w:id="236" w:name="thm-cosine-sine-identity"/>
    <w:p>
      <w:pPr>
        <w:pStyle w:val="BodyText"/>
      </w:pPr>
      <w:r>
        <w:rPr>
          <w:b/>
          <w:bCs/>
        </w:rPr>
        <w:t xml:space="preserve">Theorem 30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1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0"/>
        </w:tc>
      </w:tr>
    </w:tbl>
    <w:bookmarkEnd w:id="241"/>
    <w:bookmarkStart w:id="242" w:name="thm-cosine-bijection"/>
    <w:p>
      <w:pPr>
        <w:pStyle w:val="BodyText"/>
      </w:pPr>
      <w:r>
        <w:rPr>
          <w:b/>
          <w:bCs/>
        </w:rPr>
        <w:t xml:space="preserve">Theorem 31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3"/>
    <w:bookmarkStart w:id="262" w:name="sec-complex-numbers"/>
    <w:p>
      <w:pPr>
        <w:pStyle w:val="Heading2"/>
      </w:pPr>
      <w:r>
        <w:t xml:space="preserve">19 Complex numbers</w:t>
      </w:r>
    </w:p>
    <w:bookmarkStart w:id="244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5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5"/>
    <w:bookmarkStart w:id="246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6"/>
    <w:bookmarkStart w:id="247" w:name="thm-negative-imaginary-unit"/>
    <w:p>
      <w:pPr>
        <w:pStyle w:val="BodyText"/>
      </w:pPr>
      <w:r>
        <w:rPr>
          <w:b/>
          <w:bCs/>
        </w:rPr>
        <w:t xml:space="preserve">Theorem 32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48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say.</w:t>
      </w:r>
    </w:p>
    <w:bookmarkEnd w:id="248"/>
    <w:bookmarkStart w:id="24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32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49"/>
    <w:bookmarkStart w:id="250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1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1"/>
    <w:bookmarkStart w:id="252" w:name="thm-reals-in-complex"/>
    <w:p>
      <w:pPr>
        <w:pStyle w:val="BodyText"/>
      </w:pPr>
      <w:r>
        <w:rPr>
          <w:b/>
          <w:bCs/>
        </w:rPr>
        <w:t xml:space="preserve">Theorem 33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3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3"/>
    <w:bookmarkStart w:id="254" w:name="thm-complex-arithmetic"/>
    <w:p>
      <w:pPr>
        <w:pStyle w:val="BodyText"/>
      </w:pPr>
      <w:r>
        <w:rPr>
          <w:b/>
          <w:bCs/>
        </w:rPr>
        <w:t xml:space="preserve">Theorem 34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5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34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5"/>
    <w:bookmarkStart w:id="256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7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7"/>
    <w:bookmarkStart w:id="258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59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conj-product"/>
    <w:p>
      <w:pPr>
        <w:pStyle w:val="FirstParagraph"/>
      </w:pPr>
      <w:r>
        <w:rPr>
          <w:b/>
          <w:bCs/>
        </w:rPr>
        <w:t xml:space="preserve">Theorem 35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1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says.</w:t>
      </w:r>
    </w:p>
    <w:bookmarkEnd w:id="261"/>
    <w:bookmarkEnd w:id="262"/>
    <w:bookmarkStart w:id="263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3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5"/>
    <w:bookmarkStart w:id="26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7"/>
    <w:bookmarkStart w:id="2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7" Target="media/rId237.png" /><Relationship Type="http://schemas.openxmlformats.org/officeDocument/2006/relationships/hyperlink" Id="rId26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2026-10-15T12:31:57Z</dcterms:created>
  <dcterms:modified xsi:type="dcterms:W3CDTF">2026-10-15T12:31:57Z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