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05:19:02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1 (Partial derivatives of the normal density with respect to its parameters)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and</w:delText>
        </w:r>
      </w:del>
      <w:del w:id="9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&gt;</m:t>
        </m:r>
        <m:r>
          <m:t>0</m:t>
        </m:r>
      </m:oMath>
      <w:del w:id="10" w:author="PR Preview" w:date="2026-01-01T00:00:00Z">
        <w:r>
          <w:delText xml:space="preserve">, and let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del w:id="11" w:author="PR Preview" w:date="2026-01-01T00:00:00Z">
        <w:r>
          <w:delText xml:space="preserve">Then for every</w:delText>
        </w:r>
      </w:del>
      <w:del w:id="1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13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4" w:author="PR Preview" w:date="2026-01-01T00:00:00Z">
        <w:r>
          <w:rPr>
            <w:i/>
            <w:iCs/>
          </w:rPr>
          <w:delText xml:space="preserve">Proof</w:delText>
        </w:r>
      </w:del>
      <w:del w:id="15" w:author="PR Preview" w:date="2026-01-01T00:00:00Z">
        <w:r>
          <w:delText xml:space="preserve">. </w:delText>
        </w:r>
      </w:del>
      <w:del w:id="16" w:author="PR Preview" w:date="2026-01-01T00:00:00Z">
        <w:r>
          <w:delText xml:space="preserve">This is the solution to</w:delText>
        </w:r>
      </w:del>
      <w:del w:id="17" w:author="PR Preview" w:date="2026-01-01T00:00:00Z">
        <w:r>
          <w:delText xml:space="preserve"> </w:delText>
        </w:r>
      </w:del>
      <w:hyperlink w:anchor="exr-miller-pderiv-normal-parameters">
        <w:del w:id="18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19" w:author="PR Preview" w:date="2026-01-01T00:00:00Z">
        <w:r>
          <w:delText xml:space="preserve">, worked in</w:delText>
        </w:r>
      </w:del>
      <w:del w:id="20" w:author="PR Preview" w:date="2026-01-01T00:00:00Z">
        <w:r>
          <w:delText xml:space="preserve"> </w:delText>
        </w:r>
      </w:del>
      <w:hyperlink w:anchor="sol-miller-pderiv-normal-parameters">
        <w:del w:id="21" w:author="PR Preview" w:date="2026-01-01T00:00:00Z">
          <w:r>
            <w:rPr>
              <w:rStyle w:val="Hyperlink"/>
            </w:rPr>
            <w:delText xml:space="preserve">Solution 2</w:delText>
          </w:r>
        </w:del>
      </w:hyperlink>
      <w:del w:id="22" w:author="PR Preview" w:date="2026-01-01T00:00:00Z">
        <w:r>
          <w:delText xml:space="preserve">.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The argument has two steps.</w:delText>
        </w:r>
      </w:del>
    </w:p>
    <w:p>
      <w:pPr>
        <w:pStyle w:val="Compact"/>
        <w:numPr>
          <w:ilvl w:val="0"/>
          <w:numId w:val="1001"/>
        </w:numPr>
      </w:pPr>
      <w:del w:id="25" w:author="PR Preview" w:date="2026-01-01T00:00:00Z">
        <w:r>
          <w:delText xml:space="preserve">For</w:delText>
        </w:r>
      </w:del>
      <w:del w:id="2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del w:id="27" w:author="PR Preview" w:date="2026-01-01T00:00:00Z">
        <w:r>
          <w:delText xml:space="preserve">, treat</w:delText>
        </w:r>
      </w:del>
      <w:del w:id="28" w:author="PR Preview" w:date="2026-01-01T00:00:00Z">
        <w:r>
          <w:delText xml:space="preserve"> </w:delText>
        </w:r>
      </w:del>
      <m:oMath>
        <m:r>
          <m:t>σ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as constant.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The prefactor is constant, so the chain rule on the exponential gives</w:delText>
        </w:r>
      </w:del>
      <w:del w:id="33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del w:id="3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1"/>
        </w:numPr>
      </w:pPr>
      <w:del w:id="35" w:author="PR Preview" w:date="2026-01-01T00:00:00Z">
        <w:r>
          <w:delText xml:space="preserve">For</w:delText>
        </w:r>
      </w:del>
      <w:del w:id="3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del w:id="37" w:author="PR Preview" w:date="2026-01-01T00:00:00Z">
        <w:r>
          <w:delText xml:space="preserve">, write</w:delText>
        </w:r>
      </w:del>
      <w:del w:id="3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del w:id="39" w:author="PR Preview" w:date="2026-01-01T00:00:00Z">
        <w:r>
          <w:delText xml:space="preserve">.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 product rule gives one term from differentiating</w:delText>
        </w:r>
      </w:del>
      <w:del w:id="4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43" w:author="PR Preview" w:date="2026-01-01T00:00:00Z">
        <w:r>
          <w:delText xml:space="preserve">, namely</w:delText>
        </w:r>
      </w:del>
      <w:del w:id="4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del w:id="45" w:author="PR Preview" w:date="2026-01-01T00:00:00Z">
        <w:r>
          <w:delText xml:space="preserve">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and one from the chain rule on the exponential, namely</w:delText>
        </w:r>
      </w:del>
      <w:del w:id="4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del w:id="49" w:author="PR Preview" w:date="2026-01-01T00:00:00Z">
        <w:r>
          <w:delText xml:space="preserve">.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Adding them gives</w:delText>
        </w:r>
      </w:del>
      <w:del w:id="5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del w:id="53" w:author="PR Preview" w:date="2026-01-01T00:00:00Z">
        <w:r>
          <w:delText xml:space="preserve">.</w:delText>
        </w:r>
      </w:del>
    </w:p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del w:id="54" w:author="PR Preview" w:date="2026-01-01T00:00:00Z">
        <w:r>
          <w:rPr>
            <w:b/>
            <w:bCs/>
          </w:rPr>
          <w:delText xml:space="preserve">Theorem 2 (Row and column derivatives are transposes)</w:delText>
        </w:r>
      </w:del>
    </w:p>
    <w:p>
      <w:pPr>
        <w:pStyle w:val="FirstParagraph"/>
      </w:pPr>
      <w:ins w:id="55" w:author="PR Preview" w:date="2026-01-01T00:00:00Z">
        <w:r>
          <w:rPr>
            <w:b/>
            <w:bCs/>
          </w:rPr>
          <w:t xml:space="preserve">Theorem 1 (Row and column derivatives are transposes)</w:t>
        </w:r>
      </w:ins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del w:id="56" w:author="PR Preview" w:date="2026-01-01T00:00:00Z">
        <w:r>
          <w:rPr>
            <w:b/>
            <w:bCs/>
          </w:rPr>
          <w:delText xml:space="preserve">Theorem 3 (Derivative of a dot product)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If</w:delText>
        </w:r>
      </w:del>
      <w:del w:id="5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is constant with respect to</w:delText>
        </w:r>
      </w:del>
      <w:del w:id="6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63" w:author="PR Preview" w:date="2026-01-01T00:00:00Z">
        <w:r>
          <w:delText xml:space="preserve">, then:</w:delText>
        </w:r>
      </w:del>
    </w:p>
    <w:p>
      <w:pPr>
        <w:pStyle w:val="BodyText"/>
      </w:pPr>
      <w:ins w:id="64" w:author="PR Preview" w:date="2026-01-01T00:00:00Z">
        <w:r>
          <w:rPr>
            <w:b/>
            <w:bCs/>
          </w:rPr>
          <w:t xml:space="preserve">Theorem 2 (Derivative of a dot product)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If</w:t>
        </w:r>
      </w:ins>
      <w:ins w:id="6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constant with respect to</w:t>
        </w:r>
      </w:ins>
      <w:ins w:id="7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71" w:author="PR Preview" w:date="2026-01-01T00:00:00Z">
        <w:r>
          <w:t xml:space="preserve">, then: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del w:id="72" w:author="PR Preview" w:date="2026-01-01T00:00:00Z">
        <w:r>
          <w:rPr>
            <w:b/>
            <w:bCs/>
          </w:rPr>
          <w:delText xml:space="preserve">Example 10 (Derivative of a dot product)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Let</w:delText>
        </w:r>
      </w:del>
      <w:del w:id="7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(constant with respect to</w:delText>
        </w:r>
      </w:del>
      <w:del w:id="7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79" w:author="PR Preview" w:date="2026-01-01T00:00:00Z">
        <w:r>
          <w:delText xml:space="preserve">;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see</w:delText>
        </w:r>
      </w:del>
      <w:del w:id="82" w:author="PR Preview" w:date="2026-01-01T00:00:00Z">
        <w:r>
          <w:delText xml:space="preserve"> </w:delText>
        </w:r>
      </w:del>
      <w:hyperlink w:anchor="exm-constant-wrt-vector">
        <w:del w:id="83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84" w:author="PR Preview" w:date="2026-01-01T00:00:00Z">
        <w:r>
          <w:delText xml:space="preserve">) and</w:delText>
        </w:r>
      </w:del>
      <w:del w:id="8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6" w:author="PR Preview" w:date="2026-01-01T00:00:00Z">
        <w:r>
          <w:delText xml:space="preserve">.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Then</w:delText>
        </w:r>
      </w:del>
      <w:del w:id="8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del w:id="90" w:author="PR Preview" w:date="2026-01-01T00:00:00Z">
        <w:r>
          <w:delText xml:space="preserve">, and by</w:delText>
        </w:r>
      </w:del>
      <w:del w:id="91" w:author="PR Preview" w:date="2026-01-01T00:00:00Z">
        <w:r>
          <w:delText xml:space="preserve"> </w:delText>
        </w:r>
      </w:del>
      <w:hyperlink w:anchor="thm-deriv-lincom">
        <w:del w:id="92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93" w:author="PR Preview" w:date="2026-01-01T00:00:00Z">
        <w:r>
          <w:delText xml:space="preserve">:</w:delText>
        </w:r>
      </w:del>
    </w:p>
    <w:p>
      <w:pPr>
        <w:pStyle w:val="FirstParagraph"/>
      </w:pPr>
      <w:ins w:id="94" w:author="PR Preview" w:date="2026-01-01T00:00:00Z">
        <w:r>
          <w:rPr>
            <w:b/>
            <w:bCs/>
          </w:rPr>
          <w:t xml:space="preserve">Example 10 (Derivative of a dot product)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Let</w:t>
        </w:r>
      </w:ins>
      <w:ins w:id="9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(constant with respect to</w:t>
        </w:r>
      </w:ins>
      <w:ins w:id="10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101" w:author="PR Preview" w:date="2026-01-01T00:00:00Z">
        <w:r>
          <w:t xml:space="preserve">;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see</w:t>
        </w:r>
      </w:ins>
      <w:ins w:id="104" w:author="PR Preview" w:date="2026-01-01T00:00:00Z">
        <w:r>
          <w:t xml:space="preserve"> </w:t>
        </w:r>
      </w:ins>
      <w:hyperlink w:anchor="exm-constant-wrt-vector">
        <w:ins w:id="105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06" w:author="PR Preview" w:date="2026-01-01T00:00:00Z">
        <w:r>
          <w:t xml:space="preserve">) and</w:t>
        </w:r>
      </w:ins>
      <w:ins w:id="10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08" w:author="PR Preview" w:date="2026-01-01T00:00:00Z">
        <w:r>
          <w:t xml:space="preserve">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Then</w:t>
        </w:r>
      </w:ins>
      <w:ins w:id="11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ins w:id="112" w:author="PR Preview" w:date="2026-01-01T00:00:00Z">
        <w:r>
          <w:t xml:space="preserve">, and by</w:t>
        </w:r>
      </w:ins>
      <w:ins w:id="113" w:author="PR Preview" w:date="2026-01-01T00:00:00Z">
        <w:r>
          <w:t xml:space="preserve"> </w:t>
        </w:r>
      </w:ins>
      <w:hyperlink w:anchor="thm-deriv-lincom">
        <w:ins w:id="114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1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del w:id="116" w:author="PR Preview" w:date="2026-01-01T00:00:00Z">
        <w:r>
          <w:rPr>
            <w:b/>
            <w:bCs/>
          </w:rPr>
          <w:delText xml:space="preserve">Theorem 4 (Product rule for dot-products)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If</w:delText>
        </w:r>
      </w:del>
      <w:del w:id="11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and</w:delText>
        </w:r>
      </w:del>
      <w:del w:id="12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are differentiable</w:delText>
        </w:r>
      </w:del>
      <w:del w:id="12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vector functions of</w:delText>
        </w:r>
      </w:del>
      <w:del w:id="12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29" w:author="PR Preview" w:date="2026-01-01T00:00:00Z">
        <w:r>
          <w:delText xml:space="preserve">, then:</w:delText>
        </w:r>
      </w:del>
    </w:p>
    <w:p>
      <w:pPr>
        <w:pStyle w:val="BodyText"/>
      </w:pPr>
      <w:ins w:id="130" w:author="PR Preview" w:date="2026-01-01T00:00:00Z">
        <w:r>
          <w:rPr>
            <w:b/>
            <w:bCs/>
          </w:rPr>
          <w:t xml:space="preserve">Theorem 3 (Product rule for dot-products)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If</w:t>
        </w:r>
      </w:ins>
      <w:ins w:id="13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and</w:t>
        </w:r>
      </w:ins>
      <w:ins w:id="13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are differentiable</w:t>
        </w:r>
      </w:ins>
      <w:ins w:id="13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vector functions of</w:t>
        </w:r>
      </w:ins>
      <w:ins w:id="14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43" w:author="PR Preview" w:date="2026-01-01T00:00:00Z">
        <w:r>
          <w:t xml:space="preserve">, then: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del w:id="144" w:author="PR Preview" w:date="2026-01-01T00:00:00Z">
        <w:r>
          <w:rPr>
            <w:b/>
            <w:bCs/>
          </w:rPr>
          <w:delText xml:space="preserve">Example 11 (Example of the dot-product rule)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Apply</w:delText>
        </w:r>
      </w:del>
      <w:del w:id="147" w:author="PR Preview" w:date="2026-01-01T00:00:00Z">
        <w:r>
          <w:delText xml:space="preserve"> </w:delText>
        </w:r>
      </w:del>
      <w:hyperlink w:anchor="thm-deriv-dot-product">
        <w:del w:id="148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with the vector</w:delText>
        </w:r>
      </w:del>
      <w:del w:id="15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in the role of</w:delText>
        </w:r>
      </w:del>
      <w:del w:id="15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55" w:author="PR Preview" w:date="2026-01-01T00:00:00Z">
        <w:r>
          <w:delText xml:space="preserve">.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Let</w:delText>
        </w:r>
      </w:del>
      <w:del w:id="15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and</w:delText>
        </w:r>
      </w:del>
      <w:del w:id="16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62" w:author="PR Preview" w:date="2026-01-01T00:00:00Z">
        <w:r>
          <w:delText xml:space="preserve">.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Then:</w:delText>
        </w:r>
      </w:del>
    </w:p>
    <w:p>
      <w:pPr>
        <w:pStyle w:val="FirstParagraph"/>
      </w:pPr>
      <w:ins w:id="165" w:author="PR Preview" w:date="2026-01-01T00:00:00Z">
        <w:r>
          <w:rPr>
            <w:b/>
            <w:bCs/>
          </w:rPr>
          <w:t xml:space="preserve">Example 11 (Example of the dot-product rule)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Apply</w:t>
        </w:r>
      </w:ins>
      <w:ins w:id="168" w:author="PR Preview" w:date="2026-01-01T00:00:00Z">
        <w:r>
          <w:t xml:space="preserve"> </w:t>
        </w:r>
      </w:ins>
      <w:hyperlink w:anchor="thm-deriv-dot-product">
        <w:ins w:id="16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with the vector</w:t>
        </w:r>
      </w:ins>
      <w:ins w:id="17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in the role of</w:t>
        </w:r>
      </w:ins>
      <w:ins w:id="17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76" w:author="PR Preview" w:date="2026-01-01T00:00:00Z">
        <w:r>
          <w:t xml:space="preserve">.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Let</w:t>
        </w:r>
      </w:ins>
      <w:ins w:id="17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and</w:t>
        </w:r>
      </w:ins>
      <w:ins w:id="18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83" w:author="PR Preview" w:date="2026-01-01T00:00:00Z">
        <w:r>
          <w:t xml:space="preserve">.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del w:id="186" w:author="PR Preview" w:date="2026-01-01T00:00:00Z">
        <w:r>
          <w:delText xml:space="preserve">By the product rule (</w:delText>
        </w:r>
      </w:del>
      <w:hyperlink w:anchor="thm-deriv-dot-product">
        <w:del w:id="187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88" w:author="PR Preview" w:date="2026-01-01T00:00:00Z">
        <w:r>
          <w:delText xml:space="preserve">),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using</w:delText>
        </w:r>
      </w:del>
      <w:del w:id="191" w:author="PR Preview" w:date="2026-01-01T00:00:00Z">
        <w:r>
          <w:delText xml:space="preserve"> </w:delText>
        </w:r>
      </w:del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and</w:delText>
        </w:r>
      </w:del>
      <w:del w:id="194" w:author="PR Preview" w:date="2026-01-01T00:00:00Z">
        <w:r>
          <w:delText xml:space="preserve"> </w:delText>
        </w:r>
      </w:del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195" w:author="PR Preview" w:date="2026-01-01T00:00:00Z">
        <w:r>
          <w:delText xml:space="preserve">:</w:delText>
        </w:r>
      </w:del>
    </w:p>
    <w:p>
      <w:pPr>
        <w:pStyle w:val="FirstParagraph"/>
      </w:pPr>
      <w:ins w:id="196" w:author="PR Preview" w:date="2026-01-01T00:00:00Z">
        <w:r>
          <w:t xml:space="preserve">By the product rule (</w:t>
        </w:r>
      </w:ins>
      <w:hyperlink w:anchor="thm-deriv-dot-product">
        <w:ins w:id="19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98" w:author="PR Preview" w:date="2026-01-01T00:00:00Z">
        <w:r>
          <w:t xml:space="preserve">),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using</w:t>
        </w:r>
      </w:ins>
      <w:ins w:id="201" w:author="PR Preview" w:date="2026-01-01T00:00:00Z">
        <w:r>
          <w:t xml:space="preserve"> </w:t>
        </w:r>
      </w:ins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and</w:t>
        </w:r>
      </w:ins>
      <w:ins w:id="204" w:author="PR Preview" w:date="2026-01-01T00:00:00Z">
        <w:r>
          <w:t xml:space="preserve"> </w:t>
        </w:r>
      </w:ins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20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del w:id="206" w:author="PR Preview" w:date="2026-01-01T00:00:00Z">
        <w:r>
          <w:rPr>
            <w:b/>
            <w:bCs/>
          </w:rPr>
          <w:delText xml:space="preserve">Theorem 5 (Derivative of a linear map)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If</w:delText>
        </w:r>
      </w:del>
      <w:del w:id="20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is an</w:delText>
        </w:r>
      </w:del>
      <w:del w:id="212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p</m:t>
        </m:r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matrix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that is constant with respect to</w:delText>
        </w:r>
      </w:del>
      <w:del w:id="21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218" w:author="PR Preview" w:date="2026-01-01T00:00:00Z">
        <w:r>
          <w:delText xml:space="preserve">,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then:</w:delText>
        </w:r>
      </w:del>
    </w:p>
    <w:p>
      <w:pPr>
        <w:pStyle w:val="BodyText"/>
      </w:pPr>
      <w:ins w:id="221" w:author="PR Preview" w:date="2026-01-01T00:00:00Z">
        <w:r>
          <w:rPr>
            <w:b/>
            <w:bCs/>
          </w:rPr>
          <w:t xml:space="preserve">Theorem 4 (Derivative of a linear map)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If</w:t>
        </w:r>
      </w:ins>
      <w:ins w:id="22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is an</w:t>
        </w:r>
      </w:ins>
      <w:ins w:id="22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p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matrix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that is constant with respect to</w:t>
        </w:r>
      </w:ins>
      <w:ins w:id="23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233" w:author="PR Preview" w:date="2026-01-01T00:00:00Z">
        <w:r>
          <w:t xml:space="preserve">,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del w:id="236" w:author="PR Preview" w:date="2026-01-01T00:00:00Z">
        <w:r>
          <w:rPr>
            <w:b/>
            <w:bCs/>
          </w:rPr>
          <w:delText xml:space="preserve">Example 12 (Derivative of a linear map)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Let</w:delText>
        </w:r>
      </w:del>
      <w:del w:id="23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(</w:delText>
        </w:r>
      </w:del>
      <m:oMath>
        <m:r>
          <m:t>1</m:t>
        </m:r>
        <m:r>
          <m:rPr>
            <m:sty m:val="p"/>
          </m:rPr>
          <m:t>×</m:t>
        </m:r>
        <m:r>
          <m:t>2</m:t>
        </m:r>
      </m:oMath>
      <w:del w:id="242" w:author="PR Preview" w:date="2026-01-01T00:00:00Z">
        <w:r>
          <w:delText xml:space="preserve">) and</w:delText>
        </w:r>
      </w:del>
      <w:del w:id="24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44" w:author="PR Preview" w:date="2026-01-01T00:00:00Z">
        <w:r>
          <w:delText xml:space="preserve">.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Then</w:delText>
        </w:r>
      </w:del>
      <w:del w:id="24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del w:id="248" w:author="PR Preview" w:date="2026-01-01T00:00:00Z">
        <w:r>
          <w:delText xml:space="preserve">, and by</w:delText>
        </w:r>
      </w:del>
      <w:del w:id="249" w:author="PR Preview" w:date="2026-01-01T00:00:00Z">
        <w:r>
          <w:delText xml:space="preserve"> </w:delText>
        </w:r>
      </w:del>
      <w:hyperlink w:anchor="thm-deriv-linear-map">
        <w:del w:id="250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51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del w:id="252" w:author="PR Preview" w:date="2026-01-01T00:00:00Z">
        <w:r>
          <w:rPr>
            <w:b/>
            <w:bCs/>
          </w:rPr>
          <w:delText xml:space="preserve">Theorem 6 (Vector-derivative of a matrix-vector product)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If</w:delText>
        </w:r>
      </w:del>
      <w:del w:id="25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is an</w:delText>
        </w:r>
      </w:del>
      <w:del w:id="258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q</m:t>
        </m:r>
      </m:oMath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matrix that is constant with respect to</w:delText>
        </w:r>
      </w:del>
      <w:del w:id="26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262" w:author="PR Preview" w:date="2026-01-01T00:00:00Z">
        <w:r>
          <w:delText xml:space="preserve">,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and</w:delText>
        </w:r>
      </w:del>
      <w:del w:id="26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is a</w:delText>
        </w:r>
      </w:del>
      <w:del w:id="268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vector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that depends on the</w:delText>
        </w:r>
      </w:del>
      <w:del w:id="27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vector</w:delText>
        </w:r>
      </w:del>
      <w:del w:id="27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277" w:author="PR Preview" w:date="2026-01-01T00:00:00Z">
        <w:r>
          <w:delText xml:space="preserve">,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then:</w:delText>
        </w:r>
      </w:del>
    </w:p>
    <w:p>
      <w:pPr>
        <w:pStyle w:val="FirstParagraph"/>
      </w:pPr>
      <w:ins w:id="280" w:author="PR Preview" w:date="2026-01-01T00:00:00Z">
        <w:r>
          <w:rPr>
            <w:b/>
            <w:bCs/>
          </w:rPr>
          <w:t xml:space="preserve">Example 12 (Derivative of a linear map)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Let</w:t>
        </w:r>
      </w:ins>
      <w:ins w:id="28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(</w:t>
        </w:r>
      </w:ins>
      <m:oMath>
        <m:r>
          <m:t>1</m:t>
        </m:r>
        <m:r>
          <m:rPr>
            <m:sty m:val="p"/>
          </m:rPr>
          <m:t>×</m:t>
        </m:r>
        <m:r>
          <m:t>2</m:t>
        </m:r>
      </m:oMath>
      <w:ins w:id="286" w:author="PR Preview" w:date="2026-01-01T00:00:00Z">
        <w:r>
          <w:t xml:space="preserve">) and</w:t>
        </w:r>
      </w:ins>
      <w:ins w:id="28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88" w:author="PR Preview" w:date="2026-01-01T00:00:00Z">
        <w:r>
          <w:t xml:space="preserve">.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Then</w:t>
        </w:r>
      </w:ins>
      <w:ins w:id="29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ins w:id="292" w:author="PR Preview" w:date="2026-01-01T00:00:00Z">
        <w:r>
          <w:t xml:space="preserve">, and by</w:t>
        </w:r>
      </w:ins>
      <w:ins w:id="293" w:author="PR Preview" w:date="2026-01-01T00:00:00Z">
        <w:r>
          <w:t xml:space="preserve"> </w:t>
        </w:r>
      </w:ins>
      <w:hyperlink w:anchor="thm-deriv-linear-map">
        <w:ins w:id="294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29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ins w:id="296" w:author="PR Preview" w:date="2026-01-01T00:00:00Z">
        <w:r>
          <w:rPr>
            <w:b/>
            <w:bCs/>
          </w:rPr>
          <w:t xml:space="preserve">Theorem 5 (Vector-derivative of a matrix-vector product)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If</w:t>
        </w:r>
      </w:ins>
      <w:ins w:id="29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is an</w:t>
        </w:r>
      </w:ins>
      <w:ins w:id="30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q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matrix that is constant with respect to</w:t>
        </w:r>
      </w:ins>
      <w:ins w:id="30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306" w:author="PR Preview" w:date="2026-01-01T00:00:00Z">
        <w:r>
          <w:t xml:space="preserve">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and</w:t>
        </w:r>
      </w:ins>
      <w:ins w:id="30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is a</w:t>
        </w:r>
      </w:ins>
      <w:ins w:id="312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vector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that depends on the</w:t>
        </w:r>
      </w:ins>
      <w:ins w:id="31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vector</w:t>
        </w:r>
      </w:ins>
      <w:ins w:id="32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321" w:author="PR Preview" w:date="2026-01-01T00:00:00Z">
        <w:r>
          <w:t xml:space="preserve">,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del w:id="324" w:author="PR Preview" w:date="2026-01-01T00:00:00Z">
        <w:r>
          <w:rPr>
            <w:b/>
            <w:bCs/>
          </w:rPr>
          <w:delText xml:space="preserve">Example 13 (Vector-derivative of a matrix-vector product)</w:delText>
        </w:r>
      </w:del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Let</w:delText>
        </w:r>
      </w:del>
      <w:del w:id="32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(</w:delText>
        </w:r>
      </w:del>
      <m:oMath>
        <m:r>
          <m:t>1</m:t>
        </m:r>
        <m:r>
          <m:rPr>
            <m:sty m:val="p"/>
          </m:rPr>
          <m:t>×</m:t>
        </m:r>
        <m:r>
          <m:t>2</m:t>
        </m:r>
      </m:oMath>
      <w:del w:id="330" w:author="PR Preview" w:date="2026-01-01T00:00:00Z">
        <w:r>
          <w:delText xml:space="preserve">, constant)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and</w:delText>
        </w:r>
      </w:del>
      <w:del w:id="33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34" w:author="PR Preview" w:date="2026-01-01T00:00:00Z">
        <w:r>
          <w:delText xml:space="preserve">.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Then</w:delText>
        </w:r>
      </w:del>
      <w:del w:id="33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338" w:author="PR Preview" w:date="2026-01-01T00:00:00Z">
        <w:r>
          <w:delText xml:space="preserve">.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By</w:delText>
        </w:r>
      </w:del>
      <w:del w:id="341" w:author="PR Preview" w:date="2026-01-01T00:00:00Z">
        <w:r>
          <w:delText xml:space="preserve"> </w:delText>
        </w:r>
      </w:del>
      <w:hyperlink w:anchor="thm-deriv-matrix-vector">
        <w:del w:id="342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34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del w:id="344" w:author="PR Preview" w:date="2026-01-01T00:00:00Z">
        <w:r>
          <w:rPr>
            <w:i/>
            <w:iCs/>
          </w:rPr>
          <w:delText xml:space="preserve">Remark 4</w:delText>
        </w:r>
      </w:del>
      <w:del w:id="345" w:author="PR Preview" w:date="2026-01-01T00:00:00Z">
        <w:r>
          <w:delText xml:space="preserve"> (The derivative of a linear map as a special case). </w:delText>
        </w:r>
      </w:del>
      <w:del w:id="346" w:author="PR Preview" w:date="2026-01-01T00:00:00Z">
        <w:r>
          <w:delText xml:space="preserve">This result generalizes</w:delText>
        </w:r>
      </w:del>
      <w:del w:id="347" w:author="PR Preview" w:date="2026-01-01T00:00:00Z">
        <w:r>
          <w:delText xml:space="preserve"> </w:delText>
        </w:r>
      </w:del>
      <w:hyperlink w:anchor="thm-deriv-linear-map">
        <w:del w:id="34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49" w:author="PR Preview" w:date="2026-01-01T00:00:00Z">
        <w:r>
          <w:delText xml:space="preserve">,</w:delText>
        </w:r>
      </w:del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which is the special case</w:delText>
        </w:r>
      </w:del>
      <w:del w:id="35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(so that</w:delText>
        </w:r>
      </w:del>
      <w:del w:id="35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p</m:t>
        </m:r>
      </m:oMath>
      <w:del w:id="356" w:author="PR Preview" w:date="2026-01-01T00:00:00Z">
        <w:r>
          <w:delText xml:space="preserve">,</w:delText>
        </w:r>
      </w:del>
      <w:del w:id="35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358" w:author="PR Preview" w:date="2026-01-01T00:00:00Z">
        <w:r>
          <w:delText xml:space="preserve">,</w:delText>
        </w:r>
      </w:del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and</w:delText>
        </w:r>
      </w:del>
      <w:del w:id="36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62" w:author="PR Preview" w:date="2026-01-01T00:00:00Z">
        <w:r>
          <w:delText xml:space="preserve">, which is</w:delText>
        </w:r>
      </w:del>
      <w:del w:id="36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64" w:author="PR Preview" w:date="2026-01-01T00:00:00Z">
        <w:r>
          <w:delText xml:space="preserve">).</w:delText>
        </w:r>
      </w:del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For example,</w:delText>
        </w:r>
      </w:del>
      <w:del w:id="367" w:author="PR Preview" w:date="2026-01-01T00:00:00Z">
        <w:r>
          <w:delText xml:space="preserve"> </w:delText>
        </w:r>
      </w:del>
      <w:hyperlink w:anchor="exm-deriv-linear-map">
        <w:del w:id="368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is the case</w:delText>
        </w:r>
      </w:del>
      <w:del w:id="37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and</w:delText>
        </w:r>
      </w:del>
    </w:p>
    <w:p>
      <w:pPr>
        <w:pStyle w:val="FirstParagraph"/>
      </w:pPr>
      <w:ins w:id="374" w:author="PR Preview" w:date="2026-01-01T00:00:00Z">
        <w:r>
          <w:rPr>
            <w:b/>
            <w:bCs/>
          </w:rPr>
          <w:t xml:space="preserve">Example 13 (Vector-derivative of a matrix-vector product)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Let</w:t>
        </w:r>
      </w:ins>
      <w:ins w:id="37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(</w:t>
        </w:r>
      </w:ins>
      <m:oMath>
        <m:r>
          <m:t>1</m:t>
        </m:r>
        <m:r>
          <m:rPr>
            <m:sty m:val="p"/>
          </m:rPr>
          <m:t>×</m:t>
        </m:r>
        <m:r>
          <m:t>2</m:t>
        </m:r>
      </m:oMath>
      <w:ins w:id="380" w:author="PR Preview" w:date="2026-01-01T00:00:00Z">
        <w:r>
          <w:t xml:space="preserve">, constant)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and</w:t>
        </w:r>
      </w:ins>
      <w:ins w:id="38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84" w:author="PR Preview" w:date="2026-01-01T00:00:00Z">
        <w:r>
          <w:t xml:space="preserve">.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Then</w:t>
        </w:r>
      </w:ins>
      <w:ins w:id="38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388" w:author="PR Preview" w:date="2026-01-01T00:00:00Z">
        <w:r>
          <w:t xml:space="preserve">.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By</w:t>
        </w:r>
      </w:ins>
      <w:ins w:id="391" w:author="PR Preview" w:date="2026-01-01T00:00:00Z">
        <w:r>
          <w:t xml:space="preserve"> </w:t>
        </w:r>
      </w:ins>
      <w:hyperlink w:anchor="thm-deriv-matrix-vector">
        <w:ins w:id="39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9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ins w:id="394" w:author="PR Preview" w:date="2026-01-01T00:00:00Z">
        <w:r>
          <w:rPr>
            <w:i/>
            <w:iCs/>
          </w:rPr>
          <w:t xml:space="preserve">Remark 4</w:t>
        </w:r>
      </w:ins>
      <w:ins w:id="395" w:author="PR Preview" w:date="2026-01-01T00:00:00Z">
        <w:r>
          <w:t xml:space="preserve"> (The derivative of a linear map as a special case). </w:t>
        </w:r>
      </w:ins>
      <w:ins w:id="396" w:author="PR Preview" w:date="2026-01-01T00:00:00Z">
        <w:r>
          <w:t xml:space="preserve">This result generalizes</w:t>
        </w:r>
      </w:ins>
      <w:ins w:id="397" w:author="PR Preview" w:date="2026-01-01T00:00:00Z">
        <w:r>
          <w:t xml:space="preserve"> </w:t>
        </w:r>
      </w:ins>
      <w:hyperlink w:anchor="thm-deriv-linear-map">
        <w:ins w:id="398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399" w:author="PR Preview" w:date="2026-01-01T00:00:00Z">
        <w:r>
          <w:t xml:space="preserve">,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which is the special case</w:t>
        </w:r>
      </w:ins>
      <w:ins w:id="40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(so that</w:t>
        </w:r>
      </w:ins>
      <w:ins w:id="405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p</m:t>
        </m:r>
      </m:oMath>
      <w:ins w:id="406" w:author="PR Preview" w:date="2026-01-01T00:00:00Z">
        <w:r>
          <w:t xml:space="preserve">,</w:t>
        </w:r>
      </w:ins>
      <w:ins w:id="40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408" w:author="PR Preview" w:date="2026-01-01T00:00:00Z">
        <w:r>
          <w:t xml:space="preserve">,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and</w:t>
        </w:r>
      </w:ins>
      <w:ins w:id="41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12" w:author="PR Preview" w:date="2026-01-01T00:00:00Z">
        <w:r>
          <w:t xml:space="preserve">, which is</w:t>
        </w:r>
      </w:ins>
      <w:ins w:id="41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14" w:author="PR Preview" w:date="2026-01-01T00:00:00Z">
        <w:r>
          <w:t xml:space="preserve">).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For example,</w:t>
        </w:r>
      </w:ins>
      <w:ins w:id="417" w:author="PR Preview" w:date="2026-01-01T00:00:00Z">
        <w:r>
          <w:t xml:space="preserve"> </w:t>
        </w:r>
      </w:ins>
      <w:hyperlink w:anchor="exm-deriv-linear-map">
        <w:ins w:id="418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is the case</w:t>
        </w:r>
      </w:ins>
      <w:ins w:id="42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del w:id="424" w:author="PR Preview" w:date="2026-01-01T00:00:00Z">
        <w:r>
          <w:rPr>
            <w:b/>
            <w:bCs/>
          </w:rPr>
          <w:delText xml:space="preserve">Theorem 7 (Vector-derivative of a product of matrices)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If</w:delText>
        </w:r>
      </w:del>
      <w:del w:id="42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(</w:delText>
        </w:r>
      </w:del>
      <m:oMath>
        <m:r>
          <m:t>k</m:t>
        </m:r>
        <m:r>
          <m:rPr>
            <m:sty m:val="p"/>
          </m:rPr>
          <m:t>×</m:t>
        </m:r>
        <m:r>
          <m:t>m</m:t>
        </m:r>
      </m:oMath>
      <w:del w:id="430" w:author="PR Preview" w:date="2026-01-01T00:00:00Z">
        <w:r>
          <w:delText xml:space="preserve">) and</w:delText>
        </w:r>
      </w:del>
      <w:del w:id="431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(</w:delText>
        </w:r>
      </w:del>
      <m:oMath>
        <m:r>
          <m:t>m</m:t>
        </m:r>
        <m:r>
          <m:rPr>
            <m:sty m:val="p"/>
          </m:rPr>
          <m:t>×</m:t>
        </m:r>
        <m:r>
          <m:t>q</m:t>
        </m:r>
      </m:oMath>
      <w:del w:id="434" w:author="PR Preview" w:date="2026-01-01T00:00:00Z">
        <w:r>
          <w:delText xml:space="preserve">)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are constant with respect to</w:delText>
        </w:r>
      </w:del>
      <w:del w:id="43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438" w:author="PR Preview" w:date="2026-01-01T00:00:00Z">
        <w:r>
          <w:delText xml:space="preserve">,</w:delText>
        </w:r>
      </w:del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and</w:delText>
        </w:r>
      </w:del>
      <w:del w:id="44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is a</w:delText>
        </w:r>
      </w:del>
      <w:del w:id="444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vector</w:delText>
        </w:r>
      </w:del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that depends on the</w:delText>
        </w:r>
      </w:del>
      <w:del w:id="44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vector</w:delText>
        </w:r>
      </w:del>
      <w:del w:id="45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453" w:author="PR Preview" w:date="2026-01-01T00:00:00Z">
        <w:r>
          <w:delText xml:space="preserve">,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then: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p>
      <w:pPr>
        <w:pStyle w:val="FirstParagraph"/>
      </w:pPr>
      <w:del w:id="456" w:author="PR Preview" w:date="2026-01-01T00:00:00Z">
        <w:r>
          <w:rPr>
            <w:i/>
            <w:iCs/>
          </w:rPr>
          <w:delText xml:space="preserve">Proof</w:delText>
        </w:r>
      </w:del>
      <w:del w:id="457" w:author="PR Preview" w:date="2026-01-01T00:00:00Z">
        <w:r>
          <w:delText xml:space="preserve">. </w:delText>
        </w:r>
      </w:del>
      <w:del w:id="458" w:author="PR Preview" w:date="2026-01-01T00:00:00Z">
        <w:r>
          <w:delText xml:space="preserve">Apply</w:delText>
        </w:r>
      </w:del>
      <w:del w:id="459" w:author="PR Preview" w:date="2026-01-01T00:00:00Z">
        <w:r>
          <w:delText xml:space="preserve"> </w:delText>
        </w:r>
      </w:del>
      <w:hyperlink w:anchor="thm-deriv-matrix-vector">
        <w:del w:id="460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with the constant</w:delText>
        </w:r>
      </w:del>
      <w:del w:id="46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q</m:t>
        </m:r>
      </m:oMath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matrix</w:delText>
        </w:r>
      </w:del>
      <w:del w:id="46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del w:id="467" w:author="PR Preview" w:date="2026-01-01T00:00:00Z">
        <w:r>
          <w:delText xml:space="preserve">,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then use the</w:delText>
        </w:r>
      </w:del>
      <w:del w:id="470" w:author="PR Preview" w:date="2026-01-01T00:00:00Z">
        <w:r>
          <w:delText xml:space="preserve"> </w:delText>
        </w:r>
      </w:del>
      <w:hyperlink r:id="rId77">
        <w:del w:id="471" w:author="PR Preview" w:date="2026-01-01T00:00:00Z">
          <w:r>
            <w:rPr>
              <w:rStyle w:val="Hyperlink"/>
            </w:rPr>
            <w:delText xml:space="preserve">transpose of a product</w:delText>
          </w:r>
        </w:del>
      </w:hyperlink>
      <w:del w:id="472" w:author="PR Preview" w:date="2026-01-01T00:00:00Z">
        <w:r>
          <w:delText xml:space="preserve">:</w:delText>
        </w:r>
      </w:del>
    </w:p>
    <w:p>
      <w:pPr>
        <w:pStyle w:val="BodyText"/>
      </w:pPr>
      <w:ins w:id="473" w:author="PR Preview" w:date="2026-01-01T00:00:00Z">
        <w:r>
          <w:rPr>
            <w:b/>
            <w:bCs/>
          </w:rPr>
          <w:t xml:space="preserve">Theorem 6 (Vector-derivative of a product of matrices)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If</w:t>
        </w:r>
      </w:ins>
      <w:ins w:id="47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(</w:t>
        </w:r>
      </w:ins>
      <m:oMath>
        <m:r>
          <m:t>k</m:t>
        </m:r>
        <m:r>
          <m:rPr>
            <m:sty m:val="p"/>
          </m:rPr>
          <m:t>×</m:t>
        </m:r>
        <m:r>
          <m:t>m</m:t>
        </m:r>
      </m:oMath>
      <w:ins w:id="479" w:author="PR Preview" w:date="2026-01-01T00:00:00Z">
        <w:r>
          <w:t xml:space="preserve">) and</w:t>
        </w:r>
      </w:ins>
      <w:ins w:id="480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(</w:t>
        </w:r>
      </w:ins>
      <m:oMath>
        <m:r>
          <m:t>m</m:t>
        </m:r>
        <m:r>
          <m:rPr>
            <m:sty m:val="p"/>
          </m:rPr>
          <m:t>×</m:t>
        </m:r>
        <m:r>
          <m:t>q</m:t>
        </m:r>
      </m:oMath>
      <w:ins w:id="483" w:author="PR Preview" w:date="2026-01-01T00:00:00Z">
        <w:r>
          <w:t xml:space="preserve">)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are constant with respect to</w:t>
        </w:r>
      </w:ins>
      <w:ins w:id="48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487" w:author="PR Preview" w:date="2026-01-01T00:00:00Z">
        <w:r>
          <w:t xml:space="preserve">,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and</w:t>
        </w:r>
      </w:ins>
      <w:ins w:id="49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is a</w:t>
        </w:r>
      </w:ins>
      <w:ins w:id="49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vector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that depends on the</w:t>
        </w:r>
      </w:ins>
      <w:ins w:id="49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vector</w:t>
        </w:r>
      </w:ins>
      <w:ins w:id="50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502" w:author="PR Preview" w:date="2026-01-01T00:00:00Z">
        <w:r>
          <w:t xml:space="preserve">,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ins w:id="505" w:author="PR Preview" w:date="2026-01-01T00:00:00Z">
        <w:r>
          <w:rPr>
            <w:i/>
            <w:iCs/>
          </w:rPr>
          <w:t xml:space="preserve">Proof</w:t>
        </w:r>
      </w:ins>
      <w:ins w:id="506" w:author="PR Preview" w:date="2026-01-01T00:00:00Z">
        <w:r>
          <w:t xml:space="preserve">. </w:t>
        </w:r>
      </w:ins>
      <w:ins w:id="507" w:author="PR Preview" w:date="2026-01-01T00:00:00Z">
        <w:r>
          <w:t xml:space="preserve">Apply</w:t>
        </w:r>
      </w:ins>
      <w:ins w:id="508" w:author="PR Preview" w:date="2026-01-01T00:00:00Z">
        <w:r>
          <w:t xml:space="preserve"> </w:t>
        </w:r>
      </w:ins>
      <w:hyperlink w:anchor="thm-deriv-matrix-vector">
        <w:ins w:id="50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with the constant</w:t>
        </w:r>
      </w:ins>
      <w:ins w:id="51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q</m:t>
        </m:r>
      </m:oMath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matrix</w:t>
        </w:r>
      </w:ins>
      <w:ins w:id="51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ins w:id="516" w:author="PR Preview" w:date="2026-01-01T00:00:00Z">
        <w:r>
          <w:t xml:space="preserve">,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then use the</w:t>
        </w:r>
      </w:ins>
      <w:ins w:id="519" w:author="PR Preview" w:date="2026-01-01T00:00:00Z">
        <w:r>
          <w:t xml:space="preserve"> </w:t>
        </w:r>
      </w:ins>
      <w:hyperlink r:id="rId77">
        <w:ins w:id="520" w:author="PR Preview" w:date="2026-01-01T00:00:00Z">
          <w:r>
            <w:rPr>
              <w:rStyle w:val="Hyperlink"/>
            </w:rPr>
            <w:t xml:space="preserve">transpose of a product</w:t>
          </w:r>
        </w:ins>
      </w:hyperlink>
      <w:ins w:id="52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del w:id="522" w:author="PR Preview" w:date="2026-01-01T00:00:00Z">
        <w:r>
          <w:rPr>
            <w:i/>
            <w:iCs/>
          </w:rPr>
          <w:delText xml:space="preserve">Proof</w:delText>
        </w:r>
      </w:del>
      <w:del w:id="523" w:author="PR Preview" w:date="2026-01-01T00:00:00Z">
        <w:r>
          <w:delText xml:space="preserve">. </w:delText>
        </w:r>
      </w:del>
      <w:del w:id="524" w:author="PR Preview" w:date="2026-01-01T00:00:00Z">
        <w:r>
          <w:rPr>
            <w:b/>
            <w:bCs/>
          </w:rPr>
          <w:delText xml:space="preserve">Using</w:delText>
        </w:r>
      </w:del>
      <w:del w:id="525" w:author="PR Preview" w:date="2026-01-01T00:00:00Z">
        <w:r>
          <w:rPr>
            <w:b/>
            <w:bCs/>
          </w:rPr>
          <w:delText xml:space="preserve"> </w:delText>
        </w:r>
      </w:del>
      <w:hyperlink w:anchor="thm-deriv-lincom">
        <w:del w:id="526" w:author="PR Preview" w:date="2026-01-01T00:00:00Z">
          <w:r>
            <w:rPr>
              <w:rStyle w:val="Hyperlink"/>
              <w:b/>
              <w:bCs/>
            </w:rPr>
            <w:delText xml:space="preserve">Theorem 3</w:delText>
          </w:r>
        </w:del>
      </w:hyperlink>
      <w:del w:id="527" w:author="PR Preview" w:date="2026-01-01T00:00:00Z">
        <w:r>
          <w:rPr>
            <w:b/>
            <w:bCs/>
          </w:rPr>
          <w:delText xml:space="preserve">:</w:delText>
        </w:r>
      </w:del>
    </w:p>
    <w:p>
      <w:pPr>
        <w:pStyle w:val="FirstParagraph"/>
      </w:pPr>
      <w:ins w:id="528" w:author="PR Preview" w:date="2026-01-01T00:00:00Z">
        <w:r>
          <w:rPr>
            <w:i/>
            <w:iCs/>
          </w:rPr>
          <w:t xml:space="preserve">Proof</w:t>
        </w:r>
      </w:ins>
      <w:ins w:id="529" w:author="PR Preview" w:date="2026-01-01T00:00:00Z">
        <w:r>
          <w:t xml:space="preserve">. </w:t>
        </w:r>
      </w:ins>
      <w:ins w:id="530" w:author="PR Preview" w:date="2026-01-01T00:00:00Z">
        <w:r>
          <w:rPr>
            <w:b/>
            <w:bCs/>
          </w:rPr>
          <w:t xml:space="preserve">Using</w:t>
        </w:r>
      </w:ins>
      <w:ins w:id="531" w:author="PR Preview" w:date="2026-01-01T00:00:00Z">
        <w:r>
          <w:rPr>
            <w:b/>
            <w:bCs/>
          </w:rPr>
          <w:t xml:space="preserve"> </w:t>
        </w:r>
      </w:ins>
      <w:hyperlink w:anchor="thm-deriv-lincom">
        <w:ins w:id="532" w:author="PR Preview" w:date="2026-01-01T00:00:00Z">
          <w:r>
            <w:rPr>
              <w:rStyle w:val="Hyperlink"/>
              <w:b/>
              <w:bCs/>
            </w:rPr>
            <w:t xml:space="preserve">Theorem 2</w:t>
          </w:r>
        </w:ins>
      </w:hyperlink>
      <w:ins w:id="533" w:author="PR Preview" w:date="2026-01-01T00:00:00Z">
        <w:r>
          <w:rPr>
            <w:b/>
            <w:bCs/>
          </w:rPr>
          <w:t xml:space="preserve">:</w:t>
        </w:r>
      </w:ins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del w:id="534" w:author="PR Preview" w:date="2026-01-01T00:00:00Z">
        <w:r>
          <w:delText xml:space="preserve">by</w:delText>
        </w:r>
      </w:del>
      <w:del w:id="535" w:author="PR Preview" w:date="2026-01-01T00:00:00Z">
        <w:r>
          <w:delText xml:space="preserve"> </w:delText>
        </w:r>
      </w:del>
      <w:hyperlink w:anchor="thm-deriv-lincom">
        <w:del w:id="536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537" w:author="PR Preview" w:date="2026-01-01T00:00:00Z">
        <w:r>
          <w:delText xml:space="preserve">.</w:delText>
        </w:r>
      </w:del>
    </w:p>
    <w:p>
      <w:pPr>
        <w:pStyle w:val="BodyText"/>
      </w:pPr>
      <w:del w:id="538" w:author="PR Preview" w:date="2026-01-01T00:00:00Z">
        <w:r>
          <w:rPr>
            <w:i/>
            <w:iCs/>
          </w:rPr>
          <w:delText xml:space="preserve">Proof</w:delText>
        </w:r>
      </w:del>
      <w:del w:id="539" w:author="PR Preview" w:date="2026-01-01T00:00:00Z">
        <w:r>
          <w:delText xml:space="preserve">. </w:delText>
        </w:r>
      </w:del>
      <w:del w:id="540" w:author="PR Preview" w:date="2026-01-01T00:00:00Z">
        <w:r>
          <w:rPr>
            <w:b/>
            <w:bCs/>
          </w:rPr>
          <w:delText xml:space="preserve">Using</w:delText>
        </w:r>
      </w:del>
      <w:del w:id="541" w:author="PR Preview" w:date="2026-01-01T00:00:00Z">
        <w:r>
          <w:rPr>
            <w:b/>
            <w:bCs/>
          </w:rPr>
          <w:delText xml:space="preserve"> </w:delText>
        </w:r>
      </w:del>
      <w:hyperlink w:anchor="thm-deriv-matrix-vector">
        <w:del w:id="542" w:author="PR Preview" w:date="2026-01-01T00:00:00Z">
          <w:r>
            <w:rPr>
              <w:rStyle w:val="Hyperlink"/>
              <w:b/>
              <w:bCs/>
            </w:rPr>
            <w:delText xml:space="preserve">Theorem 6</w:delText>
          </w:r>
        </w:del>
      </w:hyperlink>
      <w:del w:id="543" w:author="PR Preview" w:date="2026-01-01T00:00:00Z">
        <w:r>
          <w:rPr>
            <w:b/>
            <w:bCs/>
          </w:rPr>
          <w:delText xml:space="preserve">:</w:delText>
        </w:r>
      </w:del>
    </w:p>
    <w:p>
      <w:pPr>
        <w:pStyle w:val="BodyText"/>
      </w:pPr>
      <w:del w:id="544" w:author="PR Preview" w:date="2026-01-01T00:00:00Z">
        <w:r>
          <w:delText xml:space="preserve">Since</w:delText>
        </w:r>
      </w:del>
      <w:del w:id="54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is constant with respect to</w:delText>
        </w:r>
      </w:del>
      <w:del w:id="54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549" w:author="PR Preview" w:date="2026-01-01T00:00:00Z">
        <w:r>
          <w:delText xml:space="preserve">,</w:delText>
        </w:r>
      </w:del>
      <w:del w:id="55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is a constant</w:delText>
        </w:r>
      </w:del>
      <w:del w:id="55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matrix.</w:delText>
        </w:r>
      </w:del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Applying</w:delText>
        </w:r>
      </w:del>
      <w:del w:id="558" w:author="PR Preview" w:date="2026-01-01T00:00:00Z">
        <w:r>
          <w:delText xml:space="preserve"> </w:delText>
        </w:r>
      </w:del>
      <w:hyperlink w:anchor="thm-deriv-matrix-vector">
        <w:del w:id="559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with</w:delText>
        </w:r>
      </w:del>
      <w:del w:id="56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(so</w:delText>
        </w:r>
      </w:del>
      <w:del w:id="56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del w:id="566" w:author="PR Preview" w:date="2026-01-01T00:00:00Z">
        <w:r>
          <w:delText xml:space="preserve">):</w:delText>
        </w:r>
      </w:del>
    </w:p>
    <w:p>
      <w:pPr>
        <w:pStyle w:val="FirstParagraph"/>
      </w:pPr>
      <w:ins w:id="567" w:author="PR Preview" w:date="2026-01-01T00:00:00Z">
        <w:r>
          <w:t xml:space="preserve">by</w:t>
        </w:r>
      </w:ins>
      <w:ins w:id="568" w:author="PR Preview" w:date="2026-01-01T00:00:00Z">
        <w:r>
          <w:t xml:space="preserve"> </w:t>
        </w:r>
      </w:ins>
      <w:hyperlink w:anchor="thm-deriv-lincom">
        <w:ins w:id="569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570" w:author="PR Preview" w:date="2026-01-01T00:00:00Z">
        <w:r>
          <w:t xml:space="preserve">.</w:t>
        </w:r>
      </w:ins>
    </w:p>
    <w:p>
      <w:pPr>
        <w:pStyle w:val="BodyText"/>
      </w:pPr>
      <w:ins w:id="571" w:author="PR Preview" w:date="2026-01-01T00:00:00Z">
        <w:r>
          <w:rPr>
            <w:i/>
            <w:iCs/>
          </w:rPr>
          <w:t xml:space="preserve">Proof</w:t>
        </w:r>
      </w:ins>
      <w:ins w:id="572" w:author="PR Preview" w:date="2026-01-01T00:00:00Z">
        <w:r>
          <w:t xml:space="preserve">. </w:t>
        </w:r>
      </w:ins>
      <w:ins w:id="573" w:author="PR Preview" w:date="2026-01-01T00:00:00Z">
        <w:r>
          <w:rPr>
            <w:b/>
            <w:bCs/>
          </w:rPr>
          <w:t xml:space="preserve">Using</w:t>
        </w:r>
      </w:ins>
      <w:ins w:id="574" w:author="PR Preview" w:date="2026-01-01T00:00:00Z">
        <w:r>
          <w:rPr>
            <w:b/>
            <w:bCs/>
          </w:rPr>
          <w:t xml:space="preserve"> </w:t>
        </w:r>
      </w:ins>
      <w:hyperlink w:anchor="thm-deriv-matrix-vector">
        <w:ins w:id="575" w:author="PR Preview" w:date="2026-01-01T00:00:00Z">
          <w:r>
            <w:rPr>
              <w:rStyle w:val="Hyperlink"/>
              <w:b/>
              <w:bCs/>
            </w:rPr>
            <w:t xml:space="preserve">Theorem 5</w:t>
          </w:r>
        </w:ins>
      </w:hyperlink>
      <w:ins w:id="576" w:author="PR Preview" w:date="2026-01-01T00:00:00Z">
        <w:r>
          <w:rPr>
            <w:b/>
            <w:bCs/>
          </w:rPr>
          <w:t xml:space="preserve">:</w:t>
        </w:r>
      </w:ins>
    </w:p>
    <w:p>
      <w:pPr>
        <w:pStyle w:val="BodyText"/>
      </w:pPr>
      <w:ins w:id="577" w:author="PR Preview" w:date="2026-01-01T00:00:00Z">
        <w:r>
          <w:t xml:space="preserve">Since</w:t>
        </w:r>
      </w:ins>
      <w:ins w:id="57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is constant with respect to</w:t>
        </w:r>
      </w:ins>
      <w:ins w:id="58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582" w:author="PR Preview" w:date="2026-01-01T00:00:00Z">
        <w:r>
          <w:t xml:space="preserve">,</w:t>
        </w:r>
      </w:ins>
      <w:ins w:id="58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is a constant</w:t>
        </w:r>
      </w:ins>
      <w:ins w:id="58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matrix.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Applying</w:t>
        </w:r>
      </w:ins>
      <w:ins w:id="591" w:author="PR Preview" w:date="2026-01-01T00:00:00Z">
        <w:r>
          <w:t xml:space="preserve"> </w:t>
        </w:r>
      </w:ins>
      <w:hyperlink w:anchor="thm-deriv-matrix-vector">
        <w:ins w:id="59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with</w:t>
        </w:r>
      </w:ins>
      <w:ins w:id="59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(so</w:t>
        </w:r>
      </w:ins>
      <w:ins w:id="59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ins w:id="599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del w:id="600" w:author="PR Preview" w:date="2026-01-01T00:00:00Z">
        <w:r>
          <w:rPr>
            <w:b/>
            <w:bCs/>
          </w:rPr>
          <w:delText xml:space="preserve">Theorem 8 (Derivative of a quadratic form)</w:delText>
        </w:r>
      </w:del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For a quadratic form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(see</w:delText>
        </w:r>
      </w:del>
      <w:del w:id="605" w:author="PR Preview" w:date="2026-01-01T00:00:00Z">
        <w:r>
          <w:delText xml:space="preserve"> </w:delText>
        </w:r>
      </w:del>
      <w:hyperlink r:id="rId82">
        <w:del w:id="606" w:author="PR Preview" w:date="2026-01-01T00:00:00Z">
          <w:r>
            <w:rPr>
              <w:rStyle w:val="Hyperlink"/>
            </w:rPr>
            <w:delText xml:space="preserve">quadratic form</w:delText>
          </w:r>
        </w:del>
      </w:hyperlink>
      <w:del w:id="607" w:author="PR Preview" w:date="2026-01-01T00:00:00Z">
        <w:r>
          <w:delText xml:space="preserve">),</w:delText>
        </w:r>
      </w:del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if</w:delText>
        </w:r>
      </w:del>
      <w:del w:id="610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is a</w:delText>
        </w:r>
      </w:del>
      <w:del w:id="61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matrix that is constant with respect to</w:delText>
        </w:r>
      </w:del>
      <w:del w:id="61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617" w:author="PR Preview" w:date="2026-01-01T00:00:00Z">
        <w:r>
          <w:delText xml:space="preserve">, then:</w:delText>
        </w:r>
      </w:del>
    </w:p>
    <w:p>
      <w:pPr>
        <w:pStyle w:val="BodyText"/>
      </w:pPr>
      <w:ins w:id="618" w:author="PR Preview" w:date="2026-01-01T00:00:00Z">
        <w:r>
          <w:rPr>
            <w:b/>
            <w:bCs/>
          </w:rPr>
          <w:t xml:space="preserve">Theorem 7 (Derivative of a quadratic form)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For a quadratic form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(see</w:t>
        </w:r>
      </w:ins>
      <w:ins w:id="623" w:author="PR Preview" w:date="2026-01-01T00:00:00Z">
        <w:r>
          <w:t xml:space="preserve"> </w:t>
        </w:r>
      </w:ins>
      <w:hyperlink r:id="rId82">
        <w:ins w:id="624" w:author="PR Preview" w:date="2026-01-01T00:00:00Z">
          <w:r>
            <w:rPr>
              <w:rStyle w:val="Hyperlink"/>
            </w:rPr>
            <w:t xml:space="preserve">quadratic form</w:t>
          </w:r>
        </w:ins>
      </w:hyperlink>
      <w:ins w:id="625" w:author="PR Preview" w:date="2026-01-01T00:00:00Z">
        <w:r>
          <w:t xml:space="preserve">),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if</w:t>
        </w:r>
      </w:ins>
      <w:ins w:id="628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is a</w:t>
        </w:r>
      </w:ins>
      <w:ins w:id="63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matrix that is constant with respect to</w:t>
        </w:r>
      </w:ins>
      <w:ins w:id="63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635" w:author="PR Preview" w:date="2026-01-01T00:00:00Z">
        <w:r>
          <w:t xml:space="preserve">, then: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del w:id="636" w:author="PR Preview" w:date="2026-01-01T00:00:00Z">
        <w:r>
          <w:rPr>
            <w:b/>
            <w:bCs/>
          </w:rPr>
          <w:delText xml:space="preserve">Corollary 2 (Derivative of a quadratic form with a symmetric matrix)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If, in addition,</w:delText>
        </w:r>
      </w:del>
      <w:del w:id="639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is symmetric (and, as in</w:delText>
        </w:r>
      </w:del>
      <w:del w:id="642" w:author="PR Preview" w:date="2026-01-01T00:00:00Z">
        <w:r>
          <w:delText xml:space="preserve"> </w:delText>
        </w:r>
      </w:del>
      <w:hyperlink w:anchor="thm-quadratic-form">
        <w:del w:id="643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644" w:author="PR Preview" w:date="2026-01-01T00:00:00Z">
        <w:r>
          <w:delText xml:space="preserve">,</w:delText>
        </w:r>
      </w:del>
      <w:del w:id="64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and constant with respect to</w:delText>
        </w:r>
      </w:del>
      <w:del w:id="64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649" w:author="PR Preview" w:date="2026-01-01T00:00:00Z">
        <w:r>
          <w:delText xml:space="preserve">), then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650" w:author="PR Preview" w:date="2026-01-01T00:00:00Z">
        <w:r>
          <w:rPr>
            <w:i/>
            <w:iCs/>
          </w:rPr>
          <w:delText xml:space="preserve">Proof</w:delText>
        </w:r>
      </w:del>
      <w:del w:id="651" w:author="PR Preview" w:date="2026-01-01T00:00:00Z">
        <w:r>
          <w:delText xml:space="preserve">. </w:delText>
        </w:r>
      </w:del>
      <w:del w:id="652" w:author="PR Preview" w:date="2026-01-01T00:00:00Z">
        <w:r>
          <w:delText xml:space="preserve">If</w:delText>
        </w:r>
      </w:del>
      <w:del w:id="653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54" w:author="PR Preview" w:date="2026-01-01T00:00:00Z">
        <w:r>
          <w:delText xml:space="preserve">, then</w:delText>
        </w:r>
      </w:del>
      <w:del w:id="655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del w:id="656" w:author="PR Preview" w:date="2026-01-01T00:00:00Z">
        <w:r>
          <w:delText xml:space="preserve">, so</w:delText>
        </w:r>
      </w:del>
      <w:del w:id="657" w:author="PR Preview" w:date="2026-01-01T00:00:00Z">
        <w:r>
          <w:delText xml:space="preserve"> </w:delText>
        </w:r>
      </w:del>
      <w:hyperlink w:anchor="thm-quadratic-form">
        <w:del w:id="658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gives</w:delText>
        </w:r>
      </w:del>
      <w:del w:id="66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del w:id="662" w:author="PR Preview" w:date="2026-01-01T00:00:00Z">
        <w:r>
          <w:delText xml:space="preserve">.</w:delText>
        </w:r>
      </w:del>
    </w:p>
    <w:p>
      <w:pPr>
        <w:pStyle w:val="FirstParagraph"/>
      </w:pPr>
      <w:ins w:id="663" w:author="PR Preview" w:date="2026-01-01T00:00:00Z">
        <w:r>
          <w:rPr>
            <w:b/>
            <w:bCs/>
          </w:rPr>
          <w:t xml:space="preserve">Corollary 2 (Derivative of a quadratic form with a symmetric matrix)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If, in addition,</w:t>
        </w:r>
      </w:ins>
      <w:ins w:id="666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is symmetric (and, as in</w:t>
        </w:r>
      </w:ins>
      <w:ins w:id="669" w:author="PR Preview" w:date="2026-01-01T00:00:00Z">
        <w:r>
          <w:t xml:space="preserve"> </w:t>
        </w:r>
      </w:ins>
      <w:hyperlink w:anchor="thm-quadratic-form">
        <w:ins w:id="670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671" w:author="PR Preview" w:date="2026-01-01T00:00:00Z">
        <w:r>
          <w:t xml:space="preserve">,</w:t>
        </w:r>
      </w:ins>
      <w:ins w:id="67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and constant with respect to</w:t>
        </w:r>
      </w:ins>
      <w:ins w:id="67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676" w:author="PR Preview" w:date="2026-01-01T00:00:00Z">
        <w:r>
          <w:t xml:space="preserve">), then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ins w:id="677" w:author="PR Preview" w:date="2026-01-01T00:00:00Z">
        <w:r>
          <w:rPr>
            <w:i/>
            <w:iCs/>
          </w:rPr>
          <w:t xml:space="preserve">Proof</w:t>
        </w:r>
      </w:ins>
      <w:ins w:id="678" w:author="PR Preview" w:date="2026-01-01T00:00:00Z">
        <w:r>
          <w:t xml:space="preserve">. </w:t>
        </w:r>
      </w:ins>
      <w:ins w:id="679" w:author="PR Preview" w:date="2026-01-01T00:00:00Z">
        <w:r>
          <w:t xml:space="preserve">If</w:t>
        </w:r>
      </w:ins>
      <w:ins w:id="680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681" w:author="PR Preview" w:date="2026-01-01T00:00:00Z">
        <w:r>
          <w:t xml:space="preserve">, then</w:t>
        </w:r>
      </w:ins>
      <w:ins w:id="682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ins w:id="683" w:author="PR Preview" w:date="2026-01-01T00:00:00Z">
        <w:r>
          <w:t xml:space="preserve">, so</w:t>
        </w:r>
      </w:ins>
      <w:ins w:id="684" w:author="PR Preview" w:date="2026-01-01T00:00:00Z">
        <w:r>
          <w:t xml:space="preserve"> </w:t>
        </w:r>
      </w:ins>
      <w:hyperlink w:anchor="thm-quadratic-form">
        <w:ins w:id="685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gives</w:t>
        </w:r>
      </w:ins>
      <w:ins w:id="68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ins w:id="689" w:author="PR Preview" w:date="2026-01-01T00:00:00Z">
        <w:r>
          <w:t xml:space="preserve">.</w:t>
        </w:r>
      </w:ins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del w:id="690" w:author="PR Preview" w:date="2026-01-01T00:00:00Z">
        <w:r>
          <w:delText xml:space="preserve">For a matrix that is not symmetric, such as</w:delText>
        </w:r>
      </w:del>
      <w:del w:id="69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692" w:author="PR Preview" w:date="2026-01-01T00:00:00Z">
        <w:r>
          <w:delText xml:space="preserve">,</w:delText>
        </w:r>
      </w:del>
      <w:del w:id="693" w:author="PR Preview" w:date="2026-01-01T00:00:00Z">
        <w:r>
          <w:delText xml:space="preserve"> </w:delText>
        </w:r>
      </w:del>
      <w:hyperlink w:anchor="thm-quadratic-form">
        <w:del w:id="694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gives</w:delText>
        </w:r>
      </w:del>
    </w:p>
    <w:p>
      <w:pPr>
        <w:pStyle w:val="BodyText"/>
      </w:pPr>
      <w:ins w:id="697" w:author="PR Preview" w:date="2026-01-01T00:00:00Z">
        <w:r>
          <w:t xml:space="preserve">For a matrix that is not symmetric, such as</w:t>
        </w:r>
      </w:ins>
      <w:ins w:id="698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699" w:author="PR Preview" w:date="2026-01-01T00:00:00Z">
        <w:r>
          <w:t xml:space="preserve">,</w:t>
        </w:r>
      </w:ins>
      <w:ins w:id="700" w:author="PR Preview" w:date="2026-01-01T00:00:00Z">
        <w:r>
          <w:t xml:space="preserve"> </w:t>
        </w:r>
      </w:ins>
      <w:hyperlink w:anchor="thm-quadratic-form">
        <w:ins w:id="701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del w:id="704" w:author="PR Preview" w:date="2026-01-01T00:00:00Z">
        <w:r>
          <w:rPr>
            <w:b/>
            <w:bCs/>
          </w:rPr>
          <w:delText xml:space="preserve">Theorem 9 (Vector chain rule)</w:delText>
        </w:r>
      </w:del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Let</w:delText>
        </w:r>
      </w:del>
      <w:del w:id="70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be a</w:delText>
        </w:r>
      </w:del>
      <w:del w:id="71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vector,</w:delText>
        </w:r>
      </w:del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let</w:delText>
        </w:r>
      </w:del>
      <w:del w:id="71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be a</w:delText>
        </w:r>
      </w:del>
      <w:del w:id="718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vector-valued function of</w:delText>
        </w:r>
      </w:del>
      <w:del w:id="72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722" w:author="PR Preview" w:date="2026-01-01T00:00:00Z">
        <w:r>
          <w:delText xml:space="preserve">,</w:delText>
        </w:r>
      </w:del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and let</w:delText>
        </w:r>
      </w:del>
      <w:del w:id="725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be a scalar-valued function of</w:delText>
        </w:r>
      </w:del>
      <w:del w:id="72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729" w:author="PR Preview" w:date="2026-01-01T00:00:00Z">
        <w:r>
          <w:delText xml:space="preserve">,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where</w:delText>
        </w:r>
      </w:del>
      <w:del w:id="73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g</m:t>
            </m:r>
          </m:e>
        </m:acc>
      </m:oMath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and</w:delText>
        </w:r>
      </w:del>
      <w:del w:id="735" w:author="PR Preview" w:date="2026-01-01T00:00:00Z">
        <w:r>
          <w:delText xml:space="preserve"> </w:delText>
        </w:r>
      </w:del>
      <m:oMath>
        <m:r>
          <m:t>f</m:t>
        </m:r>
      </m:oMath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have continuous partial derivatives.</w:delText>
        </w:r>
      </w:del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Then</w:delText>
        </w:r>
      </w:del>
      <w:del w:id="740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del w:id="741" w:author="PR Preview" w:date="2026-01-01T00:00:00Z">
        <w:r>
          <w:delText xml:space="preserve">, as a function of</w:delText>
        </w:r>
      </w:del>
      <w:del w:id="74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743" w:author="PR Preview" w:date="2026-01-01T00:00:00Z">
        <w:r>
          <w:delText xml:space="preserve">, satisfies</w:delText>
        </w:r>
      </w:del>
    </w:p>
    <w:p>
      <w:pPr>
        <w:pStyle w:val="FirstParagraph"/>
      </w:pPr>
      <w:ins w:id="744" w:author="PR Preview" w:date="2026-01-01T00:00:00Z">
        <w:r>
          <w:rPr>
            <w:b/>
            <w:bCs/>
          </w:rPr>
          <w:t xml:space="preserve">Theorem 8 (Vector chain rule)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Let</w:t>
        </w:r>
      </w:ins>
      <w:ins w:id="74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be a</w:t>
        </w:r>
      </w:ins>
      <w:ins w:id="75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vector,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let</w:t>
        </w:r>
      </w:ins>
      <w:ins w:id="75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be a</w:t>
        </w:r>
      </w:ins>
      <w:ins w:id="758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vector-valued function of</w:t>
        </w:r>
      </w:ins>
      <w:ins w:id="76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762" w:author="PR Preview" w:date="2026-01-01T00:00:00Z">
        <w:r>
          <w:t xml:space="preserve">,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and let</w:t>
        </w:r>
      </w:ins>
      <w:ins w:id="765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be a scalar-valued function of</w:t>
        </w:r>
      </w:ins>
      <w:ins w:id="76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769" w:author="PR Preview" w:date="2026-01-01T00:00:00Z">
        <w:r>
          <w:t xml:space="preserve">,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where</w:t>
        </w:r>
      </w:ins>
      <w:ins w:id="77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g</m:t>
            </m:r>
          </m:e>
        </m:acc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and</w:t>
        </w:r>
      </w:ins>
      <w:ins w:id="775" w:author="PR Preview" w:date="2026-01-01T00:00:00Z">
        <w:r>
          <w:t xml:space="preserve"> </w:t>
        </w:r>
      </w:ins>
      <m:oMath>
        <m:r>
          <m:t>f</m:t>
        </m:r>
      </m:oMath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have continuous partial derivatives.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Then</w:t>
        </w:r>
      </w:ins>
      <w:ins w:id="780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ins w:id="781" w:author="PR Preview" w:date="2026-01-01T00:00:00Z">
        <w:r>
          <w:t xml:space="preserve">, as a function of</w:t>
        </w:r>
      </w:ins>
      <w:ins w:id="78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783" w:author="PR Preview" w:date="2026-01-01T00:00:00Z">
        <w:r>
          <w:t xml:space="preserve">, satisfies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del w:id="784" w:author="PR Preview" w:date="2026-01-01T00:00:00Z">
        <w:r>
          <w:rPr>
            <w:i/>
            <w:iCs/>
          </w:rPr>
          <w:delText xml:space="preserve">Remark 9</w:delText>
        </w:r>
      </w:del>
      <w:del w:id="785" w:author="PR Preview" w:date="2026-01-01T00:00:00Z">
        <w:r>
          <w:delText xml:space="preserve"> (The order of the factors matters). </w:delText>
        </w:r>
      </w:del>
      <w:del w:id="786" w:author="PR Preview" w:date="2026-01-01T00:00:00Z">
        <w:r>
          <w:delText xml:space="preserve">The vector chain rule (</w:delText>
        </w:r>
      </w:del>
      <w:hyperlink w:anchor="thm-chain-vec">
        <w:del w:id="787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788" w:author="PR Preview" w:date="2026-01-01T00:00:00Z">
        <w:r>
          <w:delText xml:space="preserve">) is like the univariate</w:delText>
        </w:r>
      </w:del>
      <w:del w:id="789" w:author="PR Preview" w:date="2026-01-01T00:00:00Z">
        <w:r>
          <w:delText xml:space="preserve"> </w:delText>
        </w:r>
      </w:del>
      <w:hyperlink r:id="rId100">
        <w:del w:id="790" w:author="PR Preview" w:date="2026-01-01T00:00:00Z">
          <w:r>
            <w:rPr>
              <w:rStyle w:val="Hyperlink"/>
            </w:rPr>
            <w:delText xml:space="preserve">chain rule</w:delText>
          </w:r>
        </w:del>
      </w:hyperlink>
      <w:del w:id="791" w:author="PR Preview" w:date="2026-01-01T00:00:00Z">
        <w:r>
          <w:delText xml:space="preserve">,</w:delText>
        </w:r>
      </w:del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but the order matters now:</w:delText>
        </w:r>
      </w:del>
      <w:del w:id="79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is</w:delText>
        </w:r>
      </w:del>
      <w:del w:id="79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q</m:t>
        </m:r>
      </m:oMath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and</w:delText>
        </w:r>
      </w:del>
      <w:del w:id="80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is</w:delText>
        </w:r>
      </w:del>
      <w:del w:id="803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804" w:author="PR Preview" w:date="2026-01-01T00:00:00Z">
        <w:r>
          <w:delText xml:space="preserve">,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so the product</w:delText>
        </w:r>
      </w:del>
      <w:del w:id="80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in the other order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is not even defined unless</w:delText>
        </w:r>
      </w:del>
      <w:del w:id="81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813" w:author="PR Preview" w:date="2026-01-01T00:00:00Z">
        <w:r>
          <w:delText xml:space="preserve">.</w:delText>
        </w:r>
      </w:del>
    </w:p>
    <w:p>
      <w:pPr>
        <w:pStyle w:val="BodyText"/>
      </w:pPr>
      <w:del w:id="814" w:author="PR Preview" w:date="2026-01-01T00:00:00Z">
        <w:r>
          <w:delText xml:space="preserve">The version presented here is for the gradient (</w:delText>
        </w:r>
      </w:del>
      <w:hyperlink w:anchor="def-vector-derivative">
        <w:del w:id="815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816" w:author="PR Preview" w:date="2026-01-01T00:00:00Z">
        <w:r>
          <w:delText xml:space="preserve">), a column vector.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The total derivative (</w:delText>
        </w:r>
      </w:del>
      <w:hyperlink w:anchor="def-row-vector-derivative">
        <w:del w:id="819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820" w:author="PR Preview" w:date="2026-01-01T00:00:00Z">
        <w:r>
          <w:delText xml:space="preserve">), a row vector,</w:delText>
        </w:r>
      </w:del>
      <w:del w:id="821" w:author="PR Preview" w:date="2026-01-01T00:00:00Z">
        <w:r>
          <w:delText xml:space="preserve"> </w:delText>
        </w:r>
      </w:del>
      <w:del w:id="822" w:author="PR Preview" w:date="2026-01-01T00:00:00Z">
        <w:r>
          <w:delText xml:space="preserve">is the transpose of the gradient (</w:delText>
        </w:r>
      </w:del>
      <w:hyperlink w:anchor="thm-row-deriv-tp-col-deriv">
        <w:del w:id="823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824" w:author="PR Preview" w:date="2026-01-01T00:00:00Z">
        <w:r>
          <w:delText xml:space="preserve">),</w:delText>
        </w:r>
      </w:del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and transposing both sides gives</w:delText>
        </w:r>
      </w:del>
      <w:del w:id="827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28" w:author="PR Preview" w:date="2026-01-01T00:00:00Z">
        <w:r>
          <w:delText xml:space="preserve">,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with the factors in the reverse order;</w:delText>
        </w:r>
      </w:del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there</w:delText>
        </w:r>
      </w:del>
      <w:del w:id="833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is the Jacobian matrix of</w:delText>
        </w:r>
      </w:del>
      <w:del w:id="83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as a function of</w:delText>
        </w:r>
      </w:del>
      <w:del w:id="83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(</w:delText>
        </w:r>
      </w:del>
      <w:hyperlink w:anchor="def-jacobian-matrix">
        <w:del w:id="842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843" w:author="PR Preview" w:date="2026-01-01T00:00:00Z">
        <w:r>
          <w:delText xml:space="preserve">).</w:delText>
        </w:r>
      </w:del>
    </w:p>
    <w:p>
      <w:pPr>
        <w:pStyle w:val="BodyText"/>
      </w:pPr>
      <w:ins w:id="844" w:author="PR Preview" w:date="2026-01-01T00:00:00Z">
        <w:r>
          <w:rPr>
            <w:i/>
            <w:iCs/>
          </w:rPr>
          <w:t xml:space="preserve">Remark 9</w:t>
        </w:r>
      </w:ins>
      <w:ins w:id="845" w:author="PR Preview" w:date="2026-01-01T00:00:00Z">
        <w:r>
          <w:t xml:space="preserve"> (The order of the factors matters). </w:t>
        </w:r>
      </w:ins>
      <w:ins w:id="846" w:author="PR Preview" w:date="2026-01-01T00:00:00Z">
        <w:r>
          <w:t xml:space="preserve">The vector chain rule (</w:t>
        </w:r>
      </w:ins>
      <w:hyperlink w:anchor="thm-chain-vec">
        <w:ins w:id="847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848" w:author="PR Preview" w:date="2026-01-01T00:00:00Z">
        <w:r>
          <w:t xml:space="preserve">) is like the univariate</w:t>
        </w:r>
      </w:ins>
      <w:ins w:id="849" w:author="PR Preview" w:date="2026-01-01T00:00:00Z">
        <w:r>
          <w:t xml:space="preserve"> </w:t>
        </w:r>
      </w:ins>
      <w:hyperlink r:id="rId100">
        <w:ins w:id="850" w:author="PR Preview" w:date="2026-01-01T00:00:00Z">
          <w:r>
            <w:rPr>
              <w:rStyle w:val="Hyperlink"/>
            </w:rPr>
            <w:t xml:space="preserve">chain rule</w:t>
          </w:r>
        </w:ins>
      </w:hyperlink>
      <w:ins w:id="851" w:author="PR Preview" w:date="2026-01-01T00:00:00Z">
        <w:r>
          <w:t xml:space="preserve">,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but the order matters now:</w:t>
        </w:r>
      </w:ins>
      <w:ins w:id="85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is</w:t>
        </w:r>
      </w:ins>
      <w:ins w:id="85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q</m:t>
        </m:r>
      </m:oMath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and</w:t>
        </w:r>
      </w:ins>
      <w:ins w:id="86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is</w:t>
        </w:r>
      </w:ins>
      <w:ins w:id="86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864" w:author="PR Preview" w:date="2026-01-01T00:00:00Z">
        <w:r>
          <w:t xml:space="preserve">,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so the product</w:t>
        </w:r>
      </w:ins>
      <w:ins w:id="86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in the other order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is not even defined unless</w:t>
        </w:r>
      </w:ins>
      <w:ins w:id="87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873" w:author="PR Preview" w:date="2026-01-01T00:00:00Z">
        <w:r>
          <w:t xml:space="preserve">.</w:t>
        </w:r>
      </w:ins>
    </w:p>
    <w:p>
      <w:pPr>
        <w:pStyle w:val="BodyText"/>
      </w:pPr>
      <w:ins w:id="874" w:author="PR Preview" w:date="2026-01-01T00:00:00Z">
        <w:r>
          <w:t xml:space="preserve">The version presented here is for the gradient (</w:t>
        </w:r>
      </w:ins>
      <w:hyperlink w:anchor="def-vector-derivative">
        <w:ins w:id="875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876" w:author="PR Preview" w:date="2026-01-01T00:00:00Z">
        <w:r>
          <w:t xml:space="preserve">), a column vector.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The total derivative (</w:t>
        </w:r>
      </w:ins>
      <w:hyperlink w:anchor="def-row-vector-derivative">
        <w:ins w:id="879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880" w:author="PR Preview" w:date="2026-01-01T00:00:00Z">
        <w:r>
          <w:t xml:space="preserve">), a row vector,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is the transpose of the gradient (</w:t>
        </w:r>
      </w:ins>
      <w:hyperlink w:anchor="thm-row-deriv-tp-col-deriv">
        <w:ins w:id="88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884" w:author="PR Preview" w:date="2026-01-01T00:00:00Z">
        <w:r>
          <w:t xml:space="preserve">),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and transposing both sides gives</w:t>
        </w:r>
      </w:ins>
      <w:ins w:id="887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888" w:author="PR Preview" w:date="2026-01-01T00:00:00Z">
        <w:r>
          <w:t xml:space="preserve">,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with the factors in the reverse order;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there</w:t>
        </w:r>
      </w:ins>
      <w:ins w:id="893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is the Jacobian matrix of</w:t>
        </w:r>
      </w:ins>
      <w:ins w:id="89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as a function of</w:t>
        </w:r>
      </w:ins>
      <w:ins w:id="89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(</w:t>
        </w:r>
      </w:ins>
      <w:hyperlink w:anchor="def-jacobian-matrix">
        <w:ins w:id="90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903" w:author="PR Preview" w:date="2026-01-01T00:00:00Z">
        <w:r>
          <w:t xml:space="preserve">).</w:t>
        </w:r>
      </w:ins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del w:id="904" w:author="PR Preview" w:date="2026-01-01T00:00:00Z">
        <w:r>
          <w:rPr>
            <w:i/>
            <w:iCs/>
          </w:rPr>
          <w:delText xml:space="preserve">Proof</w:delText>
        </w:r>
      </w:del>
      <w:del w:id="905" w:author="PR Preview" w:date="2026-01-01T00:00:00Z">
        <w:r>
          <w:delText xml:space="preserve">. </w:delText>
        </w:r>
      </w:del>
      <w:del w:id="906" w:author="PR Preview" w:date="2026-01-01T00:00:00Z">
        <w:r>
          <w:delText xml:space="preserve">Apply</w:delText>
        </w:r>
      </w:del>
      <w:del w:id="907" w:author="PR Preview" w:date="2026-01-01T00:00:00Z">
        <w:r>
          <w:delText xml:space="preserve"> </w:delText>
        </w:r>
      </w:del>
      <w:hyperlink w:anchor="thm-chain-vec">
        <w:del w:id="908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with</w:delText>
        </w:r>
      </w:del>
      <w:del w:id="91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del w:id="912" w:author="PR Preview" w:date="2026-01-01T00:00:00Z">
        <w:r>
          <w:delText xml:space="preserve">,</w:delText>
        </w:r>
      </w:del>
      <w:del w:id="91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del w:id="914" w:author="PR Preview" w:date="2026-01-01T00:00:00Z">
        <w:r>
          <w:delText xml:space="preserve">,</w:delText>
        </w:r>
      </w:del>
      <w:del w:id="91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n</m:t>
        </m:r>
      </m:oMath>
      <w:del w:id="916" w:author="PR Preview" w:date="2026-01-01T00:00:00Z">
        <w:r>
          <w:delText xml:space="preserve">,</w:delText>
        </w:r>
      </w:del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and</w:delText>
        </w:r>
      </w:del>
    </w:p>
    <w:p>
      <w:pPr>
        <w:pStyle w:val="FirstParagraph"/>
      </w:pPr>
      <w:ins w:id="919" w:author="PR Preview" w:date="2026-01-01T00:00:00Z">
        <w:r>
          <w:rPr>
            <w:i/>
            <w:iCs/>
          </w:rPr>
          <w:t xml:space="preserve">Proof</w:t>
        </w:r>
      </w:ins>
      <w:ins w:id="920" w:author="PR Preview" w:date="2026-01-01T00:00:00Z">
        <w:r>
          <w:t xml:space="preserve">. </w:t>
        </w:r>
      </w:ins>
      <w:ins w:id="921" w:author="PR Preview" w:date="2026-01-01T00:00:00Z">
        <w:r>
          <w:t xml:space="preserve">Apply</w:t>
        </w:r>
      </w:ins>
      <w:ins w:id="922" w:author="PR Preview" w:date="2026-01-01T00:00:00Z">
        <w:r>
          <w:t xml:space="preserve"> </w:t>
        </w:r>
      </w:ins>
      <w:hyperlink w:anchor="thm-chain-vec">
        <w:ins w:id="923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with</w:t>
        </w:r>
      </w:ins>
      <w:ins w:id="92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ins w:id="927" w:author="PR Preview" w:date="2026-01-01T00:00:00Z">
        <w:r>
          <w:t xml:space="preserve">,</w:t>
        </w:r>
      </w:ins>
      <w:ins w:id="92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ins w:id="929" w:author="PR Preview" w:date="2026-01-01T00:00:00Z">
        <w:r>
          <w:t xml:space="preserve">,</w:t>
        </w:r>
      </w:ins>
      <w:ins w:id="930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n</m:t>
        </m:r>
      </m:oMath>
      <w:ins w:id="931" w:author="PR Preview" w:date="2026-01-01T00:00:00Z">
        <w:r>
          <w:t xml:space="preserve">,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del w:id="934" w:author="PR Preview" w:date="2026-01-01T00:00:00Z">
        <w:r>
          <w:rPr>
            <w:b/>
            <w:bCs/>
          </w:rPr>
          <w:delText xml:space="preserve">Example 20 (Derivative of the residual sum of squares)</w:delText>
        </w:r>
      </w:del>
      <w:del w:id="935" w:author="PR Preview" w:date="2026-01-01T00:00:00Z">
        <w:r>
          <w:delText xml:space="preserve"> </w:delText>
        </w:r>
      </w:del>
      <w:del w:id="936" w:author="PR Preview" w:date="2026-01-01T00:00:00Z">
        <w:r>
          <w:delText xml:space="preserve">Let</w:delText>
        </w:r>
      </w:del>
      <w:del w:id="93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×</m:t>
        </m:r>
        <m:r>
          <m:t>1</m:t>
        </m:r>
      </m:oMath>
      <w:del w:id="940" w:author="PR Preview" w:date="2026-01-01T00:00:00Z">
        <w:r>
          <w:delText xml:space="preserve">) and</w:delText>
        </w:r>
      </w:del>
      <w:del w:id="941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944" w:author="PR Preview" w:date="2026-01-01T00:00:00Z">
        <w:r>
          <w:delText xml:space="preserve">) be constant with respect to</w:delText>
        </w:r>
      </w:del>
      <w:del w:id="94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946" w:author="PR Preview" w:date="2026-01-01T00:00:00Z">
        <w:r>
          <w:delText xml:space="preserve">,</w:delText>
        </w:r>
      </w:del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and let</w:delText>
        </w:r>
      </w:del>
      <w:del w:id="94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be the residual vector (</w:delText>
        </w:r>
      </w:del>
      <w:hyperlink w:anchor="def-residual">
        <w:del w:id="952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953" w:author="PR Preview" w:date="2026-01-01T00:00:00Z">
        <w:r>
          <w:delText xml:space="preserve">).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By</w:delText>
        </w:r>
      </w:del>
      <w:del w:id="956" w:author="PR Preview" w:date="2026-01-01T00:00:00Z">
        <w:r>
          <w:delText xml:space="preserve"> </w:delText>
        </w:r>
      </w:del>
      <w:hyperlink w:anchor="thm-deriv-linear-map">
        <w:del w:id="957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958" w:author="PR Preview" w:date="2026-01-01T00:00:00Z">
        <w:r>
          <w:delText xml:space="preserve">,</w:delText>
        </w:r>
      </w:del>
      <w:del w:id="95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960" w:author="PR Preview" w:date="2026-01-01T00:00:00Z">
        <w:r>
          <w:delText xml:space="preserve">,</w:delText>
        </w:r>
      </w:del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and</w:delText>
        </w:r>
      </w:del>
      <w:del w:id="963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because</w:delText>
        </w:r>
      </w:del>
      <w:del w:id="96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is constant,</w:delText>
        </w:r>
      </w:del>
      <w:del w:id="969" w:author="PR Preview" w:date="2026-01-01T00:00:00Z">
        <w:r>
          <w:delText xml:space="preserve"> </w:delText>
        </w:r>
      </w:del>
      <w:del w:id="970" w:author="PR Preview" w:date="2026-01-01T00:00:00Z">
        <w:r>
          <w:delText xml:space="preserve">so</w:delText>
        </w:r>
      </w:del>
      <w:del w:id="97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(</w:delText>
        </w:r>
      </w:del>
      <m:oMath>
        <m:r>
          <m:t>p</m:t>
        </m:r>
        <m:r>
          <m:rPr>
            <m:sty m:val="p"/>
          </m:rPr>
          <m:t>×</m:t>
        </m:r>
        <m:r>
          <m:t>n</m:t>
        </m:r>
      </m:oMath>
      <w:del w:id="974" w:author="PR Preview" w:date="2026-01-01T00:00:00Z">
        <w:r>
          <w:delText xml:space="preserve">).</w:delText>
        </w:r>
      </w:del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By</w:delText>
        </w:r>
      </w:del>
      <w:del w:id="977" w:author="PR Preview" w:date="2026-01-01T00:00:00Z">
        <w:r>
          <w:delText xml:space="preserve"> </w:delText>
        </w:r>
      </w:del>
      <w:hyperlink w:anchor="cor-chain-qf">
        <w:del w:id="978" w:author="PR Preview" w:date="2026-01-01T00:00:00Z">
          <w:r>
            <w:rPr>
              <w:rStyle w:val="Hyperlink"/>
            </w:rPr>
            <w:delText xml:space="preserve">Corollary 4</w:delText>
          </w:r>
        </w:del>
      </w:hyperlink>
      <w:del w:id="979" w:author="PR Preview" w:date="2026-01-01T00:00:00Z">
        <w:r>
          <w:delText xml:space="preserve">:</w:delText>
        </w:r>
      </w:del>
    </w:p>
    <w:p>
      <w:pPr>
        <w:pStyle w:val="BodyText"/>
      </w:pPr>
      <w:ins w:id="980" w:author="PR Preview" w:date="2026-01-01T00:00:00Z">
        <w:r>
          <w:rPr>
            <w:b/>
            <w:bCs/>
          </w:rPr>
          <w:t xml:space="preserve">Example 20 (Derivative of the residual sum of squares)</w:t>
        </w:r>
      </w:ins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Let</w:t>
        </w:r>
      </w:ins>
      <w:ins w:id="98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×</m:t>
        </m:r>
        <m:r>
          <m:t>1</m:t>
        </m:r>
      </m:oMath>
      <w:ins w:id="986" w:author="PR Preview" w:date="2026-01-01T00:00:00Z">
        <w:r>
          <w:t xml:space="preserve">) and</w:t>
        </w:r>
      </w:ins>
      <w:ins w:id="987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990" w:author="PR Preview" w:date="2026-01-01T00:00:00Z">
        <w:r>
          <w:t xml:space="preserve">) be constant with respect to</w:t>
        </w:r>
      </w:ins>
      <w:ins w:id="99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992" w:author="PR Preview" w:date="2026-01-01T00:00:00Z">
        <w:r>
          <w:t xml:space="preserve">,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and let</w:t>
        </w:r>
      </w:ins>
      <w:ins w:id="99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be the residual vector (</w:t>
        </w:r>
      </w:ins>
      <w:hyperlink w:anchor="def-residual">
        <w:ins w:id="998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999" w:author="PR Preview" w:date="2026-01-01T00:00:00Z">
        <w:r>
          <w:t xml:space="preserve">).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By</w:t>
        </w:r>
      </w:ins>
      <w:ins w:id="1002" w:author="PR Preview" w:date="2026-01-01T00:00:00Z">
        <w:r>
          <w:t xml:space="preserve"> </w:t>
        </w:r>
      </w:ins>
      <w:hyperlink w:anchor="thm-deriv-linear-map">
        <w:ins w:id="100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004" w:author="PR Preview" w:date="2026-01-01T00:00:00Z">
        <w:r>
          <w:t xml:space="preserve">,</w:t>
        </w:r>
      </w:ins>
      <w:ins w:id="100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006" w:author="PR Preview" w:date="2026-01-01T00:00:00Z">
        <w:r>
          <w:t xml:space="preserve">,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and</w:t>
        </w:r>
      </w:ins>
      <w:ins w:id="100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because</w:t>
        </w:r>
      </w:ins>
      <w:ins w:id="101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is constant,</w:t>
        </w:r>
      </w:ins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so</w:t>
        </w:r>
      </w:ins>
      <w:ins w:id="101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(</w:t>
        </w:r>
      </w:ins>
      <m:oMath>
        <m:r>
          <m:t>p</m:t>
        </m:r>
        <m:r>
          <m:rPr>
            <m:sty m:val="p"/>
          </m:rPr>
          <m:t>×</m:t>
        </m:r>
        <m:r>
          <m:t>n</m:t>
        </m:r>
      </m:oMath>
      <w:ins w:id="1020" w:author="PR Preview" w:date="2026-01-01T00:00:00Z">
        <w:r>
          <w:t xml:space="preserve">).</w:t>
        </w:r>
      </w:ins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By</w:t>
        </w:r>
      </w:ins>
      <w:ins w:id="1023" w:author="PR Preview" w:date="2026-01-01T00:00:00Z">
        <w:r>
          <w:t xml:space="preserve"> </w:t>
        </w:r>
      </w:ins>
      <w:hyperlink w:anchor="cor-chain-qf">
        <w:ins w:id="1024" w:author="PR Preview" w:date="2026-01-01T00:00:00Z">
          <w:r>
            <w:rPr>
              <w:rStyle w:val="Hyperlink"/>
            </w:rPr>
            <w:t xml:space="preserve">Corollary 4</w:t>
          </w:r>
        </w:ins>
      </w:hyperlink>
      <w:ins w:id="102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del w:id="1026" w:author="PR Preview" w:date="2026-01-01T00:00:00Z">
        <w:r>
          <w:rPr>
            <w:b/>
            <w:bCs/>
          </w:rPr>
          <w:delText xml:space="preserve">Theorem 10 (Matrix derivative of the trace of a matrix product)</w:delText>
        </w:r>
      </w:del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If</w:delText>
        </w:r>
      </w:del>
      <w:del w:id="102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30" w:author="PR Preview" w:date="2026-01-01T00:00:00Z">
        <w:r>
          <w:delText xml:space="preserve"> </w:delText>
        </w:r>
      </w:del>
      <w:del w:id="1031" w:author="PR Preview" w:date="2026-01-01T00:00:00Z">
        <w:r>
          <w:delText xml:space="preserve">(</w:delText>
        </w:r>
      </w:del>
      <m:oMath>
        <m:r>
          <m:t>r</m:t>
        </m:r>
        <m:r>
          <m:rPr>
            <m:sty m:val="p"/>
          </m:rPr>
          <m:t>×</m:t>
        </m:r>
        <m:r>
          <m:t>m</m:t>
        </m:r>
      </m:oMath>
      <w:del w:id="1032" w:author="PR Preview" w:date="2026-01-01T00:00:00Z">
        <w:r>
          <w:delText xml:space="preserve">) and</w:delText>
        </w:r>
      </w:del>
      <w:del w:id="103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×</m:t>
        </m:r>
        <m:r>
          <m:t>r</m:t>
        </m:r>
      </m:oMath>
      <w:del w:id="1036" w:author="PR Preview" w:date="2026-01-01T00:00:00Z">
        <w:r>
          <w:delText xml:space="preserve">)</w:delText>
        </w:r>
      </w:del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are constant with respect to the</w:delText>
        </w:r>
      </w:del>
      <w:del w:id="1039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matrix</w:delText>
        </w:r>
      </w:del>
      <w:del w:id="1042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1043" w:author="PR Preview" w:date="2026-01-01T00:00:00Z">
        <w:r>
          <w:delText xml:space="preserve">,</w:delText>
        </w:r>
      </w:del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then:</w:delText>
        </w:r>
      </w:del>
    </w:p>
    <w:p>
      <w:pPr>
        <w:pStyle w:val="FirstParagraph"/>
      </w:pPr>
      <w:ins w:id="1046" w:author="PR Preview" w:date="2026-01-01T00:00:00Z">
        <w:r>
          <w:rPr>
            <w:b/>
            <w:bCs/>
          </w:rPr>
          <w:t xml:space="preserve">Theorem 9 (Matrix derivative of the trace of a matrix product)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If</w:t>
        </w:r>
      </w:ins>
      <w:ins w:id="104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(</w:t>
        </w:r>
      </w:ins>
      <m:oMath>
        <m:r>
          <m:t>r</m:t>
        </m:r>
        <m:r>
          <m:rPr>
            <m:sty m:val="p"/>
          </m:rPr>
          <m:t>×</m:t>
        </m:r>
        <m:r>
          <m:t>m</m:t>
        </m:r>
      </m:oMath>
      <w:ins w:id="1052" w:author="PR Preview" w:date="2026-01-01T00:00:00Z">
        <w:r>
          <w:t xml:space="preserve">) and</w:t>
        </w:r>
      </w:ins>
      <w:ins w:id="1053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×</m:t>
        </m:r>
        <m:r>
          <m:t>r</m:t>
        </m:r>
      </m:oMath>
      <w:ins w:id="1056" w:author="PR Preview" w:date="2026-01-01T00:00:00Z">
        <w:r>
          <w:t xml:space="preserve">)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are constant with respect to the</w:t>
        </w:r>
      </w:ins>
      <w:ins w:id="1059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matrix</w:t>
        </w:r>
      </w:ins>
      <w:ins w:id="1062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063" w:author="PR Preview" w:date="2026-01-01T00:00:00Z">
        <w:r>
          <w:t xml:space="preserve">,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BodyText"/>
      </w:pPr>
      <w:del w:id="1066" w:author="PR Preview" w:date="2026-01-01T00:00:00Z">
        <w:r>
          <w:rPr>
            <w:b/>
            <w:bCs/>
          </w:rPr>
          <w:delText xml:space="preserve">Theorem 11 (Gradient of an entrywise inner product with a fixed matrix)</w:delText>
        </w:r>
      </w:del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Let</w:delText>
        </w:r>
      </w:del>
      <w:del w:id="1069" w:author="PR Preview" w:date="2026-01-01T00:00:00Z">
        <w:r>
          <w:delText xml:space="preserve"> </w:delText>
        </w:r>
      </w:del>
      <m:oMath>
        <m:r>
          <m:t>A</m:t>
        </m:r>
      </m:oMath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be a fixed</w:delText>
        </w:r>
      </w:del>
      <w:del w:id="1072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matrix, and for</w:delText>
        </w:r>
      </w:del>
      <w:del w:id="1075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define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del w:id="1078" w:author="PR Preview" w:date="2026-01-01T00:00:00Z">
        <w:r>
          <w:delText xml:space="preserve">Then for every</w:delText>
        </w:r>
      </w:del>
      <w:del w:id="1079" w:author="PR Preview" w:date="2026-01-01T00:00:00Z">
        <w:r>
          <w:delText xml:space="preserve"> </w:delText>
        </w:r>
      </w:del>
      <m:oMath>
        <m:r>
          <m:t>W</m:t>
        </m:r>
      </m:oMath>
      <w:del w:id="1080" w:author="PR Preview" w:date="2026-01-01T00:00:00Z">
        <w:r>
          <w:delText xml:space="preserve">,</w:delText>
        </w:r>
      </w:del>
      <w:del w:id="108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del w:id="1082" w:author="PR Preview" w:date="2026-01-01T00:00:00Z">
        <w:r>
          <w:delText xml:space="preserve">.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In particular, the gradient is constant: it does not depend on</w:delText>
        </w:r>
      </w:del>
      <w:del w:id="1085" w:author="PR Preview" w:date="2026-01-01T00:00:00Z">
        <w:r>
          <w:delText xml:space="preserve"> </w:delText>
        </w:r>
      </w:del>
      <m:oMath>
        <m:r>
          <m:t>W</m:t>
        </m:r>
      </m:oMath>
      <w:del w:id="1086" w:author="PR Preview" w:date="2026-01-01T00:00:00Z">
        <w:r>
          <w:delText xml:space="preserve">.</w:delText>
        </w:r>
      </w:del>
    </w:p>
    <w:p>
      <w:pPr>
        <w:pStyle w:val="BodyText"/>
      </w:pPr>
      <w:del w:id="1087" w:author="PR Preview" w:date="2026-01-01T00:00:00Z">
        <w:r>
          <w:rPr>
            <w:i/>
            <w:iCs/>
          </w:rPr>
          <w:delText xml:space="preserve">Proof</w:delText>
        </w:r>
      </w:del>
      <w:del w:id="1088" w:author="PR Preview" w:date="2026-01-01T00:00:00Z">
        <w:r>
          <w:delText xml:space="preserve">. </w:delText>
        </w:r>
      </w:del>
      <w:del w:id="1089" w:author="PR Preview" w:date="2026-01-01T00:00:00Z">
        <w:r>
          <w:delText xml:space="preserve">This is the solution to</w:delText>
        </w:r>
      </w:del>
      <w:del w:id="1090" w:author="PR Preview" w:date="2026-01-01T00:00:00Z">
        <w:r>
          <w:delText xml:space="preserve"> </w:delText>
        </w:r>
      </w:del>
      <w:hyperlink w:anchor="exr-gradient-of-linear">
        <w:del w:id="1091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092" w:author="PR Preview" w:date="2026-01-01T00:00:00Z">
        <w:r>
          <w:delText xml:space="preserve">, worked in</w:delText>
        </w:r>
      </w:del>
      <w:del w:id="1093" w:author="PR Preview" w:date="2026-01-01T00:00:00Z">
        <w:r>
          <w:delText xml:space="preserve"> </w:delText>
        </w:r>
      </w:del>
      <w:hyperlink w:anchor="sol-gradient-of-linear">
        <w:del w:id="1094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1095" w:author="PR Preview" w:date="2026-01-01T00:00:00Z">
        <w:r>
          <w:delText xml:space="preserve">,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where</w:delText>
        </w:r>
      </w:del>
      <w:del w:id="1098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=</m:t>
        </m:r>
        <m:r>
          <m:t>2</m:t>
        </m:r>
      </m:oMath>
      <w:del w:id="1099" w:author="PR Preview" w:date="2026-01-01T00:00:00Z">
        <w:r>
          <w:delText xml:space="preserve">,</w:delText>
        </w:r>
      </w:del>
      <w:del w:id="110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</m:t>
        </m:r>
      </m:oMath>
      <w:del w:id="1101" w:author="PR Preview" w:date="2026-01-01T00:00:00Z">
        <w:r>
          <w:delText xml:space="preserve">, and the entries of</w:delText>
        </w:r>
      </w:del>
      <w:del w:id="1102" w:author="PR Preview" w:date="2026-01-01T00:00:00Z">
        <w:r>
          <w:delText xml:space="preserve"> </w:delText>
        </w:r>
      </w:del>
      <m:oMath>
        <m:r>
          <m:t>A</m:t>
        </m:r>
      </m:oMath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are given.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The same argument works for every</w:delText>
        </w:r>
      </w:del>
      <w:del w:id="1107" w:author="PR Preview" w:date="2026-01-01T00:00:00Z">
        <w:r>
          <w:delText xml:space="preserve"> </w:delText>
        </w:r>
      </w:del>
      <m:oMath>
        <m:r>
          <m:t>A</m:t>
        </m:r>
      </m:oMath>
      <w:del w:id="1108" w:author="PR Preview" w:date="2026-01-01T00:00:00Z">
        <w:r>
          <w:delText xml:space="preserve">: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each</w:delText>
        </w:r>
      </w:del>
      <w:del w:id="1111" w:author="PR Preview" w:date="2026-01-01T00:00:00Z">
        <w:r>
          <w:delText xml:space="preserve"> </w:delText>
        </w:r>
      </w:del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del w:id="1112" w:author="PR Preview" w:date="2026-01-01T00:00:00Z">
        <w:r>
          <w:delText xml:space="preserve"> </w:delText>
        </w:r>
      </w:del>
      <w:del w:id="1113" w:author="PR Preview" w:date="2026-01-01T00:00:00Z">
        <w:r>
          <w:delText xml:space="preserve">appears in exactly one term, multiplied by</w:delText>
        </w:r>
      </w:del>
      <w:del w:id="111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del w:id="1115" w:author="PR Preview" w:date="2026-01-01T00:00:00Z">
        <w:r>
          <w:delText xml:space="preserve">,</w:delText>
        </w:r>
      </w:del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so</w:delText>
        </w:r>
      </w:del>
      <w:del w:id="111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del w:id="1119" w:author="PR Preview" w:date="2026-01-01T00:00:00Z">
        <w:r>
          <w:delText xml:space="preserve">.</w:delText>
        </w:r>
      </w:del>
    </w:p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del w:id="1120" w:author="PR Preview" w:date="2026-01-01T00:00:00Z">
        <w:r>
          <w:rPr>
            <w:b/>
            <w:bCs/>
          </w:rPr>
          <w:delText xml:space="preserve">Theorem 12 (Other ways to write the Hessian, and its entries)</w:delText>
        </w:r>
      </w:del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Let</w:delText>
        </w:r>
      </w:del>
      <w:del w:id="1123" w:author="PR Preview" w:date="2026-01-01T00:00:00Z">
        <w:r>
          <w:delText xml:space="preserve"> </w:delText>
        </w:r>
      </w:del>
      <m:oMath>
        <m:r>
          <m:t>f</m:t>
        </m:r>
      </m:oMath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and</w:delText>
        </w:r>
      </w:del>
      <w:del w:id="112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be as in</w:delText>
        </w:r>
      </w:del>
      <w:del w:id="1129" w:author="PR Preview" w:date="2026-01-01T00:00:00Z">
        <w:r>
          <w:delText xml:space="preserve"> </w:delText>
        </w:r>
      </w:del>
      <w:hyperlink w:anchor="def-hessian">
        <w:del w:id="1130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131" w:author="PR Preview" w:date="2026-01-01T00:00:00Z">
        <w:r>
          <w:delText xml:space="preserve">.</w:delText>
        </w:r>
      </w:del>
    </w:p>
    <w:p>
      <w:pPr>
        <w:pStyle w:val="BodyText"/>
      </w:pPr>
      <w:ins w:id="1132" w:author="PR Preview" w:date="2026-01-01T00:00:00Z">
        <w:r>
          <w:rPr>
            <w:b/>
            <w:bCs/>
          </w:rPr>
          <w:t xml:space="preserve">Theorem 10 (Other ways to write the Hessian, and its entries)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Let</w:t>
        </w:r>
      </w:ins>
      <w:ins w:id="1135" w:author="PR Preview" w:date="2026-01-01T00:00:00Z">
        <w:r>
          <w:t xml:space="preserve"> </w:t>
        </w:r>
      </w:ins>
      <m:oMath>
        <m:r>
          <m:t>f</m:t>
        </m:r>
      </m:oMath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and</w:t>
        </w:r>
      </w:ins>
      <w:ins w:id="113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be as in</w:t>
        </w:r>
      </w:ins>
      <w:ins w:id="1141" w:author="PR Preview" w:date="2026-01-01T00:00:00Z">
        <w:r>
          <w:t xml:space="preserve"> </w:t>
        </w:r>
      </w:ins>
      <w:hyperlink w:anchor="def-hessian">
        <w:ins w:id="1142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143" w:author="PR Preview" w:date="2026-01-01T00:00:00Z">
        <w:r>
          <w:t xml:space="preserve">.</w:t>
        </w:r>
      </w:ins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del w:id="1144" w:author="PR Preview" w:date="2026-01-01T00:00:00Z">
        <w:r>
          <w:rPr>
            <w:i/>
            <w:iCs/>
          </w:rPr>
          <w:delText xml:space="preserve">Proof</w:delText>
        </w:r>
      </w:del>
      <w:del w:id="1145" w:author="PR Preview" w:date="2026-01-01T00:00:00Z">
        <w:r>
          <w:delText xml:space="preserve">. </w:delText>
        </w:r>
      </w:del>
      <w:del w:id="1146" w:author="PR Preview" w:date="2026-01-01T00:00:00Z">
        <w:r>
          <w:rPr>
            <w:b/>
            <w:bCs/>
          </w:rPr>
          <w:delText xml:space="preserve">Part 1.</w:delText>
        </w:r>
      </w:del>
      <w:del w:id="1147" w:author="PR Preview" w:date="2026-01-01T00:00:00Z">
        <w:r>
          <w:delText xml:space="preserve"> </w:delText>
        </w:r>
      </w:del>
      <w:del w:id="1148" w:author="PR Preview" w:date="2026-01-01T00:00:00Z">
        <w:r>
          <w:delText xml:space="preserve">By</w:delText>
        </w:r>
      </w:del>
      <w:del w:id="1149" w:author="PR Preview" w:date="2026-01-01T00:00:00Z">
        <w:r>
          <w:delText xml:space="preserve"> </w:delText>
        </w:r>
      </w:del>
      <w:hyperlink w:anchor="thm-row-deriv-tp-col-deriv">
        <w:del w:id="1150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151" w:author="PR Preview" w:date="2026-01-01T00:00:00Z">
        <w:r>
          <w:delText xml:space="preserve">, the transposed gradient</w:delText>
        </w:r>
      </w:del>
      <w:del w:id="1152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53" w:author="PR Preview" w:date="2026-01-01T00:00:00Z">
        <w:r>
          <w:delText xml:space="preserve"> </w:delText>
        </w:r>
      </w:del>
      <w:del w:id="1154" w:author="PR Preview" w:date="2026-01-01T00:00:00Z">
        <w:r>
          <w:delText xml:space="preserve">equals the row-vector derivative</w:delText>
        </w:r>
      </w:del>
      <w:del w:id="115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del w:id="1156" w:author="PR Preview" w:date="2026-01-01T00:00:00Z">
        <w:r>
          <w:delText xml:space="preserve">.</w:delText>
        </w:r>
      </w:del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Substituting it into</w:delText>
        </w:r>
      </w:del>
      <w:del w:id="1159" w:author="PR Preview" w:date="2026-01-01T00:00:00Z">
        <w:r>
          <w:delText xml:space="preserve"> </w:delText>
        </w:r>
      </w:del>
      <w:hyperlink w:anchor="eq-hessian">
        <w:del w:id="1160" w:author="PR Preview" w:date="2026-01-01T00:00:00Z">
          <w:r>
            <w:rPr>
              <w:rStyle w:val="Hyperlink"/>
            </w:rPr>
            <w:delText xml:space="preserve">Equation 4</w:delText>
          </w:r>
        </w:del>
      </w:hyperlink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gives the first line.</w:delText>
        </w:r>
      </w:del>
      <w:del w:id="1163" w:author="PR Preview" w:date="2026-01-01T00:00:00Z">
        <w:r>
          <w:delText xml:space="preserve"> </w:delText>
        </w:r>
      </w:del>
      <w:del w:id="1164" w:author="PR Preview" w:date="2026-01-01T00:00:00Z">
        <w:r>
          <w:delText xml:space="preserve">The second line is the same expression written as a second derivative.</w:delText>
        </w:r>
      </w:del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It follows the shape rule of matrix multiplication (</w:delText>
        </w:r>
      </w:del>
      <w:hyperlink w:anchor="rem-row-derivative-shape">
        <w:del w:id="1167" w:author="PR Preview" w:date="2026-01-01T00:00:00Z">
          <w:r>
            <w:rPr>
              <w:rStyle w:val="Hyperlink"/>
            </w:rPr>
            <w:delText xml:space="preserve">Remark 2</w:delText>
          </w:r>
        </w:del>
      </w:hyperlink>
      <w:del w:id="1168" w:author="PR Preview" w:date="2026-01-01T00:00:00Z">
        <w:r>
          <w:delText xml:space="preserve">):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the</w:delText>
        </w:r>
      </w:del>
      <w:del w:id="117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column-vector operator</w:delText>
        </w:r>
      </w:del>
      <w:del w:id="117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stands on the left of a</w:delText>
        </w:r>
      </w:del>
      <w:del w:id="117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row vector,</w:delText>
        </w:r>
      </w:del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giving a</w:delText>
        </w:r>
      </w:del>
      <w:del w:id="118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matrix.</w:delText>
        </w:r>
      </w:del>
    </w:p>
    <w:p>
      <w:pPr>
        <w:pStyle w:val="FirstParagraph"/>
      </w:pPr>
      <w:ins w:id="1185" w:author="PR Preview" w:date="2026-01-01T00:00:00Z">
        <w:r>
          <w:rPr>
            <w:i/>
            <w:iCs/>
          </w:rPr>
          <w:t xml:space="preserve">Proof</w:t>
        </w:r>
      </w:ins>
      <w:ins w:id="1186" w:author="PR Preview" w:date="2026-01-01T00:00:00Z">
        <w:r>
          <w:t xml:space="preserve">. </w:t>
        </w:r>
      </w:ins>
      <w:ins w:id="1187" w:author="PR Preview" w:date="2026-01-01T00:00:00Z">
        <w:r>
          <w:rPr>
            <w:b/>
            <w:bCs/>
          </w:rPr>
          <w:t xml:space="preserve">Part 1.</w:t>
        </w:r>
      </w:ins>
      <w:ins w:id="1188" w:author="PR Preview" w:date="2026-01-01T00:00:00Z">
        <w:r>
          <w:t xml:space="preserve"> </w:t>
        </w:r>
      </w:ins>
      <w:ins w:id="1189" w:author="PR Preview" w:date="2026-01-01T00:00:00Z">
        <w:r>
          <w:t xml:space="preserve">By</w:t>
        </w:r>
      </w:ins>
      <w:ins w:id="1190" w:author="PR Preview" w:date="2026-01-01T00:00:00Z">
        <w:r>
          <w:t xml:space="preserve"> </w:t>
        </w:r>
      </w:ins>
      <w:hyperlink w:anchor="thm-row-deriv-tp-col-deriv">
        <w:ins w:id="1191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192" w:author="PR Preview" w:date="2026-01-01T00:00:00Z">
        <w:r>
          <w:t xml:space="preserve">, the transposed gradient</w:t>
        </w:r>
      </w:ins>
      <w:ins w:id="1193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equals the row-vector derivative</w:t>
        </w:r>
      </w:ins>
      <w:ins w:id="119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ins w:id="1197" w:author="PR Preview" w:date="2026-01-01T00:00:00Z">
        <w:r>
          <w:t xml:space="preserve">.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Substituting it into</w:t>
        </w:r>
      </w:ins>
      <w:ins w:id="1200" w:author="PR Preview" w:date="2026-01-01T00:00:00Z">
        <w:r>
          <w:t xml:space="preserve"> </w:t>
        </w:r>
      </w:ins>
      <w:hyperlink w:anchor="eq-hessian">
        <w:ins w:id="1201" w:author="PR Preview" w:date="2026-01-01T00:00:00Z">
          <w:r>
            <w:rPr>
              <w:rStyle w:val="Hyperlink"/>
            </w:rPr>
            <w:t xml:space="preserve">Equation 4</w:t>
          </w:r>
        </w:ins>
      </w:hyperlink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gives the first line.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The second line is the same expression written as a second derivative.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It follows the shape rule of matrix multiplication (</w:t>
        </w:r>
      </w:ins>
      <w:hyperlink w:anchor="rem-row-derivative-shape">
        <w:ins w:id="1208" w:author="PR Preview" w:date="2026-01-01T00:00:00Z">
          <w:r>
            <w:rPr>
              <w:rStyle w:val="Hyperlink"/>
            </w:rPr>
            <w:t xml:space="preserve">Remark 2</w:t>
          </w:r>
        </w:ins>
      </w:hyperlink>
      <w:ins w:id="1209" w:author="PR Preview" w:date="2026-01-01T00:00:00Z">
        <w:r>
          <w:t xml:space="preserve">):</w:t>
        </w:r>
      </w:ins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the</w:t>
        </w:r>
      </w:ins>
      <w:ins w:id="121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column-vector operator</w:t>
        </w:r>
      </w:ins>
      <w:ins w:id="121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ins w:id="1216" w:author="PR Preview" w:date="2026-01-01T00:00:00Z">
        <w:r>
          <w:t xml:space="preserve"> </w:t>
        </w:r>
      </w:ins>
      <w:ins w:id="1217" w:author="PR Preview" w:date="2026-01-01T00:00:00Z">
        <w:r>
          <w:t xml:space="preserve">stands on the left of a</w:t>
        </w:r>
      </w:ins>
      <w:ins w:id="121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row vector,</w:t>
        </w:r>
      </w:ins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giving a</w:t>
        </w:r>
      </w:ins>
      <w:ins w:id="122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matrix.</w:t>
        </w:r>
      </w:ins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del w:id="1226" w:author="PR Preview" w:date="2026-01-01T00:00:00Z">
        <w:r>
          <w:rPr>
            <w:b/>
            <w:bCs/>
          </w:rPr>
          <w:delText xml:space="preserve">Theorem 13 (Continuity in one variable, and sums, multiples and compositions)</w:delText>
        </w:r>
      </w:del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 </w:delText>
        </w:r>
      </w:del>
    </w:p>
    <w:p>
      <w:pPr>
        <w:pStyle w:val="FirstParagraph"/>
      </w:pPr>
      <w:ins w:id="1229" w:author="PR Preview" w:date="2026-01-01T00:00:00Z">
        <w:r>
          <w:rPr>
            <w:b/>
            <w:bCs/>
          </w:rPr>
          <w:t xml:space="preserve">Theorem 11 (Continuity in one variable, and sums, multiples and compositions)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del w:id="1232" w:author="PR Preview" w:date="2026-01-01T00:00:00Z">
        <w:r>
          <w:rPr>
            <w:b/>
            <w:bCs/>
          </w:rPr>
          <w:delText xml:space="preserve">Example 29 (Choosing</w:delText>
        </w:r>
      </w:del>
      <w:del w:id="1233" w:author="PR Preview" w:date="2026-01-01T00:00:00Z">
        <w:r>
          <w:rPr>
            <w:b/>
            <w:bCs/>
          </w:rPr>
          <w:delText xml:space="preserve"> </w:delText>
        </w:r>
      </w:del>
      <m:oMath>
        <m:r>
          <m:t>δ</m:t>
        </m:r>
      </m:oMath>
      <w:del w:id="1234" w:author="PR Preview" w:date="2026-01-01T00:00:00Z">
        <w:r>
          <w:rPr>
            <w:b/>
            <w:bCs/>
          </w:rPr>
          <w:delText xml:space="preserve"> </w:delText>
        </w:r>
      </w:del>
      <w:del w:id="1235" w:author="PR Preview" w:date="2026-01-01T00:00:00Z">
        <w:r>
          <w:rPr>
            <w:b/>
            <w:bCs/>
          </w:rPr>
          <w:delText xml:space="preserve">for a sum, a multiple and a composition)</w:delText>
        </w:r>
      </w:del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Let</w:delText>
        </w:r>
      </w:del>
      <w:del w:id="123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and</w:delText>
        </w:r>
      </w:del>
      <w:del w:id="1241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on</w:delText>
        </w:r>
      </w:del>
      <w:del w:id="124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245" w:author="PR Preview" w:date="2026-01-01T00:00:00Z">
        <w:r>
          <w:delText xml:space="preserve">, and</w:delText>
        </w:r>
      </w:del>
      <w:del w:id="1246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on</w:delText>
        </w:r>
      </w:del>
      <w:del w:id="124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250" w:author="PR Preview" w:date="2026-01-01T00:00:00Z">
        <w:r>
          <w:delText xml:space="preserve">.</w:delText>
        </w:r>
      </w:del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Since</w:delText>
        </w:r>
      </w:del>
      <w:del w:id="125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1254" w:author="PR Preview" w:date="2026-01-01T00:00:00Z">
        <w:r>
          <w:delText xml:space="preserve">, the functions</w:delText>
        </w:r>
      </w:del>
      <w:del w:id="1255" w:author="PR Preview" w:date="2026-01-01T00:00:00Z">
        <w:r>
          <w:delText xml:space="preserve"> </w:delText>
        </w:r>
      </w:del>
      <m:oMath>
        <m:r>
          <m:t>f</m:t>
        </m:r>
      </m:oMath>
      <w:del w:id="1256" w:author="PR Preview" w:date="2026-01-01T00:00:00Z">
        <w:r>
          <w:delText xml:space="preserve"> </w:delText>
        </w:r>
      </w:del>
      <w:del w:id="1257" w:author="PR Preview" w:date="2026-01-01T00:00:00Z">
        <w:r>
          <w:delText xml:space="preserve">and</w:delText>
        </w:r>
      </w:del>
      <w:del w:id="1258" w:author="PR Preview" w:date="2026-01-01T00:00:00Z">
        <w:r>
          <w:delText xml:space="preserve"> </w:delText>
        </w:r>
      </w:del>
      <m:oMath>
        <m:r>
          <m:t>g</m:t>
        </m:r>
      </m:oMath>
      <w:del w:id="1259" w:author="PR Preview" w:date="2026-01-01T00:00:00Z">
        <w:r>
          <w:delText xml:space="preserve"> </w:delText>
        </w:r>
      </w:del>
      <w:del w:id="1260" w:author="PR Preview" w:date="2026-01-01T00:00:00Z">
        <w:r>
          <w:delText xml:space="preserve">are continuous with</w:delText>
        </w:r>
      </w:del>
      <w:del w:id="1261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=</m:t>
        </m:r>
        <m:r>
          <m:t>ε</m:t>
        </m:r>
      </m:oMath>
      <w:del w:id="1262" w:author="PR Preview" w:date="2026-01-01T00:00:00Z">
        <w:r>
          <w:delText xml:space="preserve">,</w:delText>
        </w:r>
      </w:del>
      <w:del w:id="1263" w:author="PR Preview" w:date="2026-01-01T00:00:00Z">
        <w:r>
          <w:delText xml:space="preserve"> </w:delText>
        </w:r>
      </w:del>
      <w:del w:id="1264" w:author="PR Preview" w:date="2026-01-01T00:00:00Z">
        <w:r>
          <w:delText xml:space="preserve">and</w:delText>
        </w:r>
      </w:del>
      <w:del w:id="1265" w:author="PR Preview" w:date="2026-01-01T00:00:00Z">
        <w:r>
          <w:delText xml:space="preserve"> </w:delText>
        </w:r>
      </w:del>
      <m:oMath>
        <m:r>
          <m:t>h</m:t>
        </m:r>
      </m:oMath>
      <w:del w:id="1266" w:author="PR Preview" w:date="2026-01-01T00:00:00Z">
        <w:r>
          <w:delText xml:space="preserve"> </w:delText>
        </w:r>
      </w:del>
      <w:del w:id="1267" w:author="PR Preview" w:date="2026-01-01T00:00:00Z">
        <w:r>
          <w:delText xml:space="preserve">is continuous with</w:delText>
        </w:r>
      </w:del>
      <w:del w:id="1268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del w:id="1269" w:author="PR Preview" w:date="2026-01-01T00:00:00Z">
        <w:r>
          <w:delText xml:space="preserve">, because</w:delText>
        </w:r>
      </w:del>
      <w:del w:id="127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del w:id="1271" w:author="PR Preview" w:date="2026-01-01T00:00:00Z">
        <w:r>
          <w:delText xml:space="preserve">.</w:delText>
        </w:r>
      </w:del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Take</w:delText>
        </w:r>
      </w:del>
      <w:del w:id="127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275" w:author="PR Preview" w:date="2026-01-01T00:00:00Z">
        <w:r>
          <w:delText xml:space="preserve"> </w:delText>
        </w:r>
      </w:del>
      <w:del w:id="1276" w:author="PR Preview" w:date="2026-01-01T00:00:00Z">
        <w:r>
          <w:delText xml:space="preserve">and</w:delText>
        </w:r>
      </w:del>
      <w:del w:id="1277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0.1</m:t>
        </m:r>
      </m:oMath>
      <w:del w:id="1278" w:author="PR Preview" w:date="2026-01-01T00:00:00Z">
        <w:r>
          <w:delText xml:space="preserve">.</w:delText>
        </w:r>
      </w:del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delText xml:space="preserve">The proof of</w:delText>
        </w:r>
      </w:del>
      <w:del w:id="1281" w:author="PR Preview" w:date="2026-01-01T00:00:00Z">
        <w:r>
          <w:delText xml:space="preserve"> </w:delText>
        </w:r>
      </w:del>
      <w:hyperlink w:anchor="thm-continuous-several">
        <w:del w:id="1282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gives these values of</w:delText>
        </w:r>
      </w:del>
      <w:del w:id="1285" w:author="PR Preview" w:date="2026-01-01T00:00:00Z">
        <w:r>
          <w:delText xml:space="preserve"> </w:delText>
        </w:r>
      </w:del>
      <m:oMath>
        <m:r>
          <m:t>δ</m:t>
        </m:r>
      </m:oMath>
      <w:del w:id="1286" w:author="PR Preview" w:date="2026-01-01T00:00:00Z">
        <w:r>
          <w:delText xml:space="preserve">:</w:delText>
        </w:r>
      </w:del>
    </w:p>
    <w:p>
      <w:pPr>
        <w:pStyle w:val="FirstParagraph"/>
      </w:pPr>
      <w:ins w:id="1287" w:author="PR Preview" w:date="2026-01-01T00:00:00Z">
        <w:r>
          <w:rPr>
            <w:b/>
            <w:bCs/>
          </w:rPr>
          <w:t xml:space="preserve">Example 29 (Choosing</w:t>
        </w:r>
      </w:ins>
      <w:ins w:id="1288" w:author="PR Preview" w:date="2026-01-01T00:00:00Z">
        <w:r>
          <w:rPr>
            <w:b/>
            <w:bCs/>
          </w:rPr>
          <w:t xml:space="preserve"> </w:t>
        </w:r>
      </w:ins>
      <m:oMath>
        <m:r>
          <m:t>δ</m:t>
        </m:r>
      </m:oMath>
      <w:ins w:id="1289" w:author="PR Preview" w:date="2026-01-01T00:00:00Z">
        <w:r>
          <w:rPr>
            <w:b/>
            <w:bCs/>
          </w:rPr>
          <w:t xml:space="preserve"> </w:t>
        </w:r>
      </w:ins>
      <w:ins w:id="1290" w:author="PR Preview" w:date="2026-01-01T00:00:00Z">
        <w:r>
          <w:rPr>
            <w:b/>
            <w:bCs/>
          </w:rPr>
          <w:t xml:space="preserve">for a sum, a multiple and a composition)</w:t>
        </w:r>
      </w:ins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Let</w:t>
        </w:r>
      </w:ins>
      <w:ins w:id="129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and</w:t>
        </w:r>
      </w:ins>
      <w:ins w:id="1296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on</w:t>
        </w:r>
      </w:ins>
      <w:ins w:id="129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300" w:author="PR Preview" w:date="2026-01-01T00:00:00Z">
        <w:r>
          <w:t xml:space="preserve">, and</w:t>
        </w:r>
      </w:ins>
      <w:ins w:id="1301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on</w:t>
        </w:r>
      </w:ins>
      <w:ins w:id="130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1305" w:author="PR Preview" w:date="2026-01-01T00:00:00Z">
        <w:r>
          <w:t xml:space="preserve">.</w:t>
        </w:r>
      </w:ins>
      <w:ins w:id="1306" w:author="PR Preview" w:date="2026-01-01T00:00:00Z">
        <w:r>
          <w:t xml:space="preserve"> </w:t>
        </w:r>
      </w:ins>
      <w:ins w:id="1307" w:author="PR Preview" w:date="2026-01-01T00:00:00Z">
        <w:r>
          <w:t xml:space="preserve">Since</w:t>
        </w:r>
      </w:ins>
      <w:ins w:id="1308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309" w:author="PR Preview" w:date="2026-01-01T00:00:00Z">
        <w:r>
          <w:t xml:space="preserve">, the functions</w:t>
        </w:r>
      </w:ins>
      <w:ins w:id="1310" w:author="PR Preview" w:date="2026-01-01T00:00:00Z">
        <w:r>
          <w:t xml:space="preserve"> </w:t>
        </w:r>
      </w:ins>
      <m:oMath>
        <m:r>
          <m:t>f</m:t>
        </m:r>
      </m:oMath>
      <w:ins w:id="1311" w:author="PR Preview" w:date="2026-01-01T00:00:00Z">
        <w:r>
          <w:t xml:space="preserve"> </w:t>
        </w:r>
      </w:ins>
      <w:ins w:id="1312" w:author="PR Preview" w:date="2026-01-01T00:00:00Z">
        <w:r>
          <w:t xml:space="preserve">and</w:t>
        </w:r>
      </w:ins>
      <w:ins w:id="1313" w:author="PR Preview" w:date="2026-01-01T00:00:00Z">
        <w:r>
          <w:t xml:space="preserve"> </w:t>
        </w:r>
      </w:ins>
      <m:oMath>
        <m:r>
          <m:t>g</m:t>
        </m:r>
      </m:oMath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are continuous with</w:t>
        </w:r>
      </w:ins>
      <w:ins w:id="1316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=</m:t>
        </m:r>
        <m:r>
          <m:t>ε</m:t>
        </m:r>
      </m:oMath>
      <w:ins w:id="1317" w:author="PR Preview" w:date="2026-01-01T00:00:00Z">
        <w:r>
          <w:t xml:space="preserve">,</w:t>
        </w:r>
      </w:ins>
      <w:ins w:id="1318" w:author="PR Preview" w:date="2026-01-01T00:00:00Z">
        <w:r>
          <w:t xml:space="preserve"> </w:t>
        </w:r>
      </w:ins>
      <w:ins w:id="1319" w:author="PR Preview" w:date="2026-01-01T00:00:00Z">
        <w:r>
          <w:t xml:space="preserve">and</w:t>
        </w:r>
      </w:ins>
      <w:ins w:id="1320" w:author="PR Preview" w:date="2026-01-01T00:00:00Z">
        <w:r>
          <w:t xml:space="preserve"> </w:t>
        </w:r>
      </w:ins>
      <m:oMath>
        <m:r>
          <m:t>h</m:t>
        </m:r>
      </m:oMath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is continuous with</w:t>
        </w:r>
      </w:ins>
      <w:ins w:id="1323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ins w:id="1324" w:author="PR Preview" w:date="2026-01-01T00:00:00Z">
        <w:r>
          <w:t xml:space="preserve">, because</w:t>
        </w:r>
      </w:ins>
      <w:ins w:id="1325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ins w:id="1326" w:author="PR Preview" w:date="2026-01-01T00:00:00Z">
        <w:r>
          <w:t xml:space="preserve">.</w:t>
        </w:r>
      </w:ins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Take</w:t>
        </w:r>
      </w:ins>
      <w:ins w:id="132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330" w:author="PR Preview" w:date="2026-01-01T00:00:00Z">
        <w:r>
          <w:t xml:space="preserve"> </w:t>
        </w:r>
      </w:ins>
      <w:ins w:id="1331" w:author="PR Preview" w:date="2026-01-01T00:00:00Z">
        <w:r>
          <w:t xml:space="preserve">and</w:t>
        </w:r>
      </w:ins>
      <w:ins w:id="1332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0.1</m:t>
        </m:r>
      </m:oMath>
      <w:ins w:id="1333" w:author="PR Preview" w:date="2026-01-01T00:00:00Z">
        <w:r>
          <w:t xml:space="preserve">.</w:t>
        </w:r>
      </w:ins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The proof of</w:t>
        </w:r>
      </w:ins>
      <w:ins w:id="1336" w:author="PR Preview" w:date="2026-01-01T00:00:00Z">
        <w:r>
          <w:t xml:space="preserve"> </w:t>
        </w:r>
      </w:ins>
      <w:hyperlink w:anchor="thm-continuous-several">
        <w:ins w:id="1337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gives these values of</w:t>
        </w:r>
      </w:ins>
      <w:ins w:id="1340" w:author="PR Preview" w:date="2026-01-01T00:00:00Z">
        <w:r>
          <w:t xml:space="preserve"> </w:t>
        </w:r>
      </w:ins>
      <m:oMath>
        <m:r>
          <m:t>δ</m:t>
        </m:r>
      </m:oMath>
      <w:ins w:id="134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del w:id="1342" w:author="PR Preview" w:date="2026-01-01T00:00:00Z">
        <w:r>
          <w:delText xml:space="preserve">For 3 of the 3 functions,</w:delText>
        </w:r>
      </w:del>
      <w:del w:id="1343" w:author="PR Preview" w:date="2026-01-01T00:00:00Z">
        <w:r>
          <w:delText xml:space="preserve"> </w:delText>
        </w:r>
      </w:del>
      <w:del w:id="1344" w:author="PR Preview" w:date="2026-01-01T00:00:00Z">
        <w:r>
          <w:delText xml:space="preserve">the largest change among the 10000 points is below</w:delText>
        </w:r>
      </w:del>
      <w:del w:id="1345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0.1</m:t>
        </m:r>
      </m:oMath>
      <w:del w:id="1346" w:author="PR Preview" w:date="2026-01-01T00:00:00Z">
        <w:r>
          <w:delText xml:space="preserve">,</w:delText>
        </w:r>
      </w:del>
      <w:del w:id="1347" w:author="PR Preview" w:date="2026-01-01T00:00:00Z">
        <w:r>
          <w:delText xml:space="preserve"> </w:delText>
        </w:r>
      </w:del>
      <w:del w:id="1348" w:author="PR Preview" w:date="2026-01-01T00:00:00Z">
        <w:r>
          <w:delText xml:space="preserve">as</w:delText>
        </w:r>
      </w:del>
      <w:del w:id="1349" w:author="PR Preview" w:date="2026-01-01T00:00:00Z">
        <w:r>
          <w:delText xml:space="preserve"> </w:delText>
        </w:r>
      </w:del>
      <w:hyperlink w:anchor="thm-continuous-several">
        <w:del w:id="1350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351" w:author="PR Preview" w:date="2026-01-01T00:00:00Z">
        <w:r>
          <w:delText xml:space="preserve"> </w:delText>
        </w:r>
      </w:del>
      <w:del w:id="1352" w:author="PR Preview" w:date="2026-01-01T00:00:00Z">
        <w:r>
          <w:delText xml:space="preserve">guarantees.</w:delText>
        </w:r>
      </w:del>
    </w:p>
    <w:p>
      <w:pPr>
        <w:pStyle w:val="FirstParagraph"/>
      </w:pPr>
      <w:ins w:id="1353" w:author="PR Preview" w:date="2026-01-01T00:00:00Z">
        <w:r>
          <w:t xml:space="preserve">For 3 of the 3 functions,</w:t>
        </w:r>
      </w:ins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the largest change among the 10000 points is below</w:t>
        </w:r>
      </w:ins>
      <w:ins w:id="1356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0.1</m:t>
        </m:r>
      </m:oMath>
      <w:ins w:id="1357" w:author="PR Preview" w:date="2026-01-01T00:00:00Z">
        <w:r>
          <w:t xml:space="preserve">,</w:t>
        </w:r>
      </w:ins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as</w:t>
        </w:r>
      </w:ins>
      <w:ins w:id="1360" w:author="PR Preview" w:date="2026-01-01T00:00:00Z">
        <w:r>
          <w:t xml:space="preserve"> </w:t>
        </w:r>
      </w:ins>
      <w:hyperlink w:anchor="thm-continuous-several">
        <w:ins w:id="1361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362" w:author="PR Preview" w:date="2026-01-01T00:00:00Z">
        <w:r>
          <w:t xml:space="preserve"> </w:t>
        </w:r>
      </w:ins>
      <w:ins w:id="1363" w:author="PR Preview" w:date="2026-01-01T00:00:00Z">
        <w:r>
          <w:t xml:space="preserve">guarantees.</w:t>
        </w:r>
      </w:ins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del w:id="1364" w:author="PR Preview" w:date="2026-01-01T00:00:00Z">
        <w:r>
          <w:rPr>
            <w:b/>
            <w:bCs/>
          </w:rPr>
          <w:delText xml:space="preserve">Theorem 14 (Symmetry of the Hessian)</w:delText>
        </w:r>
      </w:del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If the second partial derivatives of</w:delText>
        </w:r>
      </w:del>
      <w:del w:id="1367" w:author="PR Preview" w:date="2026-01-01T00:00:00Z">
        <w:r>
          <w:delText xml:space="preserve"> </w:delText>
        </w:r>
      </w:del>
      <m:oMath>
        <m:r>
          <m:t>f</m:t>
        </m:r>
      </m:oMath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delText xml:space="preserve">exist and are continuous (</w:delText>
        </w:r>
      </w:del>
      <w:hyperlink w:anchor="def-continuous-several">
        <w:del w:id="1370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1371" w:author="PR Preview" w:date="2026-01-01T00:00:00Z">
        <w:r>
          <w:delText xml:space="preserve">)</w:delText>
        </w:r>
      </w:del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on an open ball around</w:delText>
        </w:r>
      </w:del>
      <w:del w:id="137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(</w:delText>
        </w:r>
      </w:del>
      <w:hyperlink w:anchor="def-ball">
        <w:del w:id="1377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1378" w:author="PR Preview" w:date="2026-01-01T00:00:00Z">
        <w:r>
          <w:delText xml:space="preserve">),</w:delText>
        </w:r>
      </w:del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then</w:delText>
        </w:r>
      </w:del>
      <w:del w:id="138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for all</w:delText>
        </w:r>
      </w:del>
      <w:del w:id="138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,</m:t>
        </m:r>
        <m:r>
          <m:t>j</m:t>
        </m:r>
      </m:oMath>
      <w:del w:id="1385" w:author="PR Preview" w:date="2026-01-01T00:00:00Z">
        <w:r>
          <w:delText xml:space="preserve">,</w:delText>
        </w:r>
      </w:del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so</w:delText>
        </w:r>
      </w:del>
      <w:del w:id="1388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delText xml:space="preserve">(</w:delText>
        </w:r>
      </w:del>
      <w:hyperlink w:anchor="def-hessian">
        <w:del w:id="1391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392" w:author="PR Preview" w:date="2026-01-01T00:00:00Z">
        <w:r>
          <w:delText xml:space="preserve">) is symmetric</w:delText>
        </w:r>
      </w:del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(</w:delText>
        </w:r>
      </w:del>
      <w:hyperlink r:id="rId146">
        <w:del w:id="1395" w:author="PR Preview" w:date="2026-01-01T00:00:00Z">
          <w:r>
            <w:rPr>
              <w:rStyle w:val="Hyperlink"/>
            </w:rPr>
            <w:delText xml:space="preserve">symmetric matrix</w:delText>
          </w:r>
        </w:del>
      </w:hyperlink>
      <w:del w:id="1396" w:author="PR Preview" w:date="2026-01-01T00:00:00Z">
        <w:r>
          <w:delText xml:space="preserve">).</w:delText>
        </w:r>
      </w:del>
    </w:p>
    <w:p>
      <w:pPr>
        <w:pStyle w:val="BodyText"/>
      </w:pPr>
      <w:ins w:id="1397" w:author="PR Preview" w:date="2026-01-01T00:00:00Z">
        <w:r>
          <w:rPr>
            <w:b/>
            <w:bCs/>
          </w:rPr>
          <w:t xml:space="preserve">Theorem 12 (Symmetry of the Hessian)</w:t>
        </w:r>
      </w:ins>
      <w:ins w:id="1398" w:author="PR Preview" w:date="2026-01-01T00:00:00Z">
        <w:r>
          <w:t xml:space="preserve"> </w:t>
        </w:r>
      </w:ins>
      <w:ins w:id="1399" w:author="PR Preview" w:date="2026-01-01T00:00:00Z">
        <w:r>
          <w:t xml:space="preserve">If the second partial derivatives of</w:t>
        </w:r>
      </w:ins>
      <w:ins w:id="1400" w:author="PR Preview" w:date="2026-01-01T00:00:00Z">
        <w:r>
          <w:t xml:space="preserve"> </w:t>
        </w:r>
      </w:ins>
      <m:oMath>
        <m:r>
          <m:t>f</m:t>
        </m:r>
      </m:oMath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exist and are continuous (</w:t>
        </w:r>
      </w:ins>
      <w:hyperlink w:anchor="def-continuous-several">
        <w:ins w:id="1403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404" w:author="PR Preview" w:date="2026-01-01T00:00:00Z">
        <w:r>
          <w:t xml:space="preserve">)</w:t>
        </w:r>
      </w:ins>
      <w:ins w:id="1405" w:author="PR Preview" w:date="2026-01-01T00:00:00Z">
        <w:r>
          <w:t xml:space="preserve"> </w:t>
        </w:r>
      </w:ins>
      <w:ins w:id="1406" w:author="PR Preview" w:date="2026-01-01T00:00:00Z">
        <w:r>
          <w:t xml:space="preserve">on an open ball around</w:t>
        </w:r>
      </w:ins>
      <w:ins w:id="140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(</w:t>
        </w:r>
      </w:ins>
      <w:hyperlink w:anchor="def-ball">
        <w:ins w:id="1410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411" w:author="PR Preview" w:date="2026-01-01T00:00:00Z">
        <w:r>
          <w:t xml:space="preserve">),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then</w:t>
        </w:r>
      </w:ins>
      <w:ins w:id="141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for all</w:t>
        </w:r>
      </w:ins>
      <w:ins w:id="141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,</m:t>
        </m:r>
        <m:r>
          <m:t>j</m:t>
        </m:r>
      </m:oMath>
      <w:ins w:id="1418" w:author="PR Preview" w:date="2026-01-01T00:00:00Z">
        <w:r>
          <w:t xml:space="preserve">,</w:t>
        </w:r>
      </w:ins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so</w:t>
        </w:r>
      </w:ins>
      <w:ins w:id="1421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(</w:t>
        </w:r>
      </w:ins>
      <w:hyperlink w:anchor="def-hessian">
        <w:ins w:id="1424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425" w:author="PR Preview" w:date="2026-01-01T00:00:00Z">
        <w:r>
          <w:t xml:space="preserve">) is symmetric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(</w:t>
        </w:r>
      </w:ins>
      <w:hyperlink r:id="rId146">
        <w:ins w:id="1428" w:author="PR Preview" w:date="2026-01-01T00:00:00Z">
          <w:r>
            <w:rPr>
              <w:rStyle w:val="Hyperlink"/>
            </w:rPr>
            <w:t xml:space="preserve">symmetric matrix</w:t>
          </w:r>
        </w:ins>
      </w:hyperlink>
      <w:ins w:id="1429" w:author="PR Preview" w:date="2026-01-01T00:00:00Z">
        <w:r>
          <w:t xml:space="preserve">).</w:t>
        </w:r>
      </w:ins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del w:id="1430" w:author="PR Preview" w:date="2026-01-01T00:00:00Z">
        <w:r>
          <w:delText xml:space="preserve">the Hessian at</w:delText>
        </w:r>
      </w:del>
      <w:del w:id="143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0</m:t>
            </m:r>
          </m:e>
        </m:acc>
      </m:oMath>
      <w:del w:id="1432" w:author="PR Preview" w:date="2026-01-01T00:00:00Z">
        <w:r>
          <w:delText xml:space="preserve"> </w:delText>
        </w:r>
      </w:del>
      <w:del w:id="1433" w:author="PR Preview" w:date="2026-01-01T00:00:00Z">
        <w:r>
          <w:delText xml:space="preserve">is not symmetric.</w:delText>
        </w:r>
      </w:del>
      <w:del w:id="1434" w:author="PR Preview" w:date="2026-01-01T00:00:00Z">
        <w:r>
          <w:delText xml:space="preserve"> </w:delText>
        </w:r>
      </w:del>
      <w:del w:id="1435" w:author="PR Preview" w:date="2026-01-01T00:00:00Z">
        <w:r>
          <w:delText xml:space="preserve">By</w:delText>
        </w:r>
      </w:del>
      <w:del w:id="1436" w:author="PR Preview" w:date="2026-01-01T00:00:00Z">
        <w:r>
          <w:delText xml:space="preserve"> </w:delText>
        </w:r>
      </w:del>
      <w:hyperlink w:anchor="thm-hessian-symmetric">
        <w:del w:id="1437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1438" w:author="PR Preview" w:date="2026-01-01T00:00:00Z">
        <w:r>
          <w:delText xml:space="preserve">, then, the second partial derivatives of this</w:delText>
        </w:r>
      </w:del>
      <w:del w:id="1439" w:author="PR Preview" w:date="2026-01-01T00:00:00Z">
        <w:r>
          <w:delText xml:space="preserve"> </w:delText>
        </w:r>
      </w:del>
      <m:oMath>
        <m:r>
          <m:t>f</m:t>
        </m:r>
      </m:oMath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delText xml:space="preserve">cannot all be continuous near</w:delText>
        </w:r>
      </w:del>
      <w:del w:id="144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0</m:t>
            </m:r>
          </m:e>
        </m:acc>
      </m:oMath>
      <w:del w:id="1443" w:author="PR Preview" w:date="2026-01-01T00:00:00Z">
        <w:r>
          <w:delText xml:space="preserve">.</w:delText>
        </w:r>
      </w:del>
    </w:p>
    <w:p>
      <w:pPr>
        <w:pStyle w:val="BodyText"/>
      </w:pPr>
      <w:del w:id="1444" w:author="PR Preview" w:date="2026-01-01T00:00:00Z">
        <w:r>
          <w:rPr>
            <w:b/>
            <w:bCs/>
          </w:rPr>
          <w:delText xml:space="preserve">Theorem 15 (Hessian of a quadratic form)</w:delText>
        </w:r>
      </w:del>
      <w:del w:id="1445" w:author="PR Preview" w:date="2026-01-01T00:00:00Z">
        <w:r>
          <w:delText xml:space="preserve"> </w:delText>
        </w:r>
      </w:del>
      <w:del w:id="1446" w:author="PR Preview" w:date="2026-01-01T00:00:00Z">
        <w:r>
          <w:delText xml:space="preserve">If</w:delText>
        </w:r>
      </w:del>
      <w:del w:id="1447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is a symmetric</w:delText>
        </w:r>
      </w:del>
      <w:del w:id="145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451" w:author="PR Preview" w:date="2026-01-01T00:00:00Z">
        <w:r>
          <w:delText xml:space="preserve"> </w:delText>
        </w:r>
      </w:del>
      <w:del w:id="1452" w:author="PR Preview" w:date="2026-01-01T00:00:00Z">
        <w:r>
          <w:delText xml:space="preserve">matrix that is constant with respect to</w:delText>
        </w:r>
      </w:del>
      <w:del w:id="145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454" w:author="PR Preview" w:date="2026-01-01T00:00:00Z">
        <w:r>
          <w:delText xml:space="preserve">,</w:delText>
        </w:r>
      </w:del>
      <w:del w:id="1455" w:author="PR Preview" w:date="2026-01-01T00:00:00Z">
        <w:r>
          <w:delText xml:space="preserve"> </w:delText>
        </w:r>
      </w:del>
      <w:del w:id="1456" w:author="PR Preview" w:date="2026-01-01T00:00:00Z">
        <w:r>
          <w:delText xml:space="preserve">then</w:delText>
        </w:r>
      </w:del>
      <w:del w:id="145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del w:id="1458" w:author="PR Preview" w:date="2026-01-01T00:00:00Z">
        <w:r>
          <w:delText xml:space="preserve"> </w:delText>
        </w:r>
      </w:del>
      <w:del w:id="1459" w:author="PR Preview" w:date="2026-01-01T00:00:00Z">
        <w:r>
          <w:delText xml:space="preserve">has</w:delText>
        </w:r>
      </w:del>
      <w:del w:id="1460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for every</w:delText>
        </w:r>
      </w:del>
      <w:del w:id="146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464" w:author="PR Preview" w:date="2026-01-01T00:00:00Z">
        <w:r>
          <w:delText xml:space="preserve">.</w:delText>
        </w:r>
      </w:del>
    </w:p>
    <w:p>
      <w:pPr>
        <w:pStyle w:val="FirstParagraph"/>
      </w:pPr>
      <w:ins w:id="1465" w:author="PR Preview" w:date="2026-01-01T00:00:00Z">
        <w:r>
          <w:t xml:space="preserve">the Hessian at</w:t>
        </w:r>
      </w:ins>
      <w:ins w:id="146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0</m:t>
            </m:r>
          </m:e>
        </m:acc>
      </m:oMath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is not symmetric.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By</w:t>
        </w:r>
      </w:ins>
      <w:ins w:id="1471" w:author="PR Preview" w:date="2026-01-01T00:00:00Z">
        <w:r>
          <w:t xml:space="preserve"> </w:t>
        </w:r>
      </w:ins>
      <w:hyperlink w:anchor="thm-hessian-symmetric">
        <w:ins w:id="1472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473" w:author="PR Preview" w:date="2026-01-01T00:00:00Z">
        <w:r>
          <w:t xml:space="preserve">, then, the second partial derivatives of this</w:t>
        </w:r>
      </w:ins>
      <w:ins w:id="1474" w:author="PR Preview" w:date="2026-01-01T00:00:00Z">
        <w:r>
          <w:t xml:space="preserve"> </w:t>
        </w:r>
      </w:ins>
      <m:oMath>
        <m:r>
          <m:t>f</m:t>
        </m:r>
      </m:oMath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cannot all be continuous near</w:t>
        </w:r>
      </w:ins>
      <w:ins w:id="147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0</m:t>
            </m:r>
          </m:e>
        </m:acc>
      </m:oMath>
      <w:ins w:id="1478" w:author="PR Preview" w:date="2026-01-01T00:00:00Z">
        <w:r>
          <w:t xml:space="preserve">.</w:t>
        </w:r>
      </w:ins>
    </w:p>
    <w:bookmarkEnd w:id="149"/>
    <w:bookmarkStart w:id="150" w:name="thm-hessian-quadratic"/>
    <w:p>
      <w:pPr>
        <w:pStyle w:val="BodyText"/>
      </w:pPr>
      <w:ins w:id="1479" w:author="PR Preview" w:date="2026-01-01T00:00:00Z">
        <w:r>
          <w:rPr>
            <w:b/>
            <w:bCs/>
          </w:rPr>
          <w:t xml:space="preserve">Theorem 13 (Hessian of a quadratic form)</w:t>
        </w:r>
      </w:ins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If</w:t>
        </w:r>
      </w:ins>
      <w:ins w:id="1482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is a symmetric</w:t>
        </w:r>
      </w:ins>
      <w:ins w:id="148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matrix that is constant with respect to</w:t>
        </w:r>
      </w:ins>
      <w:ins w:id="148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489" w:author="PR Preview" w:date="2026-01-01T00:00:00Z">
        <w:r>
          <w:t xml:space="preserve">,</w:t>
        </w:r>
      </w:ins>
      <w:ins w:id="1490" w:author="PR Preview" w:date="2026-01-01T00:00:00Z">
        <w:r>
          <w:t xml:space="preserve"> </w:t>
        </w:r>
      </w:ins>
      <w:ins w:id="1491" w:author="PR Preview" w:date="2026-01-01T00:00:00Z">
        <w:r>
          <w:t xml:space="preserve">then</w:t>
        </w:r>
      </w:ins>
      <w:ins w:id="149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ins w:id="1493" w:author="PR Preview" w:date="2026-01-01T00:00:00Z">
        <w:r>
          <w:t xml:space="preserve"> </w:t>
        </w:r>
      </w:ins>
      <w:ins w:id="1494" w:author="PR Preview" w:date="2026-01-01T00:00:00Z">
        <w:r>
          <w:t xml:space="preserve">has</w:t>
        </w:r>
      </w:ins>
      <w:ins w:id="1495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ins w:id="1496" w:author="PR Preview" w:date="2026-01-01T00:00:00Z">
        <w:r>
          <w:t xml:space="preserve"> </w:t>
        </w:r>
      </w:ins>
      <w:ins w:id="1497" w:author="PR Preview" w:date="2026-01-01T00:00:00Z">
        <w:r>
          <w:t xml:space="preserve">for every</w:t>
        </w:r>
      </w:ins>
      <w:ins w:id="149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499" w:author="PR Preview" w:date="2026-01-01T00:00:00Z">
        <w:r>
          <w:t xml:space="preserve">.</w:t>
        </w:r>
      </w:ins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del w:id="1500" w:author="PR Preview" w:date="2026-01-01T00:00:00Z">
        <w:r>
          <w:rPr>
            <w:b/>
            <w:bCs/>
          </w:rPr>
          <w:delText xml:space="preserve">Example 33 (The Hessian of a</w:delText>
        </w:r>
      </w:del>
      <w:del w:id="1501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1502" w:author="PR Preview" w:date="2026-01-01T00:00:00Z">
        <w:r>
          <w:rPr>
            <w:b/>
            <w:bCs/>
          </w:rPr>
          <w:delText xml:space="preserve"> </w:delText>
        </w:r>
      </w:del>
      <w:del w:id="1503" w:author="PR Preview" w:date="2026-01-01T00:00:00Z">
        <w:r>
          <w:rPr>
            <w:b/>
            <w:bCs/>
          </w:rPr>
          <w:delText xml:space="preserve">quadratic form)</w:delText>
        </w:r>
      </w:del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delText xml:space="preserve">For</w:delText>
        </w:r>
      </w:del>
      <w:del w:id="1506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delText xml:space="preserve">as in</w:delText>
        </w:r>
      </w:del>
      <w:del w:id="1509" w:author="PR Preview" w:date="2026-01-01T00:00:00Z">
        <w:r>
          <w:delText xml:space="preserve"> </w:delText>
        </w:r>
      </w:del>
      <w:hyperlink w:anchor="exm-deriv-quadratic-form">
        <w:del w:id="1510" w:author="PR Preview" w:date="2026-01-01T00:00:00Z">
          <w:r>
            <w:rPr>
              <w:rStyle w:val="Hyperlink"/>
            </w:rPr>
            <w:delText xml:space="preserve">Example 16</w:delText>
          </w:r>
        </w:del>
      </w:hyperlink>
      <w:del w:id="1511" w:author="PR Preview" w:date="2026-01-01T00:00:00Z">
        <w:r>
          <w:delText xml:space="preserve">,</w:delText>
        </w:r>
      </w:del>
      <w:del w:id="1512" w:author="PR Preview" w:date="2026-01-01T00:00:00Z">
        <w:r>
          <w:delText xml:space="preserve"> </w:delText>
        </w:r>
      </w:del>
      <w:hyperlink w:anchor="thm-hessian-quadratic">
        <w:del w:id="1513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gives</w:delText>
        </w:r>
      </w:del>
      <w:del w:id="1516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del w:id="1517" w:author="PR Preview" w:date="2026-01-01T00:00:00Z">
        <w:r>
          <w:delText xml:space="preserve">.</w:delText>
        </w:r>
      </w:del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delText xml:space="preserve">Directly, the gradient found there, with</w:delText>
        </w:r>
      </w:del>
      <w:del w:id="1520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i</m:t>
            </m:r>
          </m:sub>
        </m:sSub>
      </m:oMath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renamed</w:delText>
        </w:r>
      </w:del>
      <w:del w:id="152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524" w:author="PR Preview" w:date="2026-01-01T00:00:00Z">
        <w:r>
          <w:delText xml:space="preserve">, is</w:delText>
        </w:r>
      </w:del>
      <w:del w:id="1525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526" w:author="PR Preview" w:date="2026-01-01T00:00:00Z">
        <w:r>
          <w:delText xml:space="preserve">,</w:delText>
        </w:r>
      </w:del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delText xml:space="preserve">and differentiating its entries by</w:delText>
        </w:r>
      </w:del>
      <w:del w:id="152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delText xml:space="preserve">and by</w:delText>
        </w:r>
      </w:del>
      <w:del w:id="153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(</w:delText>
        </w:r>
      </w:del>
      <w:hyperlink w:anchor="def-hessian">
        <w:del w:id="1535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536" w:author="PR Preview" w:date="2026-01-01T00:00:00Z">
        <w:r>
          <w:delText xml:space="preserve">) gives</w:delText>
        </w:r>
      </w:del>
    </w:p>
    <w:p>
      <w:pPr>
        <w:pStyle w:val="FirstParagraph"/>
      </w:pPr>
      <w:ins w:id="1537" w:author="PR Preview" w:date="2026-01-01T00:00:00Z">
        <w:r>
          <w:rPr>
            <w:b/>
            <w:bCs/>
          </w:rPr>
          <w:t xml:space="preserve">Example 33 (The Hessian of a</w:t>
        </w:r>
      </w:ins>
      <w:ins w:id="1538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1539" w:author="PR Preview" w:date="2026-01-01T00:00:00Z">
        <w:r>
          <w:rPr>
            <w:b/>
            <w:bCs/>
          </w:rPr>
          <w:t xml:space="preserve"> </w:t>
        </w:r>
      </w:ins>
      <w:ins w:id="1540" w:author="PR Preview" w:date="2026-01-01T00:00:00Z">
        <w:r>
          <w:rPr>
            <w:b/>
            <w:bCs/>
          </w:rPr>
          <w:t xml:space="preserve">quadratic form)</w:t>
        </w:r>
      </w:ins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For</w:t>
        </w:r>
      </w:ins>
      <w:ins w:id="1543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as in</w:t>
        </w:r>
      </w:ins>
      <w:ins w:id="1546" w:author="PR Preview" w:date="2026-01-01T00:00:00Z">
        <w:r>
          <w:t xml:space="preserve"> </w:t>
        </w:r>
      </w:ins>
      <w:hyperlink w:anchor="exm-deriv-quadratic-form">
        <w:ins w:id="1547" w:author="PR Preview" w:date="2026-01-01T00:00:00Z">
          <w:r>
            <w:rPr>
              <w:rStyle w:val="Hyperlink"/>
            </w:rPr>
            <w:t xml:space="preserve">Example 16</w:t>
          </w:r>
        </w:ins>
      </w:hyperlink>
      <w:ins w:id="1548" w:author="PR Preview" w:date="2026-01-01T00:00:00Z">
        <w:r>
          <w:t xml:space="preserve">,</w:t>
        </w:r>
      </w:ins>
      <w:ins w:id="1549" w:author="PR Preview" w:date="2026-01-01T00:00:00Z">
        <w:r>
          <w:t xml:space="preserve"> </w:t>
        </w:r>
      </w:ins>
      <w:hyperlink w:anchor="thm-hessian-quadratic">
        <w:ins w:id="1550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gives</w:t>
        </w:r>
      </w:ins>
      <w:ins w:id="1553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ins w:id="1554" w:author="PR Preview" w:date="2026-01-01T00:00:00Z">
        <w:r>
          <w:t xml:space="preserve">.</w:t>
        </w:r>
      </w:ins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Directly, the gradient found there, with</w:t>
        </w:r>
      </w:ins>
      <w:ins w:id="1557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i</m:t>
            </m:r>
          </m:sub>
        </m:sSub>
      </m:oMath>
      <w:ins w:id="1558" w:author="PR Preview" w:date="2026-01-01T00:00:00Z">
        <w:r>
          <w:t xml:space="preserve"> </w:t>
        </w:r>
      </w:ins>
      <w:ins w:id="1559" w:author="PR Preview" w:date="2026-01-01T00:00:00Z">
        <w:r>
          <w:t xml:space="preserve">renamed</w:t>
        </w:r>
      </w:ins>
      <w:ins w:id="156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561" w:author="PR Preview" w:date="2026-01-01T00:00:00Z">
        <w:r>
          <w:t xml:space="preserve">, is</w:t>
        </w:r>
      </w:ins>
      <w:ins w:id="156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563" w:author="PR Preview" w:date="2026-01-01T00:00:00Z">
        <w:r>
          <w:t xml:space="preserve">,</w:t>
        </w:r>
      </w:ins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and differentiating its entries by</w:t>
        </w:r>
      </w:ins>
      <w:ins w:id="156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and by</w:t>
        </w:r>
      </w:ins>
      <w:ins w:id="156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1570" w:author="PR Preview" w:date="2026-01-01T00:00:00Z">
        <w:r>
          <w:t xml:space="preserve"> </w:t>
        </w:r>
      </w:ins>
      <w:ins w:id="1571" w:author="PR Preview" w:date="2026-01-01T00:00:00Z">
        <w:r>
          <w:t xml:space="preserve">(</w:t>
        </w:r>
      </w:ins>
      <w:hyperlink w:anchor="def-hessian">
        <w:ins w:id="1572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573" w:author="PR Preview" w:date="2026-01-01T00:00:00Z">
        <w:r>
          <w:t xml:space="preserve">)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2026-10-15T13:15:11Z</dcterms:created>
  <dcterms:modified xsi:type="dcterms:W3CDTF">2026-10-15T13:15:11Z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