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6.png" ContentType="image/png"/>
  <Override PartName="/word/media/rId74.png" ContentType="image/png"/>
  <Override PartName="/word/media/rId28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2026-10-15 12:42:30 (PDT)</w:t>
      </w:r>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8"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8"/>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51"/>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14</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3" w:name="exm-standard-basis-expansion"/>
    <w:p>
      <w:pPr>
        <w:pStyle w:val="FirstParagraph"/>
      </w:pPr>
      <w:r>
        <w:rPr>
          <w:b/>
          <w:bCs/>
        </w:rPr>
        <w:t xml:space="preserve">Example 9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8"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33"/>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25</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25</m:t>
              </m:r>
              <m:r>
                <m:rPr>
                  <m:nor/>
                  <m:sty m:val="p"/>
                </m:rPr>
                <m:t>)</m:t>
              </m:r>
            </m:e>
          </m:eqArr>
        </m:oMath>
      </m:oMathPara>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7</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25</m:t>
              </m:r>
              <m:r>
                <m:rPr>
                  <m:nor/>
                  <m:sty m:val="p"/>
                </m:rPr>
                <m:t>)</m:t>
              </m:r>
            </m:e>
          </m:eqArr>
        </m:oMath>
      </m:oMathPara>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32</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14</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63"/>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38</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7</m:t>
              </m:r>
              <m:r>
                <m:rPr>
                  <m:nor/>
                  <m:sty m:val="p"/>
                </m:rPr>
                <m:t>)</m:t>
              </m:r>
            </m:e>
          </m:eqArr>
        </m:oMath>
      </m:oMathPara>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64"/>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m:oMath>
        <m:acc>
          <m:accPr>
            <m:chr m:val="̃"/>
          </m:accPr>
          <m:e>
            <m:r>
              <m:t>0</m:t>
            </m:r>
          </m:e>
        </m:acc>
      </m:oMath>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85"/>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202"/>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32</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11"/>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m:oMath>
        <m:acc>
          <m:accPr>
            <m:chr m:val="̃"/>
          </m:accPr>
          <m:e>
            <m:r>
              <m:t>x</m:t>
            </m:r>
          </m:e>
        </m:acc>
      </m:oMath>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32</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58</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56</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20</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2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8</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22</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50</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32</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8"/>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d>
          <m:dPr>
            <m:begChr m:val="⟨"/>
            <m:sepChr m:val=""/>
            <m:endChr m:val="⟩"/>
            <m:grow/>
          </m:dPr>
          <m:e>
            <m:r>
              <m:rPr>
                <m:sty m:val="p"/>
              </m:rPr>
              <m:t>⋅</m:t>
            </m:r>
            <m:r>
              <m:rPr>
                <m:sty m:val="p"/>
              </m:rPr>
              <m:t>,</m:t>
            </m:r>
            <m:r>
              <m:rPr>
                <m:sty m:val="p"/>
              </m:rPr>
              <m:t>⋅</m:t>
            </m:r>
          </m:e>
        </m:d>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with</w:t>
      </w:r>
      <w:r>
        <w:t xml:space="preserve"> </w:t>
      </w:r>
      <m:oMath>
        <m:d>
          <m:dPr>
            <m:begChr m:val="⟨"/>
            <m:sepChr m:val=""/>
            <m:endChr m:val="⟩"/>
            <m:grow/>
          </m:dPr>
          <m:e>
            <m:acc>
              <m:accPr>
                <m:chr m:val="̃"/>
              </m:accPr>
              <m:e>
                <m:r>
                  <m:t>x</m:t>
                </m:r>
              </m:e>
            </m:acc>
            <m:r>
              <m:rPr>
                <m:sty m:val="p"/>
              </m:rPr>
              <m:t>,</m:t>
            </m:r>
            <m:acc>
              <m:accPr>
                <m:chr m:val="̃"/>
              </m:accPr>
              <m:e>
                <m:r>
                  <m:t>y</m:t>
                </m:r>
              </m:e>
            </m:acc>
          </m:e>
        </m:d>
        <m:r>
          <m:rPr>
            <m:sty m:val="p"/>
          </m:rPr>
          <m:t>=</m:t>
        </m:r>
        <m:acc>
          <m:accPr>
            <m:chr m:val="̃"/>
          </m:accPr>
          <m:e>
            <m:r>
              <m:t>x</m:t>
            </m:r>
          </m:e>
        </m:acc>
        <m:r>
          <m:rPr>
            <m:sty m:val="p"/>
          </m:rPr>
          <m:t>⋅</m:t>
        </m:r>
        <m:acc>
          <m:accPr>
            <m:chr m:val="̃"/>
          </m:accPr>
          <m:e>
            <m:r>
              <m:t>y</m:t>
            </m:r>
          </m:e>
        </m:acc>
      </m:oMath>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5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25</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56" w:name="exm-norm-properties"/>
    <w:p>
      <w:pPr>
        <w:pStyle w:val="FirstParagraph"/>
      </w:pPr>
      <w:r>
        <w:rPr>
          <w:b/>
          <w:bCs/>
        </w:rPr>
        <w:t xml:space="preserve">Example 102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15</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6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6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2">
        <w:r>
          <w:rPr>
            <w:rStyle w:val="Hyperlink"/>
          </w:rPr>
          <w:t xml:space="preserve">Definition 1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m:oMathPara>
        <m:oMathParaPr>
          <m:jc m:val="center"/>
        </m:oMathParaPr>
        <m:oMath>
          <m:r>
            <m:t>θ</m:t>
          </m:r>
          <m:r>
            <m:rPr>
              <m:sty m:val="p"/>
            </m:rPr>
            <m:t>=</m:t>
          </m:r>
          <m:f>
            <m:fPr>
              <m:type m:val="bar"/>
            </m:fPr>
            <m:num>
              <m:r>
                <m:t>π</m:t>
              </m:r>
            </m:num>
            <m:den>
              <m:r>
                <m:t>2</m:t>
              </m:r>
            </m:den>
          </m:f>
          <m:r>
            <m:t> </m:t>
          </m:r>
          <m:r>
            <m:rPr>
              <m:sty m:val="p"/>
            </m:rPr>
            <m:t>⇔</m:t>
          </m:r>
          <m:r>
            <m:t> </m:t>
          </m:r>
          <m:acc>
            <m:accPr>
              <m:chr m:val="̃"/>
            </m:accPr>
            <m:e>
              <m:r>
                <m:t>x</m:t>
              </m:r>
            </m:e>
          </m:acc>
          <m:r>
            <m:rPr>
              <m:sty m:val="p"/>
            </m:rPr>
            <m:t>⋅</m:t>
          </m:r>
          <m:acc>
            <m:accPr>
              <m:chr m:val="̃"/>
            </m:accPr>
            <m:e>
              <m:r>
                <m:t>y</m:t>
              </m:r>
            </m:e>
          </m:acc>
          <m:r>
            <m:rPr>
              <m:sty m:val="p"/>
            </m:rPr>
            <m:t>=</m:t>
          </m:r>
          <m:r>
            <m:t>0</m:t>
          </m:r>
          <m:r>
            <m:rPr>
              <m:sty m:val="p"/>
            </m:rPr>
            <m:t>,</m:t>
          </m:r>
        </m:oMath>
      </m:oMathPara>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3"/>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3"/>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with</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r>
            <m:rPr>
              <m:sty m:val="p"/>
            </m:rPr>
            <m:t>.</m:t>
          </m:r>
        </m:oMath>
      </m:oMathPara>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1</m:t>
              </m:r>
              <m:r>
                <m:rPr>
                  <m:sty m:val="p"/>
                </m:rPr>
                <m:t>⋅</m:t>
              </m:r>
              <m:r>
                <m:t>1</m:t>
              </m:r>
            </m:den>
          </m:f>
          <m:r>
            <m:rPr>
              <m:sty m:val="p"/>
            </m:rPr>
            <m:t>=</m:t>
          </m:r>
          <m:d>
            <m:dPr>
              <m:begChr m:val="⟨"/>
              <m:sepChr m:val=""/>
              <m:endChr m:val="⟩"/>
              <m:grow/>
            </m:dPr>
            <m:e>
              <m:acc>
                <m:accPr>
                  <m:chr m:val="̃"/>
                </m:accPr>
                <m:e>
                  <m:r>
                    <m:t>x</m:t>
                  </m:r>
                </m:e>
              </m:acc>
              <m:r>
                <m:rPr>
                  <m:sty m:val="p"/>
                </m:rPr>
                <m:t>,</m:t>
              </m:r>
              <m:acc>
                <m:accPr>
                  <m:chr m:val="̃"/>
                </m:accPr>
                <m:e>
                  <m:r>
                    <m:t>y</m:t>
                  </m:r>
                </m:e>
              </m:acc>
            </m:e>
          </m:d>
          <m:r>
            <m:rPr>
              <m:sty m:val="p"/>
            </m:rPr>
            <m:t>.</m:t>
          </m:r>
        </m:oMath>
      </m:oMathPara>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8</m:t>
              </m:r>
              <m:r>
                <m:rPr>
                  <m:nor/>
                  <m:sty m:val="p"/>
                </m:rPr>
                <m:t>, </m:t>
              </m:r>
              <m:r>
                <m:rPr>
                  <m:nor/>
                  <m:sty m:val="p"/>
                </m:rPr>
                <m:t>Definition 9</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8</m:t>
              </m:r>
              <m:r>
                <m:rPr>
                  <m:nor/>
                  <m:sty m:val="p"/>
                </m:rPr>
                <m:t>)</m:t>
              </m:r>
            </m:e>
          </m:eqArr>
        </m:oMath>
      </m:oMathPara>
    </w:p>
    <w:bookmarkStart w:id="390"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19</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6"/>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6"/>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7"/>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7"/>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8"/>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78</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19</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9"/>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9"/>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0"/>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0"/>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406"/>
    <w:bookmarkStart w:id="407"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46"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def-idempotent-matrix"/>
    <w:p>
      <w:pPr>
        <w:pStyle w:val="BodyText"/>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1"/>
    <w:bookmarkStart w:id="432"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2"/>
    <w:bookmarkStart w:id="433"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3"/>
    <w:bookmarkStart w:id="434"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4"/>
    <w:bookmarkStart w:id="435"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35"/>
    <w:bookmarkStart w:id="436"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36"/>
    <w:bookmarkStart w:id="437"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37"/>
    <w:bookmarkStart w:id="438"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38"/>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39"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39"/>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0"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0"/>
    <w:bookmarkStart w:id="441"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1"/>
    <w:bookmarkStart w:id="442"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2"/>
    <w:bookmarkStart w:id="443"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3"/>
    <w:bookmarkStart w:id="444"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4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45"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11</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45"/>
    <w:bookmarkEnd w:id="446"/>
    <w:bookmarkStart w:id="457" w:name="quadratic-forms"/>
    <w:p>
      <w:pPr>
        <w:pStyle w:val="Heading2"/>
      </w:pPr>
      <w:r>
        <w:t xml:space="preserve">15 Quadratic Forms</w:t>
      </w:r>
    </w:p>
    <w:bookmarkStart w:id="447"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47"/>
    <w:bookmarkStart w:id="450"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2"/>
        </w:numPr>
      </w:pPr>
      <w:r>
        <w:t xml:space="preserve">The residual sum of squares in linear regression</w:t>
      </w:r>
      <w:r>
        <w:t xml:space="preserve"> </w:t>
      </w:r>
      <w:r>
        <w:t xml:space="preserve">(see</w:t>
      </w:r>
      <w:r>
        <w:t xml:space="preserve"> </w:t>
      </w:r>
      <w:hyperlink r:id="rId448">
        <w:r>
          <w:rPr>
            <w:rStyle w:val="Hyperlink"/>
          </w:rPr>
          <w:t xml:space="preserve">Vector Calculus</w:t>
        </w:r>
      </w:hyperlink>
      <w:r>
        <w:t xml:space="preserve">)</w:t>
      </w:r>
      <w:r>
        <w:t xml:space="preserve"> </w:t>
      </w:r>
      <w:r>
        <w:t xml:space="preserve">is a quadratic form.</w:t>
      </w:r>
    </w:p>
    <w:p>
      <w:pPr>
        <w:pStyle w:val="Compact"/>
        <w:numPr>
          <w:ilvl w:val="0"/>
          <w:numId w:val="1072"/>
        </w:numPr>
      </w:pPr>
      <w:r>
        <w:t xml:space="preserve">The variance of a linear combination of estimates</w:t>
      </w:r>
      <w:r>
        <w:t xml:space="preserve"> </w:t>
      </w:r>
      <w:r>
        <w:t xml:space="preserve">(see</w:t>
      </w:r>
      <w:r>
        <w:t xml:space="preserve"> </w:t>
      </w:r>
      <w:hyperlink r:id="rId449">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50"/>
    <w:bookmarkStart w:id="451"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51"/>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52"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52"/>
    <w:bookmarkStart w:id="453"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3"/>
    <w:bookmarkStart w:id="454"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4"/>
    <w:bookmarkStart w:id="455"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55"/>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56"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56"/>
    <w:bookmarkEnd w:id="457"/>
    <w:bookmarkStart w:id="472" w:name="trace-and-matrix-inner-product"/>
    <w:p>
      <w:pPr>
        <w:pStyle w:val="Heading2"/>
      </w:pPr>
      <w:r>
        <w:t xml:space="preserve">16 Trace and Matrix Inner Product</w:t>
      </w:r>
    </w:p>
    <w:bookmarkStart w:id="458"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58"/>
    <w:bookmarkStart w:id="459"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59"/>
    <w:bookmarkStart w:id="460"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0"/>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1"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1"/>
    <w:bookmarkStart w:id="462"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2"/>
    <w:bookmarkStart w:id="463"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3"/>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4"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4"/>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65"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65"/>
    <w:bookmarkStart w:id="466"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66"/>
    <w:bookmarkStart w:id="467"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67"/>
    <w:bookmarkStart w:id="468"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68"/>
    <w:bookmarkStart w:id="469"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69"/>
    <w:bookmarkStart w:id="470"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7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16</m:t>
              </m:r>
              <m:r>
                <m:rPr>
                  <m:nor/>
                  <m:sty m:val="p"/>
                </m:rPr>
                <m:t>, applied to each column)</m:t>
              </m:r>
            </m:e>
          </m:eqArr>
        </m:oMath>
      </m:oMathPara>
    </w:p>
    <w:bookmarkStart w:id="471"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71"/>
    <w:bookmarkEnd w:id="472"/>
    <w:bookmarkStart w:id="498" w:name="matrix-decompositions"/>
    <w:p>
      <w:pPr>
        <w:pStyle w:val="Heading2"/>
      </w:pPr>
      <w:r>
        <w:t xml:space="preserve">17 Matrix Decompositions</w:t>
      </w:r>
    </w:p>
    <w:bookmarkStart w:id="473"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bookmarkEnd w:id="473"/>
    <w:bookmarkStart w:id="474"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4"/>
    <w:bookmarkStart w:id="475"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75"/>
    <w:bookmarkStart w:id="476"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76"/>
    <w:bookmarkStart w:id="477"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77"/>
    <w:bookmarkStart w:id="479"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7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7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tip.png" id="48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3"/>
              </w:numPr>
            </w:pPr>
            <w:hyperlink r:id="rId48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3"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3"/>
    <w:bookmarkStart w:id="484"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84"/>
    <w:bookmarkStart w:id="485"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85"/>
    <w:bookmarkStart w:id="486"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86"/>
    <w:bookmarkStart w:id="487"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87"/>
    <w:bookmarkStart w:id="488"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88"/>
    <w:bookmarkStart w:id="489"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89"/>
    <w:bookmarkStart w:id="490"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p>
    <w:bookmarkEnd w:id="490"/>
    <w:bookmarkStart w:id="491"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1"/>
    <w:bookmarkStart w:id="492"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2"/>
    <w:bookmarkStart w:id="493"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3"/>
    <w:bookmarkStart w:id="494"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4"/>
    <w:bookmarkStart w:id="495"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95"/>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96"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96"/>
    <w:bookmarkStart w:id="497"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97"/>
    <w:bookmarkEnd w:id="498"/>
    <w:bookmarkStart w:id="520" w:name="definite-matrices"/>
    <w:p>
      <w:pPr>
        <w:pStyle w:val="Heading2"/>
      </w:pPr>
      <w:r>
        <w:t xml:space="preserve">18 Definite Matrices</w:t>
      </w:r>
    </w:p>
    <w:bookmarkStart w:id="499"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4"/>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99"/>
    <w:bookmarkStart w:id="500"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500"/>
    <w:bookmarkStart w:id="501"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501"/>
    <w:bookmarkStart w:id="502" w:name="exm-positive-definite"/>
    <w:p>
      <w:pPr>
        <w:pStyle w:val="FirstParagraph"/>
      </w:pPr>
      <w:r>
        <w:rPr>
          <w:b/>
          <w:bCs/>
        </w:rPr>
        <w:t xml:space="preserve">Example 150 (Positive definite, semidefinite, and neither)</w:t>
      </w:r>
      <w:r>
        <w:t xml:space="preserve"> </w:t>
      </w:r>
      <w:r>
        <w:t xml:space="preserve"> </w:t>
      </w:r>
    </w:p>
    <w:p>
      <w:pPr>
        <w:numPr>
          <w:ilvl w:val="0"/>
          <w:numId w:val="1076"/>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502"/>
    <w:bookmarkStart w:id="503"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503"/>
    <w:p>
      <w:pPr>
        <w:pStyle w:val="BodyText"/>
      </w:pPr>
      <w:r>
        <w:t xml:space="preserve">See also</w:t>
      </w:r>
      <w:r>
        <w:t xml:space="preserve"> </w:t>
      </w:r>
      <w:hyperlink r:id="rId504">
        <w:r>
          <w:rPr>
            <w:rStyle w:val="Hyperlink"/>
          </w:rPr>
          <w:t xml:space="preserve">https://en.wikipedia.org/wiki/Definite_matrix</w:t>
        </w:r>
      </w:hyperlink>
      <w:r>
        <w:t xml:space="preserve">.</w:t>
      </w:r>
    </w:p>
    <w:bookmarkStart w:id="505"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7"/>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7"/>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05"/>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06"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8"/>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506"/>
    <w:bookmarkStart w:id="507"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0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08"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08"/>
    <w:bookmarkStart w:id="509"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09"/>
    <w:bookmarkStart w:id="51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0"/>
    <w:bookmarkStart w:id="512"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1"/>
        </w:tc>
      </w:tr>
    </w:tbl>
    <w:bookmarkEnd w:id="512"/>
    <w:bookmarkStart w:id="51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513"/>
    <w:bookmarkStart w:id="514"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32</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514"/>
    <w:bookmarkStart w:id="515"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14</w:t>
        </w:r>
      </w:hyperlink>
      <w:r>
        <w:t xml:space="preserve">).</w:t>
      </w:r>
    </w:p>
    <w:bookmarkEnd w:id="515"/>
    <w:p>
      <w:pPr>
        <w:pStyle w:val="BodyText"/>
      </w:pPr>
      <w:r>
        <w:rPr>
          <w:i/>
          <w:iCs/>
        </w:rPr>
        <w:t xml:space="preserve">Proof</w:t>
      </w:r>
      <w:r>
        <w:t xml:space="preserve">. </w:t>
      </w:r>
    </w:p>
    <w:p>
      <w:pPr>
        <w:pStyle w:val="Compact"/>
        <w:numPr>
          <w:ilvl w:val="0"/>
          <w:numId w:val="1079"/>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79"/>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79"/>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25</m:t>
              </m:r>
              <m:r>
                <m:rPr>
                  <m:nor/>
                  <m:sty m:val="p"/>
                </m:rPr>
                <m:t>, </m:t>
              </m:r>
              <m:r>
                <m:rPr>
                  <m:nor/>
                  <m:sty m:val="p"/>
                </m:rPr>
                <m:t>Definition 22</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9"/>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32</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16"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16"/>
    <w:bookmarkStart w:id="517" w:name="cor-pd-transpose-product"/>
    <w:p>
      <w:pPr>
        <w:pStyle w:val="BodyText"/>
      </w:pPr>
      <w:r>
        <w:rPr>
          <w:b/>
          <w:bCs/>
        </w:rPr>
        <w:t xml:space="preserve">Corollary 10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17"/>
    <w:p>
      <w:pPr>
        <w:pStyle w:val="BodyText"/>
      </w:pPr>
      <w:r>
        <w:rPr>
          <w:i/>
          <w:iCs/>
        </w:rPr>
        <w:t xml:space="preserve">Proof</w:t>
      </w:r>
      <w:r>
        <w:t xml:space="preserve">. </w:t>
      </w:r>
      <w:r>
        <w:t xml:space="preserve">By the spectral theorem (</w:t>
      </w:r>
      <w:hyperlink w:anchor="thm-spectral">
        <w:r>
          <w:rPr>
            <w:rStyle w:val="Hyperlink"/>
          </w:rPr>
          <w:t xml:space="preserve">Theorem 77</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18" w:name="thm-whitening-inner-product"/>
    <w:p>
      <w:pPr>
        <w:pStyle w:val="BodyText"/>
      </w:pPr>
      <w:r>
        <w:rPr>
          <w:b/>
          <w:bCs/>
        </w:rPr>
        <w:t xml:space="preserve">Theorem 83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oMath>
      </m:oMathPara>
    </w:p>
    <w:bookmarkEnd w:id="518"/>
    <w:p>
      <w:pPr>
        <w:pStyle w:val="FirstParagraph"/>
      </w:pPr>
      <w:r>
        <w:rPr>
          <w:i/>
          <w:iCs/>
        </w:rPr>
        <w:t xml:space="preserve">Proof</w:t>
      </w:r>
      <w:r>
        <w:t xml:space="preserve">. </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sSup>
                <m:e>
                  <m:r>
                    <m:rPr>
                      <m:sty m:val="bi"/>
                    </m:rPr>
                    <m:t>W</m:t>
                  </m:r>
                </m:e>
                <m:sup>
                  <m:r>
                    <m:rPr>
                      <m:sty m:val="p"/>
                    </m:rPr>
                    <m:t>⊤</m:t>
                  </m:r>
                </m:sup>
              </m:sSup>
              <m:r>
                <m:rPr>
                  <m:sty m:val="bi"/>
                </m:rPr>
                <m:t>W</m:t>
              </m:r>
              <m:acc>
                <m:accPr>
                  <m:chr m:val="̃"/>
                </m:accPr>
                <m:e>
                  <m:r>
                    <m:t>y</m:t>
                  </m:r>
                </m:e>
              </m:acc>
            </m:e>
            <m:e>
              <m:r>
                <m:t>&amp;</m:t>
              </m:r>
              <m:r>
                <m:rPr>
                  <m:sty m:val="p"/>
                </m:rPr>
                <m:t>=</m:t>
              </m:r>
              <m:sSup>
                <m:e>
                  <m:r>
                    <m:rPr>
                      <m:sty m:val="p"/>
                    </m:rPr>
                    <m:t>(</m:t>
                  </m:r>
                  <m:r>
                    <m:rPr>
                      <m:sty m:val="bi"/>
                    </m:rPr>
                    <m:t>W</m:t>
                  </m:r>
                  <m:acc>
                    <m:accPr>
                      <m:chr m:val="̃"/>
                    </m:accPr>
                    <m:e>
                      <m:r>
                        <m:t>x</m:t>
                      </m:r>
                    </m:e>
                  </m:acc>
                  <m:r>
                    <m:rPr>
                      <m:sty m:val="p"/>
                    </m:rPr>
                    <m:t>)</m:t>
                  </m:r>
                </m:e>
                <m:sup>
                  <m:r>
                    <m:rPr>
                      <m:sty m:val="p"/>
                    </m:rPr>
                    <m:t>⊤</m:t>
                  </m:r>
                </m:sup>
              </m:sSup>
              <m:r>
                <m:rPr>
                  <m:sty m:val="p"/>
                </m:rPr>
                <m:t>(</m:t>
              </m:r>
              <m:r>
                <m:rPr>
                  <m:sty m:val="bi"/>
                </m:rPr>
                <m:t>W</m:t>
              </m:r>
              <m:acc>
                <m:accPr>
                  <m:chr m:val="̃"/>
                </m:accPr>
                <m:e>
                  <m:r>
                    <m:t>y</m:t>
                  </m:r>
                </m:e>
              </m:acc>
              <m:r>
                <m:rPr>
                  <m:sty m:val="p"/>
                </m:rPr>
                <m:t>)</m:t>
              </m:r>
            </m:e>
            <m:e>
              <m:r>
                <m:t>&amp;</m:t>
              </m:r>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e>
          </m:eqArr>
        </m:oMath>
      </m:oMathPara>
    </w:p>
    <w:bookmarkStart w:id="519" w:name="rem-inner-products-machine-learning"/>
    <w:p>
      <w:pPr>
        <w:pStyle w:val="FirstParagraph"/>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0"/>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10</w:t>
        </w:r>
      </w:hyperlink>
      <w:r>
        <w:t xml:space="preserve">),</w:t>
      </w:r>
      <w:r>
        <w:t xml:space="preserve"> </w:t>
      </w:r>
      <w:r>
        <w:t xml:space="preserve">this inner product is the Euclidean dot product of the whitened vectors</w:t>
      </w:r>
      <w:r>
        <w:t xml:space="preserve"> </w:t>
      </w:r>
      <m:oMath>
        <m:r>
          <m:rPr>
            <m:sty m:val="bi"/>
          </m:rPr>
          <m:t>W</m:t>
        </m:r>
        <m:acc>
          <m:accPr>
            <m:chr m:val="̃"/>
          </m:accPr>
          <m:e>
            <m:r>
              <m:t>x</m:t>
            </m:r>
          </m:e>
        </m:acc>
      </m:oMath>
      <w:r>
        <w:t xml:space="preserve"> </w:t>
      </w:r>
      <w:r>
        <w:t xml:space="preserve">and</w:t>
      </w:r>
      <w:r>
        <w:t xml:space="preserve"> </w:t>
      </w:r>
      <m:oMath>
        <m:r>
          <m:rPr>
            <m:sty m:val="bi"/>
          </m:rPr>
          <m:t>W</m:t>
        </m:r>
        <m:acc>
          <m:accPr>
            <m:chr m:val="̃"/>
          </m:accPr>
          <m:e>
            <m:r>
              <m:t>y</m:t>
            </m:r>
          </m:e>
        </m:acc>
      </m:oMath>
      <w:r>
        <w:t xml:space="preserve"> </w:t>
      </w:r>
      <w:r>
        <w:t xml:space="preserve">(</w:t>
      </w:r>
      <w:hyperlink w:anchor="thm-whitening-inner-product">
        <w:r>
          <w:rPr>
            <w:rStyle w:val="Hyperlink"/>
          </w:rPr>
          <w:t xml:space="preserve">Theorem 83</w:t>
        </w:r>
      </w:hyperlink>
      <w:r>
        <w:t xml:space="preserve">).</w:t>
      </w:r>
    </w:p>
    <w:p>
      <w:pPr>
        <w:numPr>
          <w:ilvl w:val="0"/>
          <w:numId w:val="1080"/>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0"/>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0"/>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519"/>
    <w:bookmarkEnd w:id="520"/>
    <w:bookmarkStart w:id="536" w:name="determinants"/>
    <w:p>
      <w:pPr>
        <w:pStyle w:val="Heading2"/>
      </w:pPr>
      <w:r>
        <w:t xml:space="preserve">19 Determinants</w:t>
      </w:r>
    </w:p>
    <w:bookmarkStart w:id="52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1"/>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1"/>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1"/>
    <w:bookmarkStart w:id="522"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2"/>
    <w:bookmarkStart w:id="523"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23"/>
    <w:p>
      <w:pPr>
        <w:pStyle w:val="BodyText"/>
      </w:pPr>
      <w:r>
        <w:t xml:space="preserve">See also</w:t>
      </w:r>
      <w:r>
        <w:t xml:space="preserve"> </w:t>
      </w:r>
      <w:hyperlink r:id="rId524">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5" name="Picture"/>
                  <a:graphic>
                    <a:graphicData uri="http://schemas.openxmlformats.org/drawingml/2006/picture">
                      <pic:pic>
                        <pic:nvPicPr>
                          <pic:cNvPr descr="/opt/quarto/share/formats/docx/tip.png" id="52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2"/>
              </w:numPr>
            </w:pPr>
            <w:hyperlink r:id="rId527">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28" w:name="thm-det-diagonal"/>
    <w:p>
      <w:pPr>
        <w:pStyle w:val="FirstParagraph"/>
      </w:pPr>
      <w:r>
        <w:rPr>
          <w:b/>
          <w:bCs/>
        </w:rPr>
        <w:t xml:space="preserve">Theorem 84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28"/>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29"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29"/>
    <w:bookmarkStart w:id="530" w:name="thm-det-product"/>
    <w:p>
      <w:pPr>
        <w:pStyle w:val="BodyText"/>
      </w:pPr>
      <w:r>
        <w:rPr>
          <w:b/>
          <w:bCs/>
        </w:rPr>
        <w:t xml:space="preserve">Theorem 85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0"/>
    <w:bookmarkStart w:id="531"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1"/>
    <w:bookmarkStart w:id="532"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85</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2"/>
    <w:p>
      <w:pPr>
        <w:pStyle w:val="BodyText"/>
      </w:pPr>
      <w:r>
        <w:t xml:space="preserve">See also</w:t>
      </w:r>
      <w:r>
        <w:t xml:space="preserve"> </w:t>
      </w:r>
      <w:hyperlink r:id="rId524">
        <w:r>
          <w:rPr>
            <w:rStyle w:val="Hyperlink"/>
          </w:rPr>
          <w:t xml:space="preserve">https://en.wikipedia.org/wiki/Determinant</w:t>
        </w:r>
      </w:hyperlink>
      <w:r>
        <w:t xml:space="preserve">.</w:t>
      </w:r>
    </w:p>
    <w:bookmarkStart w:id="533" w:name="thm-det-eigenvalues"/>
    <w:p>
      <w:pPr>
        <w:pStyle w:val="BodyText"/>
      </w:pPr>
      <w:r>
        <w:rPr>
          <w:b/>
          <w:bCs/>
        </w:rPr>
        <w:t xml:space="preserve">Theorem 86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3"/>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85</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84</w:t>
        </w:r>
      </w:hyperlink>
      <w:r>
        <w:t xml:space="preserve"> </w:t>
      </w:r>
      <w:r>
        <w:t xml:space="preserve">and</w:t>
      </w:r>
      <w:r>
        <w:t xml:space="preserve"> </w:t>
      </w:r>
      <w:hyperlink w:anchor="exm-det-diagonal">
        <w:r>
          <w:rPr>
            <w:rStyle w:val="Hyperlink"/>
          </w:rPr>
          <w:t xml:space="preserve">Example 157</w:t>
        </w:r>
      </w:hyperlink>
      <w:r>
        <w:t xml:space="preserve">.</w:t>
      </w:r>
    </w:p>
    <w:bookmarkStart w:id="534" w:name="cor-det-pd"/>
    <w:p>
      <w:pPr>
        <w:pStyle w:val="BodyText"/>
      </w:pPr>
      <w:r>
        <w:rPr>
          <w:b/>
          <w:bCs/>
        </w:rPr>
        <w:t xml:space="preserve">Corollary 11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86</w:t>
        </w:r>
      </w:hyperlink>
      <w:r>
        <w:t xml:space="preserve">,</w:t>
      </w:r>
      <w:r>
        <w:t xml:space="preserve"> </w:t>
      </w:r>
      <w:r>
        <w:t xml:space="preserve">is positive.</w:t>
      </w:r>
    </w:p>
    <w:bookmarkStart w:id="535"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35"/>
    <w:bookmarkEnd w:id="536"/>
    <w:bookmarkStart w:id="613" w:name="design-matrix"/>
    <w:p>
      <w:pPr>
        <w:pStyle w:val="Heading2"/>
      </w:pPr>
      <w:r>
        <w:t xml:space="preserve">20 Design Matrix</w:t>
      </w:r>
    </w:p>
    <w:bookmarkStart w:id="537"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37"/>
    <w:bookmarkStart w:id="538"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38"/>
    <w:bookmarkStart w:id="539" w:name="thm-gram-invertible"/>
    <w:p>
      <w:pPr>
        <w:pStyle w:val="BodyText"/>
      </w:pPr>
      <w:r>
        <w:rPr>
          <w:b/>
          <w:bCs/>
        </w:rPr>
        <w:t xml:space="preserve">Theorem 87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39"/>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0"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0"/>
    <w:bookmarkStart w:id="541"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87</w:t>
        </w:r>
      </w:hyperlink>
      <w:r>
        <w:t xml:space="preserve">.</w:t>
      </w:r>
    </w:p>
    <w:bookmarkEnd w:id="541"/>
    <w:bookmarkStart w:id="542"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2"/>
    <w:bookmarkStart w:id="543" w:name="thm-hat-matrix"/>
    <w:p>
      <w:pPr>
        <w:pStyle w:val="BodyText"/>
      </w:pPr>
      <w:r>
        <w:rPr>
          <w:b/>
          <w:bCs/>
        </w:rPr>
        <w:t xml:space="preserve">Theorem 88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3"/>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4"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88</w:t>
        </w:r>
      </w:hyperlink>
      <w:r>
        <w:t xml:space="preserve"> </w:t>
      </w:r>
      <w:r>
        <w:t xml:space="preserve">says.</w:t>
      </w:r>
    </w:p>
    <w:bookmarkEnd w:id="544"/>
    <w:bookmarkStart w:id="545"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45"/>
    <w:bookmarkStart w:id="559"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6" name="Picture"/>
                  <a:graphic>
                    <a:graphicData uri="http://schemas.openxmlformats.org/drawingml/2006/picture">
                      <pic:pic>
                        <pic:nvPicPr>
                          <pic:cNvPr descr="/opt/quarto/share/formats/docx/note.png" id="547"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48"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48"/>
    <w:bookmarkStart w:id="549"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49"/>
    <w:bookmarkStart w:id="550"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0"/>
    <w:bookmarkStart w:id="551" w:name="thm-closest-point"/>
    <w:p>
      <w:pPr>
        <w:pStyle w:val="BodyText"/>
      </w:pPr>
      <w:r>
        <w:rPr>
          <w:b/>
          <w:bCs/>
        </w:rPr>
        <w:t xml:space="preserve">Theorem 89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51"/>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67</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2"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52"/>
    <w:bookmarkStart w:id="553" w:name="thm-projector-onb"/>
    <w:p>
      <w:pPr>
        <w:pStyle w:val="BodyText"/>
      </w:pPr>
      <w:r>
        <w:rPr>
          <w:b/>
          <w:bCs/>
        </w:rPr>
        <w:t xml:space="preserve">Theorem 90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3"/>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22</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8</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4"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54"/>
    <w:bookmarkStart w:id="555" w:name="thm-projection-matrix-projects"/>
    <w:p>
      <w:pPr>
        <w:pStyle w:val="BodyText"/>
      </w:pPr>
      <w:r>
        <w:rPr>
          <w:b/>
          <w:bCs/>
        </w:rPr>
        <w:t xml:space="preserve">Theorem 91 (A projection matrix projects onto its column space, and is the only one that does)</w:t>
      </w:r>
      <w:r>
        <w:t xml:space="preserve"> </w:t>
      </w:r>
      <w:r>
        <w:t xml:space="preserve"> </w:t>
      </w:r>
    </w:p>
    <w:p>
      <w:pPr>
        <w:pStyle w:val="Compact"/>
        <w:numPr>
          <w:ilvl w:val="0"/>
          <w:numId w:val="1083"/>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3"/>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55"/>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81</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56"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90</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56"/>
    <w:bookmarkStart w:id="557" w:name="thm-hat-matrix-projects"/>
    <w:p>
      <w:pPr>
        <w:pStyle w:val="BodyText"/>
      </w:pPr>
      <w:r>
        <w:rPr>
          <w:b/>
          <w:bCs/>
        </w:rPr>
        <w:t xml:space="preserve">Theorem 92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107</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57"/>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88</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91</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90</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91</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58"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89</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58"/>
    <w:bookmarkEnd w:id="559"/>
    <w:bookmarkStart w:id="588"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note.png" id="56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2" w:name="thm-scalar-matmul"/>
    <w:p>
      <w:pPr>
        <w:pStyle w:val="BodyText"/>
      </w:pPr>
      <w:r>
        <w:rPr>
          <w:b/>
          <w:bCs/>
        </w:rPr>
        <w:t xml:space="preserve">Theorem 93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2"/>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3"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3"/>
    <w:bookmarkStart w:id="564"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4"/>
    <w:bookmarkStart w:id="565"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65"/>
    <w:bookmarkStart w:id="566" w:name="thm-generalized-inverse-invertible"/>
    <w:p>
      <w:pPr>
        <w:pStyle w:val="BodyText"/>
      </w:pPr>
      <w:r>
        <w:rPr>
          <w:b/>
          <w:bCs/>
        </w:rPr>
        <w:t xml:space="preserve">Theorem 94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66"/>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67"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94</w:t>
        </w:r>
      </w:hyperlink>
      <w:r>
        <w:t xml:space="preserve"> </w:t>
      </w:r>
      <w:r>
        <w:t xml:space="preserve">it is singular.</w:t>
      </w:r>
    </w:p>
    <w:bookmarkEnd w:id="567"/>
    <w:bookmarkStart w:id="568" w:name="thm-generalized-inverse-solves"/>
    <w:p>
      <w:pPr>
        <w:pStyle w:val="BodyText"/>
      </w:pPr>
      <w:r>
        <w:rPr>
          <w:b/>
          <w:bCs/>
        </w:rPr>
        <w:t xml:space="preserve">Theorem 95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68"/>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109</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69"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69"/>
    <w:bookmarkStart w:id="570"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4"/>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4"/>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4"/>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4"/>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0"/>
    <w:bookmarkStart w:id="571"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1"/>
    <w:bookmarkStart w:id="572" w:name="thm-moore-penrose-generalized-inverse"/>
    <w:p>
      <w:pPr>
        <w:pStyle w:val="BodyText"/>
      </w:pPr>
      <w:r>
        <w:rPr>
          <w:b/>
          <w:bCs/>
        </w:rPr>
        <w:t xml:space="preserve">Theorem 96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2"/>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3"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96</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3"/>
    <w:bookmarkStart w:id="574" w:name="thm-moore-penrose-unique"/>
    <w:p>
      <w:pPr>
        <w:pStyle w:val="BodyText"/>
      </w:pPr>
      <w:r>
        <w:rPr>
          <w:b/>
          <w:bCs/>
        </w:rPr>
        <w:t xml:space="preserve">Theorem 97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75"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75"/>
    <w:bookmarkStart w:id="576" w:name="thm-moore-penrose-exists"/>
    <w:p>
      <w:pPr>
        <w:pStyle w:val="BodyText"/>
      </w:pPr>
      <w:r>
        <w:rPr>
          <w:b/>
          <w:bCs/>
        </w:rPr>
        <w:t xml:space="preserve">Theorem 98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97</w:t>
        </w:r>
      </w:hyperlink>
      <w:r>
        <w:t xml:space="preserve">.</w:t>
      </w:r>
    </w:p>
    <w:p>
      <w:pPr>
        <w:pStyle w:val="Compact"/>
        <w:numPr>
          <w:ilvl w:val="0"/>
          <w:numId w:val="1085"/>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5"/>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76"/>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87</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77"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77"/>
    <w:bookmarkStart w:id="578"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78"/>
    <w:bookmarkStart w:id="579"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79"/>
    <w:bookmarkStart w:id="580" w:name="thm-consistency"/>
    <w:p>
      <w:pPr>
        <w:pStyle w:val="FirstParagraph"/>
      </w:pPr>
      <w:r>
        <w:rPr>
          <w:b/>
          <w:bCs/>
        </w:rPr>
        <w:t xml:space="preserve">Theorem 99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7"/>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7"/>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p>
    <w:p>
      <w:pPr>
        <w:pStyle w:val="Compact"/>
        <w:numPr>
          <w:ilvl w:val="0"/>
          <w:numId w:val="1087"/>
        </w:numPr>
      </w:pPr>
      <m:oMath>
        <m:r>
          <m:rPr>
            <m:sty m:val="bi"/>
          </m:rPr>
          <m:t>A</m:t>
        </m:r>
        <m:r>
          <m:rPr>
            <m:sty m:val="bi"/>
          </m:rPr>
          <m:t>G</m:t>
        </m:r>
        <m:acc>
          <m:accPr>
            <m:chr m:val="̃"/>
          </m:accPr>
          <m:e>
            <m:r>
              <m:t>b</m:t>
            </m:r>
          </m:e>
        </m:acc>
        <m:r>
          <m:rPr>
            <m:sty m:val="p"/>
          </m:rPr>
          <m:t>=</m:t>
        </m:r>
        <m:acc>
          <m:accPr>
            <m:chr m:val="̃"/>
          </m:accPr>
          <m:e>
            <m:r>
              <m:t>b</m:t>
            </m:r>
          </m:e>
        </m:acc>
      </m:oMath>
      <w:r>
        <w:t xml:space="preserve">.</w:t>
      </w:r>
    </w:p>
    <w:bookmarkEnd w:id="580"/>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95</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81"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8"/>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8"/>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81"/>
    <w:bookmarkStart w:id="582" w:name="thm-solution-set"/>
    <w:p>
      <w:pPr>
        <w:pStyle w:val="FirstParagraph"/>
      </w:pPr>
      <w:r>
        <w:rPr>
          <w:b/>
          <w:bCs/>
        </w:rPr>
        <w:t xml:space="preserve">Theorem 100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8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9"/>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93</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93</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95</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99</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83"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3"/>
    <w:bookmarkStart w:id="584" w:name="cor-solution-unique"/>
    <w:p>
      <w:pPr>
        <w:pStyle w:val="BodyText"/>
      </w:pPr>
      <w:r>
        <w:rPr>
          <w:b/>
          <w:bCs/>
        </w:rPr>
        <w:t xml:space="preserve">Corollary 12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0"/>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0"/>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4"/>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99</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85" w:name="exm-solution-unique"/>
    <w:p>
      <w:pPr>
        <w:pStyle w:val="BodyText"/>
      </w:pPr>
      <w:r>
        <w:rPr>
          <w:b/>
          <w:bCs/>
        </w:rPr>
        <w:t xml:space="preserve">Example 180 (Three systems)</w:t>
      </w:r>
      <w:r>
        <w:t xml:space="preserve"> </w:t>
      </w:r>
      <w:r>
        <w:t xml:space="preserve"> </w:t>
      </w:r>
    </w:p>
    <w:p>
      <w:pPr>
        <w:numPr>
          <w:ilvl w:val="0"/>
          <w:numId w:val="1091"/>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1"/>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1"/>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85"/>
    <w:bookmarkStart w:id="586" w:name="thm-projector-generalized-inverse"/>
    <w:p>
      <w:pPr>
        <w:pStyle w:val="FirstParagraph"/>
      </w:pPr>
      <w:r>
        <w:rPr>
          <w:b/>
          <w:bCs/>
        </w:rPr>
        <w:t xml:space="preserve">Theorem 101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86"/>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52</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109</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91</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87</w:t>
        </w:r>
      </w:hyperlink>
      <w:r>
        <w:t xml:space="preserve">,</w:t>
      </w:r>
      <w:r>
        <w:t xml:space="preserve"> </w:t>
      </w:r>
      <w:hyperlink w:anchor="thm-generalized-inverse-invertible">
        <w:r>
          <w:rPr>
            <w:rStyle w:val="Hyperlink"/>
          </w:rPr>
          <w:t xml:space="preserve">Theorem 94</w:t>
        </w:r>
      </w:hyperlink>
      <w:r>
        <w:t xml:space="preserve">),</w:t>
      </w:r>
      <w:r>
        <w:t xml:space="preserve"> </w:t>
      </w:r>
      <w:r>
        <w:t xml:space="preserve">and it gives</w:t>
      </w:r>
      <w:r>
        <w:t xml:space="preserve"> </w:t>
      </w:r>
      <m:oMath>
        <m:r>
          <m:rPr>
            <m:sty m:val="bi"/>
          </m:rPr>
          <m:t>H</m:t>
        </m:r>
      </m:oMath>
      <w:r>
        <w:t xml:space="preserve">.</w:t>
      </w:r>
    </w:p>
    <w:bookmarkStart w:id="587"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87"/>
    <w:bookmarkEnd w:id="588"/>
    <w:bookmarkStart w:id="61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9" name="Picture"/>
                  <a:graphic>
                    <a:graphicData uri="http://schemas.openxmlformats.org/drawingml/2006/picture">
                      <pic:pic>
                        <pic:nvPicPr>
                          <pic:cNvPr descr="/opt/quarto/share/formats/docx/note.png" id="59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89</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1"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1"/>
    <w:bookmarkStart w:id="592"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2"/>
    <w:bookmarkStart w:id="593"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3"/>
    <w:bookmarkStart w:id="594" w:name="exm-triangular-matrix"/>
    <w:p>
      <w:pPr>
        <w:pStyle w:val="BodyText"/>
      </w:pPr>
      <w:r>
        <w:rPr>
          <w:b/>
          <w:bCs/>
        </w:rPr>
        <w:t xml:space="preserve">Example 182 (Triangular and not)</w:t>
      </w:r>
      <w:r>
        <w:t xml:space="preserve"> </w:t>
      </w:r>
      <w:r>
        <w:t xml:space="preserve"> </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2"/>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4"/>
    <w:bookmarkStart w:id="595" w:name="thm-back-substitution"/>
    <w:p>
      <w:pPr>
        <w:pStyle w:val="FirstParagraph"/>
      </w:pPr>
      <w:r>
        <w:rPr>
          <w:b/>
          <w:bCs/>
        </w:rPr>
        <w:t xml:space="preserve">Theorem 102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95"/>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96"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96"/>
    <w:bookmarkStart w:id="597" w:name="thm-qr"/>
    <w:p>
      <w:pPr>
        <w:pStyle w:val="BodyText"/>
      </w:pPr>
      <w:r>
        <w:rPr>
          <w:b/>
          <w:bCs/>
        </w:rPr>
        <w:t xml:space="preserve">Theorem 103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597"/>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98"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98"/>
    <w:bookmarkStart w:id="599"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99"/>
    <w:bookmarkStart w:id="600"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0"/>
    <w:bookmarkStart w:id="601"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601"/>
    <w:bookmarkStart w:id="602" w:name="thm-normal-equations"/>
    <w:p>
      <w:pPr>
        <w:pStyle w:val="BodyText"/>
      </w:pPr>
      <w:r>
        <w:rPr>
          <w:b/>
          <w:bCs/>
        </w:rPr>
        <w:t xml:space="preserve">Theorem 104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4"/>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4"/>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4"/>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4"/>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60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89</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115</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89</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89</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93</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12</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87</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84</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603"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3"/>
    <w:bookmarkStart w:id="604"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604"/>
    <w:bookmarkStart w:id="605" w:name="thm-qr-least-squares"/>
    <w:p>
      <w:pPr>
        <w:pStyle w:val="BodyText"/>
      </w:pPr>
      <w:r>
        <w:rPr>
          <w:b/>
          <w:bCs/>
        </w:rPr>
        <w:t xml:space="preserve">Theorem 105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103</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60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90</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12</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606"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606"/>
    <w:bookmarkStart w:id="607"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07"/>
    <w:bookmarkStart w:id="608"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08"/>
    <w:bookmarkStart w:id="609"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09"/>
    <w:bookmarkStart w:id="610" w:name="thm-lu-solve"/>
    <w:p>
      <w:pPr>
        <w:pStyle w:val="BodyText"/>
      </w:pPr>
      <w:r>
        <w:rPr>
          <w:b/>
          <w:bCs/>
        </w:rPr>
        <w:t xml:space="preserve">Theorem 106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102</w:t>
        </w:r>
      </w:hyperlink>
      <w:r>
        <w:t xml:space="preserve">).</w:t>
      </w:r>
    </w:p>
    <w:bookmarkEnd w:id="61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102</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611"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1"/>
    <w:bookmarkEnd w:id="612"/>
    <w:bookmarkEnd w:id="613"/>
    <w:bookmarkStart w:id="64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4" name="Picture"/>
                  <a:graphic>
                    <a:graphicData uri="http://schemas.openxmlformats.org/drawingml/2006/picture">
                      <pic:pic>
                        <pic:nvPicPr>
                          <pic:cNvPr descr="/opt/quarto/share/formats/docx/note.png" id="61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16" w:name="thm-invertible-rank"/>
    <w:p>
      <w:pPr>
        <w:pStyle w:val="BodyText"/>
      </w:pPr>
      <w:r>
        <w:rPr>
          <w:b/>
          <w:bCs/>
        </w:rPr>
        <w:t xml:space="preserve">Theorem 107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61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12</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93</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17" w:name="exm-invertible-rank"/>
    <w:p>
      <w:pPr>
        <w:pStyle w:val="BodyText"/>
      </w:pPr>
      <w:r>
        <w:rPr>
          <w:b/>
          <w:bCs/>
        </w:rPr>
        <w:t xml:space="preserve">Example 192 (Rank decides invertibility)</w:t>
      </w:r>
      <w:r>
        <w:t xml:space="preserve"> </w:t>
      </w:r>
      <w:r>
        <w:t xml:space="preserve"> </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17"/>
    <w:bookmarkStart w:id="618"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18"/>
    <w:bookmarkStart w:id="619"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19"/>
    <w:bookmarkStart w:id="620" w:name="exm-eigenspace"/>
    <w:p>
      <w:pPr>
        <w:pStyle w:val="BodyText"/>
      </w:pPr>
      <w:r>
        <w:rPr>
          <w:b/>
          <w:bCs/>
        </w:rPr>
        <w:t xml:space="preserve">Example 193 (Eigenspaces of two matrices)</w:t>
      </w:r>
      <w:r>
        <w:t xml:space="preserve"> </w:t>
      </w:r>
      <w:r>
        <w:t xml:space="preserve"> </w:t>
      </w:r>
    </w:p>
    <w:p>
      <w:pPr>
        <w:numPr>
          <w:ilvl w:val="0"/>
          <w:numId w:val="1096"/>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6"/>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0"/>
    <w:bookmarkStart w:id="62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1"/>
    <w:bookmarkStart w:id="622" w:name="thm-eigenvalue-singular"/>
    <w:p>
      <w:pPr>
        <w:pStyle w:val="BodyText"/>
      </w:pPr>
      <w:r>
        <w:rPr>
          <w:b/>
          <w:bCs/>
        </w:rPr>
        <w:t xml:space="preserve">Theorem 108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22"/>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93</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3"/>
    <w:bookmarkStart w:id="624" w:name="thm-eigen-shift-power"/>
    <w:p>
      <w:pPr>
        <w:pStyle w:val="BodyText"/>
      </w:pPr>
      <w:r>
        <w:rPr>
          <w:b/>
          <w:bCs/>
        </w:rPr>
        <w:t xml:space="preserve">Theorem 109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7"/>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7"/>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2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8"/>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25"/>
    <w:bookmarkStart w:id="626" w:name="thm-eigen-triangular"/>
    <w:p>
      <w:pPr>
        <w:pStyle w:val="FirstParagraph"/>
      </w:pPr>
      <w:r>
        <w:rPr>
          <w:b/>
          <w:bCs/>
        </w:rPr>
        <w:t xml:space="preserve">Theorem 110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2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9"/>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9"/>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9"/>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102</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2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27"/>
    <w:bookmarkStart w:id="628" w:name="thm-eigen-idempotent-orthogonal"/>
    <w:p>
      <w:pPr>
        <w:pStyle w:val="BodyText"/>
      </w:pPr>
      <w:r>
        <w:rPr>
          <w:b/>
          <w:bCs/>
        </w:rPr>
        <w:t xml:space="preserve">Theorem 111 (Eigenvalues of idempotent and orthogonal matrices)</w:t>
      </w:r>
      <w:r>
        <w:t xml:space="preserve"> </w:t>
      </w:r>
      <w:r>
        <w:t xml:space="preserve"> </w:t>
      </w:r>
    </w:p>
    <w:p>
      <w:pPr>
        <w:pStyle w:val="Compact"/>
        <w:numPr>
          <w:ilvl w:val="0"/>
          <w:numId w:val="1100"/>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0"/>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28"/>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109</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29" w:name="exm-eigen-idempotent-orthogonal"/>
    <w:p>
      <w:pPr>
        <w:pStyle w:val="BodyText"/>
      </w:pPr>
      <w:r>
        <w:rPr>
          <w:b/>
          <w:bCs/>
        </w:rPr>
        <w:t xml:space="preserve">Example 198 (Projections and reflections)</w:t>
      </w:r>
      <w:r>
        <w:t xml:space="preserve"> </w:t>
      </w:r>
      <w:r>
        <w:t xml:space="preserve"> </w:t>
      </w:r>
    </w:p>
    <w:p>
      <w:pPr>
        <w:numPr>
          <w:ilvl w:val="0"/>
          <w:numId w:val="1101"/>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1"/>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1"/>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29"/>
    <w:bookmarkStart w:id="630"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0"/>
    <w:bookmarkStart w:id="63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1"/>
    <w:bookmarkStart w:id="63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93</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2"/>
    <w:bookmarkStart w:id="633" w:name="thm-similar-eigenvalues"/>
    <w:p>
      <w:pPr>
        <w:pStyle w:val="BodyText"/>
      </w:pPr>
      <w:r>
        <w:rPr>
          <w:b/>
          <w:bCs/>
        </w:rPr>
        <w:t xml:space="preserve">Theorem 112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84</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93</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34"/>
    <w:bookmarkStart w:id="635" w:name="thm-eigenvectors-independent"/>
    <w:p>
      <w:pPr>
        <w:pStyle w:val="BodyText"/>
      </w:pPr>
      <w:r>
        <w:rPr>
          <w:b/>
          <w:bCs/>
        </w:rPr>
        <w:t xml:space="preserve">Theorem 113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43</w:t>
        </w:r>
      </w:hyperlink>
      <w:r>
        <w:t xml:space="preserve">).</w:t>
      </w:r>
    </w:p>
    <w:bookmarkEnd w:id="635"/>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3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36"/>
    <w:bookmarkStart w:id="637"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37"/>
    <w:bookmarkStart w:id="638" w:name="exm-diagonalizable"/>
    <w:p>
      <w:pPr>
        <w:pStyle w:val="BodyText"/>
      </w:pPr>
      <w:r>
        <w:rPr>
          <w:b/>
          <w:bCs/>
        </w:rPr>
        <w:t xml:space="preserve">Example 202 (Diagonalizable and not)</w:t>
      </w:r>
      <w:r>
        <w:t xml:space="preserve"> </w:t>
      </w:r>
      <w:r>
        <w:t xml:space="preserve"> </w:t>
      </w:r>
    </w:p>
    <w:p>
      <w:pPr>
        <w:numPr>
          <w:ilvl w:val="0"/>
          <w:numId w:val="110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2"/>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38"/>
    <w:bookmarkStart w:id="639" w:name="thm-diagonalizable"/>
    <w:p>
      <w:pPr>
        <w:pStyle w:val="FirstParagraph"/>
      </w:pPr>
      <w:r>
        <w:rPr>
          <w:b/>
          <w:bCs/>
        </w:rPr>
        <w:t xml:space="preserve">Theorem 114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3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93</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4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1"/>
    <w:bookmarkStart w:id="642" w:name="cor-distinct-diagonalizable"/>
    <w:p>
      <w:pPr>
        <w:pStyle w:val="BodyText"/>
      </w:pPr>
      <w:r>
        <w:rPr>
          <w:b/>
          <w:bCs/>
        </w:rPr>
        <w:t xml:space="preserve">Corollary 13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113</w:t>
        </w:r>
      </w:hyperlink>
      <w:r>
        <w:t xml:space="preserve">),</w:t>
      </w:r>
      <w:r>
        <w:t xml:space="preserve"> </w:t>
      </w:r>
      <w:r>
        <w:t xml:space="preserve">so the matrix is diagonalizable (</w:t>
      </w:r>
      <w:hyperlink w:anchor="thm-diagonalizable">
        <w:r>
          <w:rPr>
            <w:rStyle w:val="Hyperlink"/>
          </w:rPr>
          <w:t xml:space="preserve">Theorem 114</w:t>
        </w:r>
      </w:hyperlink>
      <w:r>
        <w:t xml:space="preserve">).</w:t>
      </w:r>
    </w:p>
    <w:bookmarkStart w:id="64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3"/>
    <w:bookmarkStart w:id="644" w:name="thm-diagonalizable-powers"/>
    <w:p>
      <w:pPr>
        <w:pStyle w:val="BodyText"/>
      </w:pPr>
      <w:r>
        <w:rPr>
          <w:b/>
          <w:bCs/>
        </w:rPr>
        <w:t xml:space="preserve">Theorem 115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4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45"/>
    <w:bookmarkEnd w:id="646"/>
    <w:bookmarkStart w:id="66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47" name="Picture"/>
                  <a:graphic>
                    <a:graphicData uri="http://schemas.openxmlformats.org/drawingml/2006/picture">
                      <pic:pic>
                        <pic:nvPicPr>
                          <pic:cNvPr descr="/opt/quarto/share/formats/docx/note.png" id="64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3"/>
              </w:numPr>
            </w:pPr>
            <w:r>
              <w:t xml:space="preserve">its covariance test, which needs probability</w:t>
            </w:r>
          </w:p>
          <w:p>
            <w:pPr>
              <w:pStyle w:val="Compact"/>
              <w:numPr>
                <w:ilvl w:val="0"/>
                <w:numId w:val="1103"/>
              </w:numPr>
            </w:pPr>
            <w:r>
              <w:t xml:space="preserve">its material on minimization</w:t>
            </w:r>
          </w:p>
          <w:p>
            <w:pPr>
              <w:pStyle w:val="Compact"/>
              <w:numPr>
                <w:ilvl w:val="0"/>
                <w:numId w:val="1103"/>
              </w:numPr>
            </w:pPr>
            <w:r>
              <w:t xml:space="preserve">its positive semidefinite version of the Schur complement test</w:t>
            </w:r>
          </w:p>
          <w:p>
            <w:pPr>
              <w:pStyle w:val="Compact"/>
              <w:numPr>
                <w:ilvl w:val="0"/>
                <w:numId w:val="1103"/>
              </w:numPr>
            </w:pPr>
            <w:r>
              <w:t xml:space="preserve">its pivot test</w:t>
            </w:r>
          </w:p>
          <w:p>
            <w:pPr>
              <w:pStyle w:val="Compact"/>
              <w:numPr>
                <w:ilvl w:val="0"/>
                <w:numId w:val="1103"/>
              </w:numPr>
            </w:pPr>
            <w:r>
              <w:t xml:space="preserve">its Hadamard-product</w:t>
            </w:r>
            <w:r>
              <w:t xml:space="preserve"> </w:t>
            </w:r>
            <w:r>
              <w:t xml:space="preserve">“Schur lemma”</w:t>
            </w:r>
          </w:p>
          <w:p>
            <w:pPr>
              <w:pStyle w:val="Compact"/>
              <w:numPr>
                <w:ilvl w:val="0"/>
                <w:numId w:val="1103"/>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49" w:name="thm-pd-gram"/>
    <w:p>
      <w:pPr>
        <w:pStyle w:val="BodyText"/>
      </w:pPr>
      <w:r>
        <w:rPr>
          <w:b/>
          <w:bCs/>
        </w:rPr>
        <w:t xml:space="preserve">Theorem 116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4"/>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4"/>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4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107</w:t>
        </w:r>
      </w:hyperlink>
      <w:r>
        <w:t xml:space="preserve">,</w:t>
      </w:r>
      <w:r>
        <w:t xml:space="preserve"> </w:t>
      </w:r>
      <w:hyperlink w:anchor="def-rank">
        <w:r>
          <w:rPr>
            <w:rStyle w:val="Hyperlink"/>
          </w:rPr>
          <w:t xml:space="preserve">Definition 44</w:t>
        </w:r>
      </w:hyperlink>
      <w:r>
        <w:t xml:space="preserve">).</w:t>
      </w:r>
    </w:p>
    <w:bookmarkStart w:id="650" w:name="exm-pd-gram"/>
    <w:p>
      <w:pPr>
        <w:pStyle w:val="BodyText"/>
      </w:pPr>
      <w:r>
        <w:rPr>
          <w:b/>
          <w:bCs/>
        </w:rPr>
        <w:t xml:space="preserve">Example 206 (Gram factorizations)</w:t>
      </w:r>
      <w:r>
        <w:t xml:space="preserve"> </w:t>
      </w:r>
      <w:r>
        <w:t xml:space="preserve"> </w:t>
      </w:r>
    </w:p>
    <w:p>
      <w:pPr>
        <w:pStyle w:val="Compact"/>
        <w:numPr>
          <w:ilvl w:val="0"/>
          <w:numId w:val="1105"/>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5"/>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0"/>
    <w:bookmarkStart w:id="651" w:name="thm-pd-operations"/>
    <w:p>
      <w:pPr>
        <w:pStyle w:val="FirstParagraph"/>
      </w:pPr>
      <w:r>
        <w:rPr>
          <w:b/>
          <w:bCs/>
        </w:rPr>
        <w:t xml:space="preserve">Theorem 117 (Operations that preserve definiteness)</w:t>
      </w:r>
      <w:r>
        <w:t xml:space="preserve"> </w:t>
      </w:r>
      <w:r>
        <w:t xml:space="preserve"> </w:t>
      </w:r>
    </w:p>
    <w:p>
      <w:pPr>
        <w:pStyle w:val="Compact"/>
        <w:numPr>
          <w:ilvl w:val="0"/>
          <w:numId w:val="1106"/>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6"/>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93</m:t>
              </m:r>
              <m:r>
                <m:rPr>
                  <m:nor/>
                  <m:sty m:val="p"/>
                </m:rPr>
                <m:t>)</m:t>
              </m:r>
            </m:e>
            <m:e>
              <m:r>
                <m:t>&amp;</m:t>
              </m:r>
              <m:r>
                <m:rPr>
                  <m:sty m:val="p"/>
                </m:rPr>
                <m:t>&gt;</m:t>
              </m:r>
              <m:r>
                <m:t>0</m:t>
              </m:r>
              <m:r>
                <m:rPr>
                  <m:sty m:val="p"/>
                </m:rPr>
                <m:t>.</m:t>
              </m:r>
              <m:r>
                <m:t>&amp;</m:t>
              </m:r>
              <m:r>
                <m:t>&amp;</m:t>
              </m:r>
              <m:r>
                <m:rPr>
                  <m:nor/>
                  <m:sty m:val="p"/>
                </m:rPr>
                <m:t>(each term is positive)</m:t>
              </m:r>
            </m:e>
          </m:eqArr>
        </m:oMath>
      </m:oMathPara>
    </w:p>
    <w:bookmarkStart w:id="652" w:name="exm-pd-operations"/>
    <w:p>
      <w:pPr>
        <w:pStyle w:val="FirstParagraph"/>
      </w:pPr>
      <w:r>
        <w:rPr>
          <w:b/>
          <w:bCs/>
        </w:rPr>
        <w:t xml:space="preserve">Example 207 (Building positive definite matrices)</w:t>
      </w:r>
      <w:r>
        <w:t xml:space="preserve"> </w:t>
      </w:r>
      <w:r>
        <w:t xml:space="preserve"> </w:t>
      </w:r>
    </w:p>
    <w:p>
      <w:pPr>
        <w:numPr>
          <w:ilvl w:val="0"/>
          <w:numId w:val="1107"/>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7"/>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7"/>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7"/>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2"/>
    <w:bookmarkStart w:id="653"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3"/>
    <w:bookmarkStart w:id="65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4"/>
    <w:bookmarkStart w:id="655"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55"/>
    <w:bookmarkStart w:id="656" w:name="thm-pd-submatrix"/>
    <w:p>
      <w:pPr>
        <w:pStyle w:val="BodyText"/>
      </w:pPr>
      <w:r>
        <w:rPr>
          <w:b/>
          <w:bCs/>
        </w:rPr>
        <w:t xml:space="preserve">Theorem 118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5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14</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5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57"/>
    <w:bookmarkStart w:id="659" w:name="thm-block-quadratic"/>
    <w:p>
      <w:pPr>
        <w:pStyle w:val="BodyText"/>
      </w:pPr>
      <w:r>
        <w:rPr>
          <w:b/>
          <w:bCs/>
        </w:rPr>
        <w:t xml:space="preserve">Theorem 119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5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5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5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8</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22</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9</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6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0"/>
    <w:bookmarkStart w:id="661"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119</w:t>
        </w:r>
      </w:hyperlink>
      <w:r>
        <w:t xml:space="preserve">.</w:t>
      </w:r>
    </w:p>
    <w:bookmarkEnd w:id="661"/>
    <w:bookmarkStart w:id="66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2"/>
    <w:bookmarkStart w:id="663" w:name="thm-schur-test"/>
    <w:p>
      <w:pPr>
        <w:pStyle w:val="FirstParagraph"/>
      </w:pPr>
      <w:r>
        <w:rPr>
          <w:b/>
          <w:bCs/>
        </w:rPr>
        <w:t xml:space="preserve">Theorem 120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119</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118</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119</w:t>
        </w:r>
      </w:hyperlink>
      <w:r>
        <w:t xml:space="preserve">).</w:t>
      </w:r>
    </w:p>
    <w:bookmarkStart w:id="66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09"/>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64"/>
    <w:bookmarkStart w:id="665" w:name="thm-cholesky"/>
    <w:p>
      <w:pPr>
        <w:pStyle w:val="FirstParagraph"/>
      </w:pPr>
      <w:r>
        <w:rPr>
          <w:b/>
          <w:bCs/>
        </w:rPr>
        <w:t xml:space="preserve">Theorem 121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6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116</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118</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26</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22</m:t>
              </m:r>
              <m:r>
                <m:rPr>
                  <m:nor/>
                  <m:sty m:val="p"/>
                </m:rPr>
                <m:t>, </m:t>
              </m:r>
              <m:r>
                <m:rPr>
                  <m:nor/>
                  <m:sty m:val="p"/>
                </m:rPr>
                <m:t>Theorem 93</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124</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93</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66" w:name="exm-cholesky"/>
    <w:p>
      <w:pPr>
        <w:pStyle w:val="BodyText"/>
      </w:pPr>
      <w:r>
        <w:rPr>
          <w:b/>
          <w:bCs/>
        </w:rPr>
        <w:t xml:space="preserve">Example 213 (Two Cholesky factors)</w:t>
      </w:r>
      <w:r>
        <w:t xml:space="preserve"> </w:t>
      </w:r>
      <w:r>
        <w:t xml:space="preserve"> </w:t>
      </w:r>
    </w:p>
    <w:p>
      <w:pPr>
        <w:numPr>
          <w:ilvl w:val="0"/>
          <w:numId w:val="111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0"/>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66"/>
    <w:bookmarkEnd w:id="667"/>
    <w:bookmarkStart w:id="693" w:name="sec-complex-vectors-matrices"/>
    <w:p>
      <w:pPr>
        <w:pStyle w:val="Heading2"/>
      </w:pPr>
      <w:r>
        <w:t xml:space="preserve">23 Complex vectors and matrices</w:t>
      </w:r>
    </w:p>
    <w:bookmarkStart w:id="668"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7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68"/>
    <w:bookmarkStart w:id="669"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69"/>
    <w:bookmarkStart w:id="670"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0"/>
    <w:bookmarkStart w:id="672"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2"/>
    <w:bookmarkStart w:id="673"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3"/>
    <w:bookmarkStart w:id="67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4"/>
    <w:bookmarkStart w:id="67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75"/>
    <w:bookmarkStart w:id="67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76"/>
    <w:bookmarkStart w:id="677" w:name="thm-hermitian-adjoint-properties"/>
    <w:p>
      <w:pPr>
        <w:pStyle w:val="BodyText"/>
      </w:pPr>
      <w:r>
        <w:rPr>
          <w:b/>
          <w:bCs/>
        </w:rPr>
        <w:t xml:space="preserve">Theorem 122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1"/>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1"/>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1"/>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1"/>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77"/>
    <w:p>
      <w:pPr>
        <w:pStyle w:val="FirstParagraph"/>
      </w:pPr>
      <w:r>
        <w:rPr>
          <w:i/>
          <w:iCs/>
        </w:rPr>
        <w:t xml:space="preserve">Proof</w:t>
      </w:r>
      <w:r>
        <w:t xml:space="preserve">. </w:t>
      </w:r>
      <w:r>
        <w:t xml:space="preserve">Properties 1-3 follow directly from entrywise conjugation and transposition:</w:t>
      </w:r>
    </w:p>
    <w:p>
      <w:pPr>
        <w:numPr>
          <w:ilvl w:val="0"/>
          <w:numId w:val="1112"/>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2"/>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2"/>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78" w:name="thm-adjoint-inner-product"/>
    <w:p>
      <w:pPr>
        <w:pStyle w:val="BodyText"/>
      </w:pPr>
      <w:r>
        <w:rPr>
          <w:b/>
          <w:bCs/>
        </w:rPr>
        <w:t xml:space="preserve">Theorem 123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7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122</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7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79"/>
    <w:bookmarkStart w:id="680" w:name="thm-zhz-sum-squares"/>
    <w:p>
      <w:pPr>
        <w:pStyle w:val="BodyText"/>
      </w:pPr>
      <w:r>
        <w:rPr>
          <w:b/>
          <w:bCs/>
        </w:rPr>
        <w:t xml:space="preserve">Theorem 124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80"/>
    <w:p>
      <w:pPr>
        <w:pStyle w:val="BodyText"/>
      </w:pPr>
      <w:r>
        <w:rPr>
          <w:i/>
          <w:iCs/>
        </w:rPr>
        <w:t xml:space="preserve">Proof</w:t>
      </w:r>
      <w:r>
        <w:t xml:space="preserve">. </w:t>
      </w:r>
      <w:r>
        <w:t xml:space="preserve">The last step uses the</w:t>
      </w:r>
      <w:r>
        <w:t xml:space="preserve"> </w:t>
      </w:r>
      <w:hyperlink r:id="rId681">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128</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8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3"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124</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3"/>
    <w:bookmarkStart w:id="68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128</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124</w:t>
        </w:r>
      </w:hyperlink>
      <w:r>
        <w:t xml:space="preserve"> </w:t>
      </w:r>
      <w:r>
        <w:t xml:space="preserve">guarantees.</w:t>
      </w:r>
    </w:p>
    <w:bookmarkEnd w:id="684"/>
    <w:bookmarkStart w:id="685"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85"/>
    <w:bookmarkStart w:id="68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86"/>
    <w:bookmarkStart w:id="68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7"/>
    <w:bookmarkStart w:id="68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88"/>
    <w:bookmarkStart w:id="689"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89"/>
    <w:bookmarkStart w:id="69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0"/>
    <w:bookmarkStart w:id="69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1"/>
    <w:bookmarkStart w:id="692" w:name="X4e376dfe4195dd67571b7cde9ab8c2999dabc4a"/>
    <w:p>
      <w:pPr>
        <w:pStyle w:val="BodyText"/>
      </w:pPr>
      <w:r>
        <w:rPr>
          <w:b/>
          <w:bCs/>
        </w:rPr>
        <w:t xml:space="preserve">Theorem 125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3"/>
    <w:bookmarkStart w:id="697" w:name="sec-additional-resources"/>
    <w:p>
      <w:pPr>
        <w:pStyle w:val="Heading2"/>
      </w:pPr>
      <w:r>
        <w:t xml:space="preserve">24 Further reading</w:t>
      </w:r>
    </w:p>
    <w:p>
      <w:pPr>
        <w:pStyle w:val="Compact"/>
        <w:numPr>
          <w:ilvl w:val="0"/>
          <w:numId w:val="1113"/>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3"/>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3"/>
        </w:numPr>
      </w:pPr>
      <w:r>
        <w:t xml:space="preserve">Fieller (2016)</w:t>
      </w:r>
    </w:p>
    <w:p>
      <w:pPr>
        <w:pStyle w:val="Compact"/>
        <w:numPr>
          <w:ilvl w:val="0"/>
          <w:numId w:val="1113"/>
        </w:numPr>
      </w:pPr>
      <w:r>
        <w:t xml:space="preserve">Banerjee and Roy (2014)</w:t>
      </w:r>
    </w:p>
    <w:p>
      <w:pPr>
        <w:pStyle w:val="Compact"/>
        <w:numPr>
          <w:ilvl w:val="0"/>
          <w:numId w:val="1113"/>
        </w:numPr>
      </w:pPr>
      <w:r>
        <w:t xml:space="preserve">Searle and Khuri (2017)</w:t>
      </w:r>
    </w:p>
    <w:p>
      <w:pPr>
        <w:pStyle w:val="Compact"/>
        <w:numPr>
          <w:ilvl w:val="0"/>
          <w:numId w:val="1113"/>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3"/>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695">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696">
        <w:r>
          <w:rPr>
            <w:rStyle w:val="Hyperlink"/>
          </w:rPr>
          <w:t xml:space="preserve">diagonalization</w:t>
        </w:r>
      </w:hyperlink>
      <w:r>
        <w:t xml:space="preserve"> </w:t>
      </w:r>
      <w:r>
        <w:t xml:space="preserve">of a covariance matrix.</w:t>
      </w:r>
    </w:p>
    <w:p>
      <w:pPr>
        <w:pStyle w:val="Compact"/>
        <w:numPr>
          <w:ilvl w:val="0"/>
          <w:numId w:val="1113"/>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97"/>
    <w:bookmarkStart w:id="740" w:name="references"/>
    <w:p>
      <w:pPr>
        <w:pStyle w:val="Heading2"/>
      </w:pPr>
      <w:r>
        <w:t xml:space="preserve">References</w:t>
      </w:r>
    </w:p>
    <w:bookmarkStart w:id="739" w:name="refs"/>
    <w:bookmarkStart w:id="699"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98">
        <w:r>
          <w:rPr>
            <w:rStyle w:val="Hyperlink"/>
          </w:rPr>
          <w:t xml:space="preserve">https://doi.org/10.1007/978-3-031-41026-0</w:t>
        </w:r>
      </w:hyperlink>
      <w:r>
        <w:t xml:space="preserve">.</w:t>
      </w:r>
    </w:p>
    <w:bookmarkEnd w:id="699"/>
    <w:bookmarkStart w:id="701"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0">
        <w:r>
          <w:rPr>
            <w:rStyle w:val="Hyperlink"/>
          </w:rPr>
          <w:t xml:space="preserve">https://www.routledge.com/Linear-Algebra-and-Matrix-Analysis-for-Statistics/Banerjee-Roy/p/book/9781420095388</w:t>
        </w:r>
      </w:hyperlink>
      <w:r>
        <w:t xml:space="preserve">.</w:t>
      </w:r>
    </w:p>
    <w:bookmarkEnd w:id="701"/>
    <w:bookmarkStart w:id="703"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2">
        <w:r>
          <w:rPr>
            <w:rStyle w:val="Hyperlink"/>
          </w:rPr>
          <w:t xml:space="preserve">https://doi.org/10.1017/9781108583664</w:t>
        </w:r>
      </w:hyperlink>
      <w:r>
        <w:t xml:space="preserve">.</w:t>
      </w:r>
    </w:p>
    <w:bookmarkEnd w:id="703"/>
    <w:bookmarkStart w:id="705"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4">
        <w:r>
          <w:rPr>
            <w:rStyle w:val="Hyperlink"/>
          </w:rPr>
          <w:t xml:space="preserve">https://doi.org/10.1201/9781315182780</w:t>
        </w:r>
      </w:hyperlink>
      <w:r>
        <w:t xml:space="preserve">.</w:t>
      </w:r>
    </w:p>
    <w:bookmarkEnd w:id="705"/>
    <w:bookmarkStart w:id="707"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06">
        <w:r>
          <w:rPr>
            <w:rStyle w:val="Hyperlink"/>
          </w:rPr>
          <w:t xml:space="preserve">https://doi.org/10.1201/9781315370200</w:t>
        </w:r>
      </w:hyperlink>
      <w:r>
        <w:t xml:space="preserve">.</w:t>
      </w:r>
    </w:p>
    <w:bookmarkEnd w:id="707"/>
    <w:bookmarkStart w:id="709"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08">
        <w:r>
          <w:rPr>
            <w:rStyle w:val="Hyperlink"/>
          </w:rPr>
          <w:t xml:space="preserve">https://www.deeplearningbook.org/</w:t>
        </w:r>
      </w:hyperlink>
      <w:r>
        <w:t xml:space="preserve">.</w:t>
      </w:r>
    </w:p>
    <w:bookmarkEnd w:id="709"/>
    <w:bookmarkStart w:id="711"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0">
        <w:r>
          <w:rPr>
            <w:rStyle w:val="Hyperlink"/>
          </w:rPr>
          <w:t xml:space="preserve">https://facultyweb.cs.wwu.edu/~hutchib2/video_lectures/data371/</w:t>
        </w:r>
      </w:hyperlink>
      <w:r>
        <w:t xml:space="preserve">.</w:t>
      </w:r>
    </w:p>
    <w:bookmarkEnd w:id="711"/>
    <w:bookmarkStart w:id="713"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2">
        <w:r>
          <w:rPr>
            <w:rStyle w:val="Hyperlink"/>
          </w:rPr>
          <w:t xml:space="preserve">www.mosaic-web.org</w:t>
        </w:r>
      </w:hyperlink>
      <w:r>
        <w:t xml:space="preserve">.</w:t>
      </w:r>
    </w:p>
    <w:bookmarkEnd w:id="713"/>
    <w:bookmarkStart w:id="715"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4">
        <w:r>
          <w:rPr>
            <w:rStyle w:val="Hyperlink"/>
          </w:rPr>
          <w:t xml:space="preserve">https://www2.imm.dtu.dk/pubdb/edoc/imm3274.pdf</w:t>
        </w:r>
      </w:hyperlink>
      <w:r>
        <w:t xml:space="preserve">.</w:t>
      </w:r>
    </w:p>
    <w:bookmarkEnd w:id="715"/>
    <w:bookmarkStart w:id="716"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16"/>
    <w:bookmarkStart w:id="718"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17">
        <w:r>
          <w:rPr>
            <w:rStyle w:val="Hyperlink"/>
          </w:rPr>
          <w:t xml:space="preserve">https://web.stanford.edu/class/ee278/lectures.html</w:t>
        </w:r>
      </w:hyperlink>
      <w:r>
        <w:t xml:space="preserve">.</w:t>
      </w:r>
    </w:p>
    <w:bookmarkEnd w:id="718"/>
    <w:bookmarkStart w:id="720"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19">
        <w:r>
          <w:rPr>
            <w:rStyle w:val="Hyperlink"/>
          </w:rPr>
          <w:t xml:space="preserve">https://math.mit.edu/~gs/linearalgebra/</w:t>
        </w:r>
      </w:hyperlink>
      <w:r>
        <w:t xml:space="preserve">.</w:t>
      </w:r>
    </w:p>
    <w:bookmarkEnd w:id="720"/>
    <w:bookmarkStart w:id="722"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1">
        <w:r>
          <w:rPr>
            <w:rStyle w:val="Hyperlink"/>
          </w:rPr>
          <w:t xml:space="preserve">https://ucla-biostat-216.github.io/2024fall/slides/10-eig/10-eig.html</w:t>
        </w:r>
      </w:hyperlink>
      <w:r>
        <w:t xml:space="preserve">.</w:t>
      </w:r>
    </w:p>
    <w:bookmarkEnd w:id="722"/>
    <w:bookmarkStart w:id="724"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3">
        <w:r>
          <w:rPr>
            <w:rStyle w:val="Hyperlink"/>
          </w:rPr>
          <w:t xml:space="preserve">https://ucla-biostat-216.github.io/2024fall/slides/08-ls/08-ls.html</w:t>
        </w:r>
      </w:hyperlink>
      <w:r>
        <w:t xml:space="preserve">.</w:t>
      </w:r>
    </w:p>
    <w:bookmarkEnd w:id="724"/>
    <w:bookmarkStart w:id="726"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25">
        <w:r>
          <w:rPr>
            <w:rStyle w:val="Hyperlink"/>
          </w:rPr>
          <w:t xml:space="preserve">https://ucla-biostat-216.github.io/2024fall/slides/07-matinv/07-matinv.html</w:t>
        </w:r>
      </w:hyperlink>
      <w:r>
        <w:t xml:space="preserve">.</w:t>
      </w:r>
    </w:p>
    <w:bookmarkEnd w:id="726"/>
    <w:bookmarkStart w:id="728"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27">
        <w:r>
          <w:rPr>
            <w:rStyle w:val="Hyperlink"/>
          </w:rPr>
          <w:t xml:space="preserve">https://ucla-biostat-216.github.io/2024fall/slides/03-matrix/03-matrix.html</w:t>
        </w:r>
      </w:hyperlink>
      <w:r>
        <w:t xml:space="preserve">.</w:t>
      </w:r>
    </w:p>
    <w:bookmarkEnd w:id="728"/>
    <w:bookmarkStart w:id="730"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29">
        <w:r>
          <w:rPr>
            <w:rStyle w:val="Hyperlink"/>
          </w:rPr>
          <w:t xml:space="preserve">https://ucla-biostat-216.github.io/2024fall/slides/06-orthproj/06-orthproj.html</w:t>
        </w:r>
      </w:hyperlink>
      <w:r>
        <w:t xml:space="preserve">.</w:t>
      </w:r>
    </w:p>
    <w:bookmarkEnd w:id="730"/>
    <w:bookmarkStart w:id="732"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1">
        <w:r>
          <w:rPr>
            <w:rStyle w:val="Hyperlink"/>
          </w:rPr>
          <w:t xml:space="preserve">https://ucla-biostat-216.github.io/2024fall/slides/05-rank/05-rank.html</w:t>
        </w:r>
      </w:hyperlink>
      <w:r>
        <w:t xml:space="preserve">.</w:t>
      </w:r>
    </w:p>
    <w:bookmarkEnd w:id="732"/>
    <w:bookmarkStart w:id="734"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3">
        <w:r>
          <w:rPr>
            <w:rStyle w:val="Hyperlink"/>
          </w:rPr>
          <w:t xml:space="preserve">https://ucla-biostat-216.github.io/2024fall/slides/11-pd/11-pd.html</w:t>
        </w:r>
      </w:hyperlink>
      <w:r>
        <w:t xml:space="preserve">.</w:t>
      </w:r>
    </w:p>
    <w:bookmarkEnd w:id="734"/>
    <w:bookmarkStart w:id="736"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35">
        <w:r>
          <w:rPr>
            <w:rStyle w:val="Hyperlink"/>
          </w:rPr>
          <w:t xml:space="preserve">https://ucla-biostat-216.github.io/2024fall/slides/04-vecsp/04-vecsp.html</w:t>
        </w:r>
      </w:hyperlink>
      <w:r>
        <w:t xml:space="preserve">.</w:t>
      </w:r>
    </w:p>
    <w:bookmarkEnd w:id="736"/>
    <w:bookmarkStart w:id="738"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37">
        <w:r>
          <w:rPr>
            <w:rStyle w:val="Hyperlink"/>
          </w:rPr>
          <w:t xml:space="preserve">https://ucla-biostat-216.github.io/2024fall/slides/02-vector/02-vector.html</w:t>
        </w:r>
      </w:hyperlink>
      <w:r>
        <w:t xml:space="preserve">.</w:t>
      </w:r>
    </w:p>
    <w:bookmarkEnd w:id="738"/>
    <w:bookmarkEnd w:id="739"/>
    <w:bookmarkEnd w:id="7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6" Target="media/rId196.png" /><Relationship Type="http://schemas.openxmlformats.org/officeDocument/2006/relationships/image" Id="rId74" Target="media/rId74.png" /><Relationship Type="http://schemas.openxmlformats.org/officeDocument/2006/relationships/image" Id="rId288" Target="media/rId288.png" /><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1" Target="algebra-complex.html#def-complex-conjugate" TargetMode="External" /><Relationship Type="http://schemas.openxmlformats.org/officeDocument/2006/relationships/hyperlink" Id="rId682" Target="algebra-complex.html#def-complex-modulus" TargetMode="External" /><Relationship Type="http://schemas.openxmlformats.org/officeDocument/2006/relationships/hyperlink" Id="rId478" Target="algebra-complex.html#def-complex-number" TargetMode="External" /><Relationship Type="http://schemas.openxmlformats.org/officeDocument/2006/relationships/hyperlink" Id="rId681"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4"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698" Target="https://doi.org/10.1007/978-3-031-41026-0" TargetMode="External" /><Relationship Type="http://schemas.openxmlformats.org/officeDocument/2006/relationships/hyperlink" Id="rId702" Target="https://doi.org/10.1017/9781108583664" TargetMode="External" /><Relationship Type="http://schemas.openxmlformats.org/officeDocument/2006/relationships/hyperlink" Id="rId704" Target="https://doi.org/10.1201/9781315182780" TargetMode="External" /><Relationship Type="http://schemas.openxmlformats.org/officeDocument/2006/relationships/hyperlink" Id="rId706" Target="https://doi.org/10.1201/9781315370200" TargetMode="External" /><Relationship Type="http://schemas.openxmlformats.org/officeDocument/2006/relationships/hyperlink" Id="rId504" Target="https://en.wikipedia.org/wiki/Definite_matrix" TargetMode="External" /><Relationship Type="http://schemas.openxmlformats.org/officeDocument/2006/relationships/hyperlink" Id="rId524"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0"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19"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49"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37" Target="https://ucla-biostat-216.github.io/2024fall/slides/02-vector/02-vector.html" TargetMode="External" /><Relationship Type="http://schemas.openxmlformats.org/officeDocument/2006/relationships/hyperlink" Id="rId727" Target="https://ucla-biostat-216.github.io/2024fall/slides/03-matrix/03-matrix.html" TargetMode="External" /><Relationship Type="http://schemas.openxmlformats.org/officeDocument/2006/relationships/hyperlink" Id="rId735" Target="https://ucla-biostat-216.github.io/2024fall/slides/04-vecsp/04-vecsp.html" TargetMode="External" /><Relationship Type="http://schemas.openxmlformats.org/officeDocument/2006/relationships/hyperlink" Id="rId731" Target="https://ucla-biostat-216.github.io/2024fall/slides/05-rank/05-rank.html" TargetMode="External" /><Relationship Type="http://schemas.openxmlformats.org/officeDocument/2006/relationships/hyperlink" Id="rId729" Target="https://ucla-biostat-216.github.io/2024fall/slides/06-orthproj/06-orthproj.html" TargetMode="External" /><Relationship Type="http://schemas.openxmlformats.org/officeDocument/2006/relationships/hyperlink" Id="rId725" Target="https://ucla-biostat-216.github.io/2024fall/slides/07-matinv/07-matinv.html" TargetMode="External" /><Relationship Type="http://schemas.openxmlformats.org/officeDocument/2006/relationships/hyperlink" Id="rId723" Target="https://ucla-biostat-216.github.io/2024fall/slides/08-ls/08-ls.html" TargetMode="External" /><Relationship Type="http://schemas.openxmlformats.org/officeDocument/2006/relationships/hyperlink" Id="rId721" Target="https://ucla-biostat-216.github.io/2024fall/slides/10-eig/10-eig.html" TargetMode="External" /><Relationship Type="http://schemas.openxmlformats.org/officeDocument/2006/relationships/hyperlink" Id="rId733" Target="https://ucla-biostat-216.github.io/2024fall/slides/11-pd/11-pd.html" TargetMode="External" /><Relationship Type="http://schemas.openxmlformats.org/officeDocument/2006/relationships/hyperlink" Id="rId717"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08" Target="https://www.deeplearningbook.org/" TargetMode="External" /><Relationship Type="http://schemas.openxmlformats.org/officeDocument/2006/relationships/hyperlink" Id="rId712" Target="https://www.mosaic-web.org" TargetMode="External" /><Relationship Type="http://schemas.openxmlformats.org/officeDocument/2006/relationships/hyperlink" Id="rId700"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27"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2"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4" Target="https://www2.imm.dtu.dk/pubdb/edoc/imm3274.pdf" TargetMode="External" /><Relationship Type="http://schemas.openxmlformats.org/officeDocument/2006/relationships/hyperlink" Id="rId696" Target="linear-algebra-diagonalization.qmd" TargetMode="External" /><Relationship Type="http://schemas.openxmlformats.org/officeDocument/2006/relationships/hyperlink" Id="rId695" Target="linear-algebra-projections.qmd" TargetMode="External" /><Relationship Type="http://schemas.openxmlformats.org/officeDocument/2006/relationships/hyperlink" Id="rId13" Target="notation.qmd#def-integers" TargetMode="External" /><Relationship Type="http://schemas.openxmlformats.org/officeDocument/2006/relationships/hyperlink" Id="rId120"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15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75" Target="sets-functions.qmd#def-image" TargetMode="External" /><Relationship Type="http://schemas.openxmlformats.org/officeDocument/2006/relationships/hyperlink" Id="rId23" Target="sets-functions.qmd#def-sequence" TargetMode="External" /><Relationship Type="http://schemas.openxmlformats.org/officeDocument/2006/relationships/hyperlink" Id="rId448" Target="vector-calculus.qmd" TargetMode="External" /><Relationship Type="http://schemas.openxmlformats.org/officeDocument/2006/relationships/hyperlink" Id="rId78"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1" Target="algebra-complex.html#def-complex-conjugate" TargetMode="External" /><Relationship Type="http://schemas.openxmlformats.org/officeDocument/2006/relationships/hyperlink" Id="rId682" Target="algebra-complex.html#def-complex-modulus" TargetMode="External" /><Relationship Type="http://schemas.openxmlformats.org/officeDocument/2006/relationships/hyperlink" Id="rId478" Target="algebra-complex.html#def-complex-number" TargetMode="External" /><Relationship Type="http://schemas.openxmlformats.org/officeDocument/2006/relationships/hyperlink" Id="rId681"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4"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698" Target="https://doi.org/10.1007/978-3-031-41026-0" TargetMode="External" /><Relationship Type="http://schemas.openxmlformats.org/officeDocument/2006/relationships/hyperlink" Id="rId702" Target="https://doi.org/10.1017/9781108583664" TargetMode="External" /><Relationship Type="http://schemas.openxmlformats.org/officeDocument/2006/relationships/hyperlink" Id="rId704" Target="https://doi.org/10.1201/9781315182780" TargetMode="External" /><Relationship Type="http://schemas.openxmlformats.org/officeDocument/2006/relationships/hyperlink" Id="rId706" Target="https://doi.org/10.1201/9781315370200" TargetMode="External" /><Relationship Type="http://schemas.openxmlformats.org/officeDocument/2006/relationships/hyperlink" Id="rId504" Target="https://en.wikipedia.org/wiki/Definite_matrix" TargetMode="External" /><Relationship Type="http://schemas.openxmlformats.org/officeDocument/2006/relationships/hyperlink" Id="rId524"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0"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19"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49"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37" Target="https://ucla-biostat-216.github.io/2024fall/slides/02-vector/02-vector.html" TargetMode="External" /><Relationship Type="http://schemas.openxmlformats.org/officeDocument/2006/relationships/hyperlink" Id="rId727" Target="https://ucla-biostat-216.github.io/2024fall/slides/03-matrix/03-matrix.html" TargetMode="External" /><Relationship Type="http://schemas.openxmlformats.org/officeDocument/2006/relationships/hyperlink" Id="rId735" Target="https://ucla-biostat-216.github.io/2024fall/slides/04-vecsp/04-vecsp.html" TargetMode="External" /><Relationship Type="http://schemas.openxmlformats.org/officeDocument/2006/relationships/hyperlink" Id="rId731" Target="https://ucla-biostat-216.github.io/2024fall/slides/05-rank/05-rank.html" TargetMode="External" /><Relationship Type="http://schemas.openxmlformats.org/officeDocument/2006/relationships/hyperlink" Id="rId729" Target="https://ucla-biostat-216.github.io/2024fall/slides/06-orthproj/06-orthproj.html" TargetMode="External" /><Relationship Type="http://schemas.openxmlformats.org/officeDocument/2006/relationships/hyperlink" Id="rId725" Target="https://ucla-biostat-216.github.io/2024fall/slides/07-matinv/07-matinv.html" TargetMode="External" /><Relationship Type="http://schemas.openxmlformats.org/officeDocument/2006/relationships/hyperlink" Id="rId723" Target="https://ucla-biostat-216.github.io/2024fall/slides/08-ls/08-ls.html" TargetMode="External" /><Relationship Type="http://schemas.openxmlformats.org/officeDocument/2006/relationships/hyperlink" Id="rId721" Target="https://ucla-biostat-216.github.io/2024fall/slides/10-eig/10-eig.html" TargetMode="External" /><Relationship Type="http://schemas.openxmlformats.org/officeDocument/2006/relationships/hyperlink" Id="rId733" Target="https://ucla-biostat-216.github.io/2024fall/slides/11-pd/11-pd.html" TargetMode="External" /><Relationship Type="http://schemas.openxmlformats.org/officeDocument/2006/relationships/hyperlink" Id="rId717"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08" Target="https://www.deeplearningbook.org/" TargetMode="External" /><Relationship Type="http://schemas.openxmlformats.org/officeDocument/2006/relationships/hyperlink" Id="rId712" Target="https://www.mosaic-web.org" TargetMode="External" /><Relationship Type="http://schemas.openxmlformats.org/officeDocument/2006/relationships/hyperlink" Id="rId700"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27"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2"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4" Target="https://www2.imm.dtu.dk/pubdb/edoc/imm3274.pdf" TargetMode="External" /><Relationship Type="http://schemas.openxmlformats.org/officeDocument/2006/relationships/hyperlink" Id="rId696" Target="linear-algebra-diagonalization.qmd" TargetMode="External" /><Relationship Type="http://schemas.openxmlformats.org/officeDocument/2006/relationships/hyperlink" Id="rId695" Target="linear-algebra-projections.qmd" TargetMode="External" /><Relationship Type="http://schemas.openxmlformats.org/officeDocument/2006/relationships/hyperlink" Id="rId13" Target="notation.qmd#def-integers" TargetMode="External" /><Relationship Type="http://schemas.openxmlformats.org/officeDocument/2006/relationships/hyperlink" Id="rId120"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15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75" Target="sets-functions.qmd#def-image" TargetMode="External" /><Relationship Type="http://schemas.openxmlformats.org/officeDocument/2006/relationships/hyperlink" Id="rId23" Target="sets-functions.qmd#def-sequence" TargetMode="External" /><Relationship Type="http://schemas.openxmlformats.org/officeDocument/2006/relationships/hyperlink" Id="rId448" Target="vector-calculus.qmd" TargetMode="External" /><Relationship Type="http://schemas.openxmlformats.org/officeDocument/2006/relationships/hyperlink" Id="rId78"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2026-10-15T20:24:56Z</dcterms:created>
  <dcterms:modified xsi:type="dcterms:W3CDTF">2026-10-15T20:24:56Z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12:42:30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