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240.png" ContentType="image/png"/>
  <Override PartName="/word/media/rId237.png" ContentType="image/png"/>
  <Override PartName="/word/media/rId227.png" ContentType="image/png"/>
  <Override PartName="/word/media/rId2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2026-10-28 23:05:07 (PDT)</w:t>
      </w:r>
    </w:p>
    <w:bookmarkStart w:id="48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bookmarkStart w:id="16" w:name="exr-flat-point"/>
    <w:p>
      <w:pPr>
        <w:pStyle w:val="FirstParagraph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16"/>
    <w:bookmarkStart w:id="18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18"/>
    <w:bookmarkStart w:id="19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1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"/>
    <w:bookmarkStart w:id="22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23"/>
    <w:bookmarkStart w:id="24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4"/>
    <w:bookmarkStart w:id="25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25"/>
    <w:bookmarkStart w:id="2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28"/>
    <w:bookmarkStart w:id="2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0"/>
    <w:bookmarkStart w:id="3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31"/>
    <w:bookmarkStart w:id="3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33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34"/>
    <w:bookmarkStart w:id="3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35"/>
    <w:bookmarkStart w:id="4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3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3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41"/>
    <w:bookmarkStart w:id="42" w:name="thm-flat-point-critical"/>
    <w:p>
      <w:pPr>
        <w:pStyle w:val="FirstParagraph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43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43"/>
    <w:bookmarkStart w:id="4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45"/>
    <w:bookmarkStart w:id="46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46"/>
    <w:bookmarkStart w:id="47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47"/>
    <w:bookmarkEnd w:id="48"/>
    <w:bookmarkStart w:id="108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58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0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60"/>
    <w:bookmarkStart w:id="61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2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2"/>
    <w:bookmarkStart w:id="63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3"/>
    <w:bookmarkStart w:id="64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66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66"/>
    <w:bookmarkStart w:id="70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6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6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6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70"/>
    <w:bookmarkStart w:id="72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1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74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6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84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84"/>
    <w:bookmarkStart w:id="85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85"/>
    <w:bookmarkStart w:id="86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86"/>
    <w:bookmarkStart w:id="88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92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94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94"/>
    <w:bookmarkStart w:id="95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9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98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100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02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04"/>
    <w:bookmarkStart w:id="105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5"/>
    <w:bookmarkStart w:id="106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06"/>
    <w:bookmarkStart w:id="107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07"/>
    <w:bookmarkEnd w:id="108"/>
    <w:bookmarkStart w:id="14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11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11"/>
    <w:bookmarkStart w:id="115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 (</w:t>
      </w:r>
      <w:hyperlink r:id="rId112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1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1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15"/>
    <w:bookmarkStart w:id="116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16"/>
    <w:bookmarkStart w:id="117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17"/>
    <w:bookmarkStart w:id="118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8"/>
    <w:bookmarkStart w:id="119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21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2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21"/>
    <w:bookmarkStart w:id="122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24"/>
    <w:bookmarkStart w:id="125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5"/>
    <w:bookmarkStart w:id="126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26"/>
    <w:bookmarkStart w:id="127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28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30"/>
    <w:bookmarkStart w:id="131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31"/>
    <w:bookmarkStart w:id="132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33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33"/>
    <w:bookmarkStart w:id="134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34"/>
    <w:bookmarkStart w:id="135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35"/>
    <w:bookmarkStart w:id="137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3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9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3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3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2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6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6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40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0"/>
    <w:bookmarkStart w:id="142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4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3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43"/>
    <w:bookmarkStart w:id="145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7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48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48"/>
    <w:bookmarkEnd w:id="149"/>
    <w:bookmarkStart w:id="18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homework examples</w:t>
            </w:r>
          </w:p>
          <w:p/>
        </w:tc>
      </w:tr>
    </w:tbl>
    <w:bookmarkStart w:id="152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152"/>
    <w:bookmarkStart w:id="153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53"/>
    <w:bookmarkStart w:id="154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4"/>
    <w:bookmarkStart w:id="155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55"/>
    <w:bookmarkStart w:id="156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56"/>
    <w:bookmarkStart w:id="157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57"/>
    <w:bookmarkStart w:id="158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58"/>
    <w:bookmarkStart w:id="161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59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60" w:name="eq-optimization-algorithm"/>
      <w:r>
        <w:t xml:space="preserve">$$
    (f, F) \mapsto \mathord{\smash[b]{\underset{\raise.3ex\hbox{$\scriptstyle\sim$}}{x}}\vphantom{x}}^\dagger \in F.
     \qquad(2)$$</w:t>
      </w:r>
      <w:bookmarkEnd w:id="160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61"/>
    <w:bookmarkStart w:id="162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62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163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63"/>
    <w:bookmarkStart w:id="164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164"/>
    <w:bookmarkStart w:id="168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67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67"/>
    </w:p>
    <w:p>
      <w:pPr>
        <w:pStyle w:val="FirstParagraph"/>
      </w:pPr>
      <w:r>
        <w:t xml:space="preserve">the second equation being the constraint itself.</w:t>
      </w:r>
    </w:p>
    <w:bookmarkEnd w:id="168"/>
    <w:bookmarkStart w:id="170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69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72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74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2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2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2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74"/>
    <w:bookmarkStart w:id="176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3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176"/>
    <w:bookmarkStart w:id="178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8"/>
    <w:bookmarkStart w:id="179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79"/>
    <w:bookmarkStart w:id="180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81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81"/>
    <w:bookmarkEnd w:id="182"/>
    <w:bookmarkStart w:id="248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code and animations</w:t>
            </w:r>
          </w:p>
          <w:p/>
        </w:tc>
      </w:tr>
    </w:tbl>
    <w:bookmarkStart w:id="185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85"/>
    <w:bookmarkStart w:id="186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86"/>
    <w:bookmarkStart w:id="187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187"/>
    <w:bookmarkStart w:id="190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8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90"/>
    <w:bookmarkStart w:id="191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1"/>
    <w:bookmarkStart w:id="192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92"/>
    <w:bookmarkStart w:id="193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93"/>
    <w:bookmarkStart w:id="194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5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194"/>
    <w:bookmarkStart w:id="195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95"/>
    <w:bookmarkStart w:id="196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96"/>
    <w:bookmarkStart w:id="197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97"/>
    <w:bookmarkStart w:id="198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99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199"/>
    <w:bookmarkStart w:id="200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00"/>
    <w:bookmarkStart w:id="201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01"/>
    <w:bookmarkStart w:id="202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02"/>
    <w:bookmarkStart w:id="203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03"/>
    <w:bookmarkStart w:id="204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05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05"/>
    <w:bookmarkStart w:id="206" w:name="def-gradient-descent"/>
    <w:p>
      <w:pPr>
        <w:pStyle w:val="BodyText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06"/>
    <w:bookmarkStart w:id="207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07"/>
    <w:bookmarkStart w:id="208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08"/>
    <w:bookmarkStart w:id="209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09"/>
    <w:bookmarkStart w:id="210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10"/>
    <w:bookmarkStart w:id="211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11"/>
    <w:bookmarkStart w:id="212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12"/>
    <w:bookmarkStart w:id="213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13"/>
    <w:bookmarkStart w:id="215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5"/>
    <w:bookmarkStart w:id="216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16"/>
    <w:bookmarkStart w:id="217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18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18"/>
    <w:bookmarkStart w:id="220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1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20"/>
    <w:bookmarkStart w:id="221" w:name="def-rosenbrock-function"/>
    <w:p>
      <w:pPr>
        <w:pStyle w:val="FirstParagraph"/>
      </w:pPr>
      <w:r>
        <w:rPr>
          <w:b/>
          <w:bCs/>
        </w:rPr>
        <w:t xml:space="preserve">Definition 36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21"/>
    <w:bookmarkStart w:id="223" w:name="exm-rosenbrock-function"/>
    <w:p>
      <w:pPr>
        <w:pStyle w:val="BodyText"/>
      </w:pPr>
      <w:r>
        <w:rPr>
          <w:b/>
          <w:bCs/>
        </w:rPr>
        <w:t xml:space="preserve">Example 52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2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230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231"/>
        </w:tc>
      </w:tr>
    </w:tbl>
    <w:bookmarkStart w:id="234" w:name="def-basin-of-attraction"/>
    <w:p>
      <w:pPr>
        <w:pStyle w:val="BodyText"/>
      </w:pPr>
      <w:r>
        <w:rPr>
          <w:b/>
          <w:bCs/>
        </w:rPr>
        <w:t xml:space="preserve">Definition 37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23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234"/>
    <w:bookmarkStart w:id="236" w:name="exm-basin-of-attraction"/>
    <w:p>
      <w:pPr>
        <w:pStyle w:val="BodyText"/>
      </w:pPr>
      <w:r>
        <w:rPr>
          <w:b/>
          <w:bCs/>
        </w:rPr>
        <w:t xml:space="preserve">Example 53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232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23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2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0x7fec55fae850&gt;]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0x7fec55fae990&gt;]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0x7fec55faead0&gt;]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0x7fec55f30410&gt;]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0x7fec55f302d0&gt;]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0x7fec55f30190&gt;]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0x7fec55f30050&gt;]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0x7fec55f30550&gt;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243"/>
        </w:tc>
      </w:tr>
    </w:tbl>
    <w:bookmarkStart w:id="244" w:name="def-armijo-condition"/>
    <w:p>
      <w:pPr>
        <w:pStyle w:val="BodyText"/>
      </w:pPr>
      <w:r>
        <w:rPr>
          <w:b/>
          <w:bCs/>
        </w:rPr>
        <w:t xml:space="preserve">Definition 38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244"/>
    <w:bookmarkStart w:id="245" w:name="exm-armijo-condition"/>
    <w:p>
      <w:pPr>
        <w:pStyle w:val="FirstParagraph"/>
      </w:pPr>
      <w:r>
        <w:rPr>
          <w:b/>
          <w:bCs/>
        </w:rPr>
        <w:t xml:space="preserve">Example 54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45"/>
    <w:bookmarkStart w:id="246" w:name="def-backtracking-line-search"/>
    <w:p>
      <w:pPr>
        <w:pStyle w:val="BodyText"/>
      </w:pPr>
      <w:r>
        <w:rPr>
          <w:b/>
          <w:bCs/>
        </w:rPr>
        <w:t xml:space="preserve">Definition 39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46"/>
    <w:bookmarkStart w:id="247" w:name="exm-backtracking-line-search"/>
    <w:p>
      <w:pPr>
        <w:pStyle w:val="BodyText"/>
      </w:pPr>
      <w:r>
        <w:rPr>
          <w:b/>
          <w:bCs/>
        </w:rPr>
        <w:t xml:space="preserve">Example 55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54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47"/>
    <w:bookmarkEnd w:id="248"/>
    <w:bookmarkStart w:id="267" w:name="sec-quasi-newton"/>
    <w:p>
      <w:pPr>
        <w:pStyle w:val="Heading2"/>
      </w:pPr>
      <w:r>
        <w:t xml:space="preserve">6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252" w:name="def-secant-condition"/>
    <w:p>
      <w:pPr>
        <w:pStyle w:val="BodyText"/>
      </w:pPr>
      <w:r>
        <w:rPr>
          <w:b/>
          <w:bCs/>
        </w:rPr>
        <w:t xml:space="preserve">Definition 40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252"/>
    <w:bookmarkStart w:id="255" w:name="exm-secant-condition"/>
    <w:p>
      <w:pPr>
        <w:pStyle w:val="FirstParagraph"/>
      </w:pPr>
      <w:r>
        <w:rPr>
          <w:b/>
          <w:bCs/>
        </w:rPr>
        <w:t xml:space="preserve">Example 56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251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253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254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255"/>
    <w:bookmarkStart w:id="257" w:name="def-quasi-newton-method"/>
    <w:p>
      <w:pPr>
        <w:pStyle w:val="BodyText"/>
      </w:pPr>
      <w:r>
        <w:rPr>
          <w:b/>
          <w:bCs/>
        </w:rPr>
        <w:t xml:space="preserve">Definition 41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51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56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57"/>
    <w:bookmarkStart w:id="258" w:name="exm-quasi-newton-step"/>
    <w:p>
      <w:pPr>
        <w:pStyle w:val="BodyText"/>
      </w:pPr>
      <w:r>
        <w:rPr>
          <w:b/>
          <w:bCs/>
        </w:rPr>
        <w:t xml:space="preserve">Example 57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56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253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55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58"/>
    <w:bookmarkStart w:id="259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59"/>
    <w:bookmarkStart w:id="260" w:name="def-bfgs-update"/>
    <w:p>
      <w:pPr>
        <w:pStyle w:val="BodyText"/>
      </w:pPr>
      <w:r>
        <w:rPr>
          <w:b/>
          <w:bCs/>
        </w:rPr>
        <w:t xml:space="preserve">Definition 42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56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60"/>
    <w:bookmarkStart w:id="262" w:name="exm-bfgs-step"/>
    <w:p>
      <w:pPr>
        <w:pStyle w:val="FirstParagraph"/>
      </w:pPr>
      <w:r>
        <w:rPr>
          <w:b/>
          <w:bCs/>
        </w:rPr>
        <w:t xml:space="preserve">Example 58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254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61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62"/>
    <w:bookmarkStart w:id="264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63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64"/>
    <w:bookmarkStart w:id="265" w:name="def-lbfgs"/>
    <w:p>
      <w:pPr>
        <w:pStyle w:val="BodyText"/>
      </w:pPr>
      <w:r>
        <w:rPr>
          <w:b/>
          <w:bCs/>
        </w:rPr>
        <w:t xml:space="preserve">Definition 43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254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65"/>
    <w:bookmarkStart w:id="266" w:name="exm-lbfgs-step"/>
    <w:p>
      <w:pPr>
        <w:pStyle w:val="BodyText"/>
      </w:pPr>
      <w:r>
        <w:rPr>
          <w:b/>
          <w:bCs/>
        </w:rPr>
        <w:t xml:space="preserve">Example 59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254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66"/>
    <w:bookmarkEnd w:id="267"/>
    <w:bookmarkStart w:id="273" w:name="sec-additional-resources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29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9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9"/>
        </w:numPr>
      </w:pPr>
      <w:hyperlink r:id="rId26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6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7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9"/>
        </w:numPr>
      </w:pPr>
      <w:hyperlink r:id="rId26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7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9"/>
        </w:numPr>
      </w:pPr>
      <w:hyperlink r:id="rId27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73"/>
    <w:bookmarkStart w:id="321" w:name="references"/>
    <w:p>
      <w:pPr>
        <w:pStyle w:val="Heading2"/>
      </w:pPr>
      <w:r>
        <w:t xml:space="preserve">References</w:t>
      </w:r>
    </w:p>
    <w:bookmarkStart w:id="320" w:name="refs"/>
    <w:bookmarkStart w:id="275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https://en.wikipedia.org/wiki/Stationary_point</w:t>
        </w:r>
      </w:hyperlink>
    </w:p>
    <w:bookmarkEnd w:id="275"/>
    <w:bookmarkStart w:id="277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7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77"/>
    <w:bookmarkStart w:id="278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7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78"/>
    <w:bookmarkStart w:id="280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9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80"/>
    <w:bookmarkStart w:id="282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1">
        <w:r>
          <w:rPr>
            <w:rStyle w:val="Hyperlink"/>
          </w:rPr>
          <w:t xml:space="preserve">https://en.wikipedia.org/wiki/Taylor%27s_theorem</w:t>
        </w:r>
      </w:hyperlink>
    </w:p>
    <w:bookmarkEnd w:id="282"/>
    <w:bookmarkStart w:id="283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83"/>
    <w:bookmarkStart w:id="285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4">
        <w:r>
          <w:rPr>
            <w:rStyle w:val="Hyperlink"/>
          </w:rPr>
          <w:t xml:space="preserve">https://en.wikipedia.org/wiki/Saddle_point</w:t>
        </w:r>
      </w:hyperlink>
    </w:p>
    <w:bookmarkEnd w:id="285"/>
    <w:bookmarkStart w:id="287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6">
        <w:r>
          <w:rPr>
            <w:rStyle w:val="Hyperlink"/>
          </w:rPr>
          <w:t xml:space="preserve">https://en.wikipedia.org/wiki/Convex_set</w:t>
        </w:r>
      </w:hyperlink>
    </w:p>
    <w:bookmarkEnd w:id="287"/>
    <w:bookmarkStart w:id="289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8">
        <w:r>
          <w:rPr>
            <w:rStyle w:val="Hyperlink"/>
          </w:rPr>
          <w:t xml:space="preserve">https://en.wikipedia.org/wiki/Epigraph_(mathematics)</w:t>
        </w:r>
      </w:hyperlink>
    </w:p>
    <w:bookmarkEnd w:id="289"/>
    <w:bookmarkStart w:id="291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0">
        <w:r>
          <w:rPr>
            <w:rStyle w:val="Hyperlink"/>
          </w:rPr>
          <w:t xml:space="preserve">https://en.wikipedia.org/wiki/Tangent_space</w:t>
        </w:r>
      </w:hyperlink>
    </w:p>
    <w:bookmarkEnd w:id="291"/>
    <w:bookmarkStart w:id="293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2">
        <w:r>
          <w:rPr>
            <w:rStyle w:val="Hyperlink"/>
          </w:rPr>
          <w:t xml:space="preserve">https://en.wikipedia.org/wiki/Feasible_region</w:t>
        </w:r>
      </w:hyperlink>
    </w:p>
    <w:bookmarkEnd w:id="293"/>
    <w:bookmarkStart w:id="295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4">
        <w:r>
          <w:rPr>
            <w:rStyle w:val="Hyperlink"/>
          </w:rPr>
          <w:t xml:space="preserve">https://en.wikipedia.org/wiki/Mathematical_optimization</w:t>
        </w:r>
      </w:hyperlink>
    </w:p>
    <w:bookmarkEnd w:id="295"/>
    <w:bookmarkStart w:id="297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6">
        <w:r>
          <w:rPr>
            <w:rStyle w:val="Hyperlink"/>
          </w:rPr>
          <w:t xml:space="preserve">https://en.wikipedia.org/wiki/Lagrange_multiplier</w:t>
        </w:r>
      </w:hyperlink>
    </w:p>
    <w:bookmarkEnd w:id="297"/>
    <w:bookmarkStart w:id="299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8">
        <w:r>
          <w:rPr>
            <w:rStyle w:val="Hyperlink"/>
          </w:rPr>
          <w:t xml:space="preserve">https://en.wikipedia.org/wiki/Iterative_method</w:t>
        </w:r>
      </w:hyperlink>
    </w:p>
    <w:bookmarkEnd w:id="299"/>
    <w:bookmarkStart w:id="301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0">
        <w:r>
          <w:rPr>
            <w:rStyle w:val="Hyperlink"/>
          </w:rPr>
          <w:t xml:space="preserve">https://en.wikipedia.org/wiki/Newton%27s_method_in_optimization</w:t>
        </w:r>
      </w:hyperlink>
    </w:p>
    <w:bookmarkEnd w:id="301"/>
    <w:bookmarkStart w:id="303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2">
        <w:r>
          <w:rPr>
            <w:rStyle w:val="Hyperlink"/>
          </w:rPr>
          <w:t xml:space="preserve">https://en.wikipedia.org/wiki/Rate_of_convergence</w:t>
        </w:r>
      </w:hyperlink>
    </w:p>
    <w:bookmarkEnd w:id="303"/>
    <w:bookmarkStart w:id="305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4">
        <w:r>
          <w:rPr>
            <w:rStyle w:val="Hyperlink"/>
          </w:rPr>
          <w:t xml:space="preserve">https://en.wikipedia.org/wiki/Gradient_descent</w:t>
        </w:r>
      </w:hyperlink>
    </w:p>
    <w:bookmarkEnd w:id="305"/>
    <w:bookmarkStart w:id="307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6">
        <w:r>
          <w:rPr>
            <w:rStyle w:val="Hyperlink"/>
          </w:rPr>
          <w:t xml:space="preserve">https://en.wikipedia.org/wiki/Line_search</w:t>
        </w:r>
      </w:hyperlink>
    </w:p>
    <w:bookmarkEnd w:id="307"/>
    <w:bookmarkStart w:id="309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8">
        <w:r>
          <w:rPr>
            <w:rStyle w:val="Hyperlink"/>
          </w:rPr>
          <w:t xml:space="preserve">https://en.wikipedia.org/wiki/Rosenbrock_function</w:t>
        </w:r>
      </w:hyperlink>
    </w:p>
    <w:bookmarkEnd w:id="309"/>
    <w:bookmarkStart w:id="311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https://en.wikipedia.org/wiki/Attractor</w:t>
        </w:r>
      </w:hyperlink>
    </w:p>
    <w:bookmarkEnd w:id="311"/>
    <w:bookmarkStart w:id="313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2">
        <w:r>
          <w:rPr>
            <w:rStyle w:val="Hyperlink"/>
          </w:rPr>
          <w:t xml:space="preserve">https://en.wikipedia.org/wiki/Backtracking_line_search</w:t>
        </w:r>
      </w:hyperlink>
    </w:p>
    <w:bookmarkEnd w:id="313"/>
    <w:bookmarkStart w:id="315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14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315"/>
    <w:bookmarkStart w:id="317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316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317"/>
    <w:bookmarkStart w:id="319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318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319"/>
    <w:bookmarkEnd w:id="320"/>
    <w:bookmarkEnd w:id="3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240" Target="media/rId240.png" /><Relationship Type="http://schemas.openxmlformats.org/officeDocument/2006/relationships/image" Id="rId237" Target="media/rId237.png" /><Relationship Type="http://schemas.openxmlformats.org/officeDocument/2006/relationships/image" Id="rId227" Target="media/rId227.png" /><Relationship Type="http://schemas.openxmlformats.org/officeDocument/2006/relationships/image" Id="rId224" Target="media/rId224.png" /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63" Target="algebra-basics.html#def-strict-inequality" TargetMode="External" /><Relationship Type="http://schemas.openxmlformats.org/officeDocument/2006/relationships/hyperlink" Id="rId235" Target="algebra-basics.qmd#def-absolute-value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232" Target="algebra-basics.qmd#def-loc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53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16" Target="https://doi.org/10.1007/978-0-387-40065-5" TargetMode="External" /><Relationship Type="http://schemas.openxmlformats.org/officeDocument/2006/relationships/hyperlink" Id="rId318" Target="https://doi.org/10.1017/CBO9780511804441" TargetMode="External" /><Relationship Type="http://schemas.openxmlformats.org/officeDocument/2006/relationships/hyperlink" Id="rId310" Target="https://en.wikipedia.org/wiki/Attractor" TargetMode="External" /><Relationship Type="http://schemas.openxmlformats.org/officeDocument/2006/relationships/hyperlink" Id="rId312" Target="https://en.wikipedia.org/wiki/Backtracking_line_search" TargetMode="External" /><Relationship Type="http://schemas.openxmlformats.org/officeDocument/2006/relationships/hyperlink" Id="rId286" Target="https://en.wikipedia.org/wiki/Convex_set" TargetMode="External" /><Relationship Type="http://schemas.openxmlformats.org/officeDocument/2006/relationships/hyperlink" Id="rId288" Target="https://en.wikipedia.org/wiki/Epigraph_(mathematics)" TargetMode="External" /><Relationship Type="http://schemas.openxmlformats.org/officeDocument/2006/relationships/hyperlink" Id="rId292" Target="https://en.wikipedia.org/wiki/Feasible_region" TargetMode="External" /><Relationship Type="http://schemas.openxmlformats.org/officeDocument/2006/relationships/hyperlink" Id="rId279" Target="https://en.wikipedia.org/wiki/Fermat%27s_theorem_(stationary_points)" TargetMode="External" /><Relationship Type="http://schemas.openxmlformats.org/officeDocument/2006/relationships/hyperlink" Id="rId304" Target="https://en.wikipedia.org/wiki/Gradient_descent" TargetMode="External" /><Relationship Type="http://schemas.openxmlformats.org/officeDocument/2006/relationships/hyperlink" Id="rId298" Target="https://en.wikipedia.org/wiki/Iterative_method" TargetMode="External" /><Relationship Type="http://schemas.openxmlformats.org/officeDocument/2006/relationships/hyperlink" Id="rId296" Target="https://en.wikipedia.org/wiki/Lagrange_multiplier" TargetMode="External" /><Relationship Type="http://schemas.openxmlformats.org/officeDocument/2006/relationships/hyperlink" Id="rId306" Target="https://en.wikipedia.org/wiki/Line_search" TargetMode="External" /><Relationship Type="http://schemas.openxmlformats.org/officeDocument/2006/relationships/hyperlink" Id="rId294" Target="https://en.wikipedia.org/wiki/Mathematical_optimization" TargetMode="External" /><Relationship Type="http://schemas.openxmlformats.org/officeDocument/2006/relationships/hyperlink" Id="rId300" Target="https://en.wikipedia.org/wiki/Newton%27s_method_in_optimization" TargetMode="External" /><Relationship Type="http://schemas.openxmlformats.org/officeDocument/2006/relationships/hyperlink" Id="rId302" Target="https://en.wikipedia.org/wiki/Rate_of_convergence" TargetMode="External" /><Relationship Type="http://schemas.openxmlformats.org/officeDocument/2006/relationships/hyperlink" Id="rId308" Target="https://en.wikipedia.org/wiki/Rosenbrock_function" TargetMode="External" /><Relationship Type="http://schemas.openxmlformats.org/officeDocument/2006/relationships/hyperlink" Id="rId284" Target="https://en.wikipedia.org/wiki/Saddle_point" TargetMode="External" /><Relationship Type="http://schemas.openxmlformats.org/officeDocument/2006/relationships/hyperlink" Id="rId274" Target="https://en.wikipedia.org/wiki/Stationary_point" TargetMode="External" /><Relationship Type="http://schemas.openxmlformats.org/officeDocument/2006/relationships/hyperlink" Id="rId290" Target="https://en.wikipedia.org/wiki/Tangent_space" TargetMode="External" /><Relationship Type="http://schemas.openxmlformats.org/officeDocument/2006/relationships/hyperlink" Id="rId281" Target="https://en.wikipedia.org/wiki/Taylor%27s_theorem" TargetMode="External" /><Relationship Type="http://schemas.openxmlformats.org/officeDocument/2006/relationships/hyperlink" Id="rId270" Target="https://github.com/ucla-biostat-257/2025spring" TargetMode="External" /><Relationship Type="http://schemas.openxmlformats.org/officeDocument/2006/relationships/hyperlink" Id="rId268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271" Target="https://ucla-biostat-216.github.io/2024fall/slides/13-optim/13-optim.html" TargetMode="External" /><Relationship Type="http://schemas.openxmlformats.org/officeDocument/2006/relationships/hyperlink" Id="rId269" Target="https://ucla-biostat-257.github.io/2025spring/" TargetMode="External" /><Relationship Type="http://schemas.openxmlformats.org/officeDocument/2006/relationships/hyperlink" Id="rId314" Target="https://ucla-biostat-257.github.io/2025spring/slides/24-quasinewton/quasinewton.html" TargetMode="External" /><Relationship Type="http://schemas.openxmlformats.org/officeDocument/2006/relationships/hyperlink" Id="rId27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2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54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61" Target="linear-algebra-special-matrices.html#def-eigenvalue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51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56" Target="linear-algebra-special-matrices.qmd#def-matrix-inverse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33" Target="sets.qmd#def-set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63" Target="algebra-basics.html#def-strict-inequality" TargetMode="External" /><Relationship Type="http://schemas.openxmlformats.org/officeDocument/2006/relationships/hyperlink" Id="rId235" Target="algebra-basics.qmd#def-absolute-value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232" Target="algebra-basics.qmd#def-loc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53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16" Target="https://doi.org/10.1007/978-0-387-40065-5" TargetMode="External" /><Relationship Type="http://schemas.openxmlformats.org/officeDocument/2006/relationships/hyperlink" Id="rId318" Target="https://doi.org/10.1017/CBO9780511804441" TargetMode="External" /><Relationship Type="http://schemas.openxmlformats.org/officeDocument/2006/relationships/hyperlink" Id="rId310" Target="https://en.wikipedia.org/wiki/Attractor" TargetMode="External" /><Relationship Type="http://schemas.openxmlformats.org/officeDocument/2006/relationships/hyperlink" Id="rId312" Target="https://en.wikipedia.org/wiki/Backtracking_line_search" TargetMode="External" /><Relationship Type="http://schemas.openxmlformats.org/officeDocument/2006/relationships/hyperlink" Id="rId286" Target="https://en.wikipedia.org/wiki/Convex_set" TargetMode="External" /><Relationship Type="http://schemas.openxmlformats.org/officeDocument/2006/relationships/hyperlink" Id="rId288" Target="https://en.wikipedia.org/wiki/Epigraph_(mathematics)" TargetMode="External" /><Relationship Type="http://schemas.openxmlformats.org/officeDocument/2006/relationships/hyperlink" Id="rId292" Target="https://en.wikipedia.org/wiki/Feasible_region" TargetMode="External" /><Relationship Type="http://schemas.openxmlformats.org/officeDocument/2006/relationships/hyperlink" Id="rId279" Target="https://en.wikipedia.org/wiki/Fermat%27s_theorem_(stationary_points)" TargetMode="External" /><Relationship Type="http://schemas.openxmlformats.org/officeDocument/2006/relationships/hyperlink" Id="rId304" Target="https://en.wikipedia.org/wiki/Gradient_descent" TargetMode="External" /><Relationship Type="http://schemas.openxmlformats.org/officeDocument/2006/relationships/hyperlink" Id="rId298" Target="https://en.wikipedia.org/wiki/Iterative_method" TargetMode="External" /><Relationship Type="http://schemas.openxmlformats.org/officeDocument/2006/relationships/hyperlink" Id="rId296" Target="https://en.wikipedia.org/wiki/Lagrange_multiplier" TargetMode="External" /><Relationship Type="http://schemas.openxmlformats.org/officeDocument/2006/relationships/hyperlink" Id="rId306" Target="https://en.wikipedia.org/wiki/Line_search" TargetMode="External" /><Relationship Type="http://schemas.openxmlformats.org/officeDocument/2006/relationships/hyperlink" Id="rId294" Target="https://en.wikipedia.org/wiki/Mathematical_optimization" TargetMode="External" /><Relationship Type="http://schemas.openxmlformats.org/officeDocument/2006/relationships/hyperlink" Id="rId300" Target="https://en.wikipedia.org/wiki/Newton%27s_method_in_optimization" TargetMode="External" /><Relationship Type="http://schemas.openxmlformats.org/officeDocument/2006/relationships/hyperlink" Id="rId302" Target="https://en.wikipedia.org/wiki/Rate_of_convergence" TargetMode="External" /><Relationship Type="http://schemas.openxmlformats.org/officeDocument/2006/relationships/hyperlink" Id="rId308" Target="https://en.wikipedia.org/wiki/Rosenbrock_function" TargetMode="External" /><Relationship Type="http://schemas.openxmlformats.org/officeDocument/2006/relationships/hyperlink" Id="rId284" Target="https://en.wikipedia.org/wiki/Saddle_point" TargetMode="External" /><Relationship Type="http://schemas.openxmlformats.org/officeDocument/2006/relationships/hyperlink" Id="rId274" Target="https://en.wikipedia.org/wiki/Stationary_point" TargetMode="External" /><Relationship Type="http://schemas.openxmlformats.org/officeDocument/2006/relationships/hyperlink" Id="rId290" Target="https://en.wikipedia.org/wiki/Tangent_space" TargetMode="External" /><Relationship Type="http://schemas.openxmlformats.org/officeDocument/2006/relationships/hyperlink" Id="rId281" Target="https://en.wikipedia.org/wiki/Taylor%27s_theorem" TargetMode="External" /><Relationship Type="http://schemas.openxmlformats.org/officeDocument/2006/relationships/hyperlink" Id="rId270" Target="https://github.com/ucla-biostat-257/2025spring" TargetMode="External" /><Relationship Type="http://schemas.openxmlformats.org/officeDocument/2006/relationships/hyperlink" Id="rId268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271" Target="https://ucla-biostat-216.github.io/2024fall/slides/13-optim/13-optim.html" TargetMode="External" /><Relationship Type="http://schemas.openxmlformats.org/officeDocument/2006/relationships/hyperlink" Id="rId269" Target="https://ucla-biostat-257.github.io/2025spring/" TargetMode="External" /><Relationship Type="http://schemas.openxmlformats.org/officeDocument/2006/relationships/hyperlink" Id="rId314" Target="https://ucla-biostat-257.github.io/2025spring/slides/24-quasinewton/quasinewton.html" TargetMode="External" /><Relationship Type="http://schemas.openxmlformats.org/officeDocument/2006/relationships/hyperlink" Id="rId27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2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54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61" Target="linear-algebra-special-matrices.html#def-eigenvalue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51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56" Target="linear-algebra-special-matrices.qmd#def-matrix-inverse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33" Target="sets.qmd#def-set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2026-10-29T06:51:24Z</dcterms:created>
  <dcterms:modified xsi:type="dcterms:W3CDTF">2026-10-29T06:51:24Z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