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del w:id="1" w:author="PR Preview" w:date="2026-01-01T00:00:00Z">
        <w:r>
          <w:delText xml:space="preserve">Last modified: 2026-10-15 08:28:32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08:34:45 (PDT)</w:t>
        </w:r>
      </w:ins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algebra-complex.html#def-complex-conjugate" TargetMode="External"/><Relationship Id="rId23" Type="http://schemas.openxmlformats.org/officeDocument/2006/relationships/hyperlink" Target="algebra-complex.html#def-complex-modulus" TargetMode="External"/><Relationship Id="rId9" Type="http://schemas.openxmlformats.org/officeDocument/2006/relationships/hyperlink" Target="algebra-complex.html#def-complex-number" TargetMode="External"/><Relationship Id="rId22" Type="http://schemas.openxmlformats.org/officeDocument/2006/relationships/hyperlink" Target="algebra-complex.html#thm-conj-product" TargetMode="External"/><Relationship Id="rId34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2026-10-15T16:01:50Z</dcterms:created>
  <dcterms:modified xsi:type="dcterms:W3CDTF">2026-10-15T16:01:50Z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08:34:45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