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Equalities, Inequalities and Minimizers</w:t>
      </w:r>
    </w:p>
    <w:p>
      <w:pPr>
        <w:pStyle w:val="Date"/>
      </w:pPr>
      <w:r>
        <w:t xml:space="preserve">Last modified: 2026-10-28 17:04:35 (PDT)</w:t>
      </w:r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[1]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[2]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6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 </w:t>
      </w:r>
      <w:r>
        <w:t xml:space="preserve">[3]</w:t>
      </w:r>
      <w:r>
        <w:t xml:space="preserve">.</w:t>
      </w:r>
    </w:p>
    <w:bookmarkEnd w:id="19"/>
    <w:bookmarkStart w:id="20" w:name="def-non-strict-inequality"/>
    <w:p>
      <w:pPr>
        <w:pStyle w:val="BodyText"/>
      </w:pPr>
      <w:r>
        <w:rPr>
          <w:b/>
          <w:bCs/>
        </w:rPr>
        <w:t xml:space="preserve">Definition 4 (Non-strict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equality,</w:t>
      </w:r>
      <w:r>
        <w:t xml:space="preserve"> </w:t>
      </w:r>
      <w:r>
        <w:t xml:space="preserve">unlike the strict inequalities (</w:t>
      </w:r>
      <w:hyperlink w:anchor="def-strict-inequality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0"/>
    <w:bookmarkStart w:id="21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1"/>
    <w:bookmarkStart w:id="22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2"/>
    <w:bookmarkStart w:id="23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3"/>
    <w:bookmarkStart w:id="24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4"/>
    <w:bookmarkStart w:id="25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5"/>
    <w:bookmarkEnd w:id="26"/>
    <w:bookmarkStart w:id="43" w:name="sec-powers-roots-abs"/>
    <w:p>
      <w:pPr>
        <w:pStyle w:val="Heading2"/>
      </w:pPr>
      <w:r>
        <w:t xml:space="preserve">3 Powers, square roots, and absolute values</w:t>
      </w:r>
    </w:p>
    <w:bookmarkStart w:id="28" w:name="def-power"/>
    <w:p>
      <w:pPr>
        <w:pStyle w:val="FirstParagraph"/>
      </w:pPr>
      <w:r>
        <w:rPr>
          <w:b/>
          <w:bCs/>
        </w:rPr>
        <w:t xml:space="preserve">Definition 5 (Power)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7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bookmarkEnd w:id="28"/>
    <w:bookmarkStart w:id="29" w:name="def-power-base"/>
    <w:p>
      <w:pPr>
        <w:pStyle w:val="FirstParagraph"/>
      </w:pPr>
      <w:r>
        <w:rPr>
          <w:b/>
          <w:bCs/>
        </w:rPr>
        <w:t xml:space="preserve">Definition 6 (Base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.</w:t>
      </w:r>
    </w:p>
    <w:bookmarkEnd w:id="29"/>
    <w:bookmarkStart w:id="30" w:name="def-power-exponent"/>
    <w:p>
      <w:pPr>
        <w:pStyle w:val="BodyText"/>
      </w:pPr>
      <w:r>
        <w:rPr>
          <w:b/>
          <w:bCs/>
        </w:rPr>
        <w:t xml:space="preserve">Definition 7 (Exponent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</w:p>
    <w:bookmarkEnd w:id="30"/>
    <w:bookmarkStart w:id="31" w:name="def-square"/>
    <w:p>
      <w:pPr>
        <w:pStyle w:val="BodyText"/>
      </w:pPr>
      <w:r>
        <w:rPr>
          <w:b/>
          <w:bCs/>
        </w:rPr>
        <w:t xml:space="preserve">Definition 8 (Square)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bookmarkEnd w:id="31"/>
    <w:bookmarkStart w:id="32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power-integer"/>
    <w:p>
      <w:pPr>
        <w:pStyle w:val="FirstParagraph"/>
      </w:pPr>
      <w:r>
        <w:rPr>
          <w:b/>
          <w:bCs/>
        </w:rPr>
        <w:t xml:space="preserve">Definition 9 (Powers with exponent zero or a negative integer)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4"/>
    <w:bookmarkStart w:id="36" w:name="rem-power-real-exponen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(Powers with real exponents). </w:t>
      </w:r>
      <w:hyperlink r:id="rId35">
        <w:r>
          <w:rPr>
            <w:rStyle w:val="Hyperlink"/>
          </w:rPr>
          <w:t xml:space="preserve">Definition 26 in Polynomials, Exponentials and Logarithms</w:t>
        </w:r>
      </w:hyperlink>
      <w:r>
        <w:t xml:space="preserve"> </w:t>
      </w:r>
      <w:r>
        <w:t xml:space="preserve">extends powers to real exponents when the base is positive.</w:t>
      </w:r>
    </w:p>
    <w:bookmarkEnd w:id="36"/>
    <w:bookmarkStart w:id="37" w:name="def-square-root"/>
    <w:p>
      <w:pPr>
        <w:pStyle w:val="BodyText"/>
      </w:pPr>
      <w:r>
        <w:rPr>
          <w:b/>
          <w:bCs/>
        </w:rPr>
        <w:t xml:space="preserve">Definition 10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7"/>
    <w:bookmarkStart w:id="39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r:id="rId38">
        <w:r>
          <w:rPr>
            <w:rStyle w:val="Hyperlink"/>
          </w:rPr>
          <w:t xml:space="preserve">Section 1 in Complex Numbers</w:t>
        </w:r>
      </w:hyperlink>
      <w:r>
        <w:t xml:space="preserve">).</w:t>
      </w:r>
    </w:p>
    <w:bookmarkEnd w:id="39"/>
    <w:bookmarkStart w:id="40" w:name="def-absolute-value"/>
    <w:p>
      <w:pPr>
        <w:pStyle w:val="FirstParagraph"/>
      </w:pPr>
      <w:r>
        <w:rPr>
          <w:b/>
          <w:bCs/>
        </w:rPr>
        <w:t xml:space="preserve">Definition 11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0"/>
    <w:bookmarkStart w:id="41" w:name="exm-absolute-value"/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41"/>
    <w:bookmarkStart w:id="42" w:name="rem-absolute-value-distance"/>
    <w:p>
      <w:pPr>
        <w:pStyle w:val="FirstParagraph"/>
      </w:pPr>
      <w:r>
        <w:rPr>
          <w:i/>
          <w:iCs/>
        </w:rPr>
        <w:t xml:space="preserve">Remark 2</w:t>
      </w:r>
      <w:r>
        <w:t xml:space="preserve"> (Absolute value as distance).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42"/>
    <w:bookmarkEnd w:id="43"/>
    <w:bookmarkStart w:id="46" w:name="sec-percent"/>
    <w:p>
      <w:pPr>
        <w:pStyle w:val="Heading2"/>
      </w:pPr>
      <w:r>
        <w:t xml:space="preserve">4 Percent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[7]</w:t>
      </w:r>
      <w:r>
        <w:t xml:space="preserve">.</w:t>
      </w:r>
    </w:p>
    <w:bookmarkStart w:id="44" w:name="def-percent"/>
    <w:p>
      <w:pPr>
        <w:pStyle w:val="BodyText"/>
      </w:pPr>
      <w:r>
        <w:rPr>
          <w:b/>
          <w:bCs/>
        </w:rPr>
        <w:t xml:space="preserve">Definition 12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 </w:t>
      </w:r>
      <w:r>
        <w:t xml:space="preserve">[7]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44"/>
    <w:bookmarkStart w:id="45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45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46"/>
    <w:bookmarkStart w:id="66" w:name="sec-min-max"/>
    <w:p>
      <w:pPr>
        <w:pStyle w:val="Heading2"/>
      </w:pPr>
      <w:r>
        <w:t xml:space="preserve">5 Minimum, maximum, argmin and argmax</w:t>
      </w:r>
    </w:p>
    <w:bookmarkStart w:id="47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47"/>
    <w:bookmarkStart w:id="48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48"/>
    <w:bookmarkStart w:id="49" w:name="def-minimum"/>
    <w:p>
      <w:pPr>
        <w:pStyle w:val="FirstParagraph"/>
      </w:pPr>
      <w:r>
        <w:rPr>
          <w:b/>
          <w:bCs/>
        </w:rPr>
        <w:t xml:space="preserve">Definition 13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9"/>
    <w:bookmarkStart w:id="51" w:name="rem-minimum-may-not-exist"/>
    <w:p>
      <w:pPr>
        <w:pStyle w:val="BodyText"/>
      </w:pPr>
      <w:r>
        <w:rPr>
          <w:i/>
          <w:iCs/>
        </w:rPr>
        <w:t xml:space="preserve">Remark 3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50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51"/>
    <w:bookmarkStart w:id="52" w:name="def-maximum"/>
    <w:p>
      <w:pPr>
        <w:pStyle w:val="BodyText"/>
      </w:pPr>
      <w:r>
        <w:rPr>
          <w:b/>
          <w:bCs/>
        </w:rPr>
        <w:t xml:space="preserve">Definition 14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2"/>
    <w:bookmarkStart w:id="53" w:name="exm-maximum"/>
    <w:p>
      <w:pPr>
        <w:pStyle w:val="BodyText"/>
      </w:pPr>
      <w:r>
        <w:rPr>
          <w:b/>
          <w:bCs/>
        </w:rPr>
        <w:t xml:space="preserve">Example 8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53"/>
    <w:bookmarkStart w:id="55" w:name="def-argmin"/>
    <w:p>
      <w:pPr>
        <w:pStyle w:val="FirstParagraph"/>
      </w:pPr>
      <w:r>
        <w:rPr>
          <w:b/>
          <w:bCs/>
        </w:rPr>
        <w:t xml:space="preserve">Definition 15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5"/>
    <w:bookmarkStart w:id="57" w:name="rem-argmin-vs-minimum"/>
    <w:p>
      <w:pPr>
        <w:pStyle w:val="BodyText"/>
      </w:pPr>
      <w:r>
        <w:rPr>
          <w:i/>
          <w:iCs/>
        </w:rPr>
        <w:t xml:space="preserve">Remark 4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5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57"/>
    <w:bookmarkStart w:id="58" w:name="def-argmax"/>
    <w:p>
      <w:pPr>
        <w:pStyle w:val="BodyText"/>
      </w:pPr>
      <w:r>
        <w:rPr>
          <w:b/>
          <w:bCs/>
        </w:rPr>
        <w:t xml:space="preserve">Definition 16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8"/>
    <w:bookmarkStart w:id="60" w:name="exm-argmax"/>
    <w:p>
      <w:pPr>
        <w:pStyle w:val="BodyText"/>
      </w:pPr>
      <w:r>
        <w:rPr>
          <w:b/>
          <w:bCs/>
        </w:rPr>
        <w:t xml:space="preserve">Example 9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8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9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60"/>
    <w:bookmarkStart w:id="62" w:name="def-positive-negative-parts"/>
    <w:p>
      <w:pPr>
        <w:pStyle w:val="FirstParagraph"/>
      </w:pPr>
      <w:r>
        <w:rPr>
          <w:b/>
          <w:bCs/>
        </w:rPr>
        <w:t xml:space="preserve">Definition 17 (Positive part of a function)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r:id="rId61">
        <w:r>
          <w:rPr>
            <w:rStyle w:val="Hyperlink"/>
          </w:rPr>
          <w:t xml:space="preserve">set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 function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bookmarkStart w:id="63" w:name="exm-positive-negative-parts"/>
    <w:p>
      <w:pPr>
        <w:pStyle w:val="FirstParagraph"/>
      </w:pPr>
      <w:r>
        <w:rPr>
          <w:b/>
          <w:bCs/>
        </w:rPr>
        <w:t xml:space="preserve">Example 10 (The positive part of the identity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the</w:t>
      </w:r>
      <w:r>
        <w:t xml:space="preserve"> </w:t>
      </w:r>
      <w:hyperlink w:anchor="def-positive-negative-parts">
        <w:r>
          <w:rPr>
            <w:rStyle w:val="Hyperlink"/>
          </w:rPr>
          <w:t xml:space="preserve">positive part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3"/>
    <w:bookmarkStart w:id="64" w:name="def-negative-part"/>
    <w:p>
      <w:pPr>
        <w:pStyle w:val="BodyText"/>
      </w:pPr>
      <w:r>
        <w:rPr>
          <w:b/>
          <w:bCs/>
        </w:rPr>
        <w:t xml:space="preserve">Definition 18 (Negative part of a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positive-negative-parts">
        <w:r>
          <w:rPr>
            <w:rStyle w:val="Hyperlink"/>
          </w:rPr>
          <w:t xml:space="preserve">Definition 17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4"/>
    <w:bookmarkStart w:id="65" w:name="exm-negative-part"/>
    <w:p>
      <w:pPr>
        <w:pStyle w:val="FirstParagraph"/>
      </w:pPr>
      <w:r>
        <w:rPr>
          <w:b/>
          <w:bCs/>
        </w:rPr>
        <w:t xml:space="preserve">Example 11 (The negative part of the identity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the</w:t>
      </w:r>
      <w:r>
        <w:t xml:space="preserve"> </w:t>
      </w:r>
      <w:hyperlink w:anchor="def-negative-part">
        <w:r>
          <w:rPr>
            <w:rStyle w:val="Hyperlink"/>
          </w:rPr>
          <w:t xml:space="preserve">negative part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65"/>
    <w:bookmarkEnd w:id="66"/>
    <w:bookmarkStart w:id="95" w:name="sec-minimizers"/>
    <w:p>
      <w:pPr>
        <w:pStyle w:val="Heading2"/>
      </w:pPr>
      <w:r>
        <w:t xml:space="preserve">6 Global and local minimizers</w:t>
      </w:r>
    </w:p>
    <w:bookmarkStart w:id="67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Factor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completely.</w:t>
      </w:r>
    </w:p>
    <w:p>
      <w:pPr>
        <w:pStyle w:val="Compact"/>
        <w:numPr>
          <w:ilvl w:val="0"/>
          <w:numId w:val="1013"/>
        </w:numPr>
      </w:pPr>
      <w:r>
        <w:t xml:space="preserve">Use part 1 to compare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larger than, smaller than, or equal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which</w:t>
      </w:r>
      <w:r>
        <w:t xml:space="preserve"> </w:t>
      </w:r>
      <m:oMath>
        <m:r>
          <m:t>x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67"/>
    <w:bookmarkStart w:id="68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never smaller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that is,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 other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8"/>
    <w:bookmarkStart w:id="69" w:name="def-global-minimizer"/>
    <w:p>
      <w:pPr>
        <w:pStyle w:val="FirstParagraph"/>
      </w:pPr>
      <w:r>
        <w:rPr>
          <w:b/>
          <w:bCs/>
        </w:rPr>
        <w:t xml:space="preserve">Definition 19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69"/>
    <w:bookmarkStart w:id="70" w:name="rem-global-minimizer-argmin"/>
    <w:p>
      <w:pPr>
        <w:pStyle w:val="BodyText"/>
      </w:pPr>
      <w:r>
        <w:rPr>
          <w:i/>
          <w:iCs/>
        </w:rPr>
        <w:t xml:space="preserve">Remark 5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70"/>
    <w:bookmarkStart w:id="72" w:name="def-local-minimizer"/>
    <w:p>
      <w:pPr>
        <w:pStyle w:val="BodyText"/>
      </w:pPr>
      <w:r>
        <w:rPr>
          <w:b/>
          <w:bCs/>
        </w:rPr>
        <w:t xml:space="preserve">Definition 20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71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72"/>
    <w:bookmarkStart w:id="74" w:name="rem-local-minimizer"/>
    <w:p>
      <w:pPr>
        <w:pStyle w:val="BodyText"/>
      </w:pPr>
      <w:r>
        <w:rPr>
          <w:i/>
          <w:iCs/>
        </w:rPr>
        <w:t xml:space="preserve">Remark 6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19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73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74"/>
    <w:bookmarkStart w:id="75" w:name="exm-not-local-minimizer"/>
    <w:p>
      <w:pPr>
        <w:pStyle w:val="BodyText"/>
      </w:pPr>
      <w:r>
        <w:rPr>
          <w:b/>
          <w:bCs/>
        </w:rPr>
        <w:t xml:space="preserve">Example 12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5"/>
    <w:bookmarkStart w:id="94" w:name="refs"/>
    <w:bookmarkStart w:id="77" w:name="ref-wikipedia_transitive_rela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“Transitive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https://en.wikipedia.org/wiki/Transitive_relation</w:t>
        </w:r>
      </w:hyperlink>
    </w:p>
    <w:bookmarkEnd w:id="77"/>
    <w:bookmarkStart w:id="79" w:name="ref-wikipedia_identity_mathematic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https://en.wikipedia.org/wiki/Identity_(mathematics)</w:t>
        </w:r>
      </w:hyperlink>
    </w:p>
    <w:bookmarkEnd w:id="79"/>
    <w:bookmarkStart w:id="81" w:name="ref-wikipedia_inequality_mathema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“Inequality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https://en.wikipedia.org/wiki/Inequality_(mathematics)</w:t>
        </w:r>
      </w:hyperlink>
    </w:p>
    <w:bookmarkEnd w:id="81"/>
    <w:bookmarkStart w:id="83" w:name="ref-wikipedia_exponenti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https://en.wikipedia.org/wiki/Exponentiation</w:t>
        </w:r>
      </w:hyperlink>
    </w:p>
    <w:bookmarkEnd w:id="83"/>
    <w:bookmarkStart w:id="85" w:name="ref-wikipedia_square_roo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“Square root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https://en.wikipedia.org/wiki/Square_root</w:t>
        </w:r>
      </w:hyperlink>
    </w:p>
    <w:bookmarkEnd w:id="85"/>
    <w:bookmarkStart w:id="87" w:name="ref-wikipedia_absolute_valu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“Absolute 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https://en.wikipedia.org/wiki/Absolute_value</w:t>
        </w:r>
      </w:hyperlink>
    </w:p>
    <w:bookmarkEnd w:id="87"/>
    <w:bookmarkStart w:id="89" w:name="ref-wikipedia_percentag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“Percentage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https://en.wikipedia.org/wiki/Percentage</w:t>
        </w:r>
      </w:hyperlink>
    </w:p>
    <w:bookmarkEnd w:id="89"/>
    <w:bookmarkStart w:id="91" w:name="ref-wikipedia_maxima_and_minima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“Maxima and minima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https://en.wikipedia.org/wiki/Maxima_and_minima</w:t>
        </w:r>
      </w:hyperlink>
    </w:p>
    <w:bookmarkEnd w:id="91"/>
    <w:bookmarkStart w:id="93" w:name="ref-wikipedia_arg_max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“Arg max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https://en.wikipedia.org/wiki/Arg_max</w:t>
        </w:r>
      </w:hyperlink>
    </w:p>
    <w:bookmarkEnd w:id="93"/>
    <w:bookmarkEnd w:id="94"/>
    <w:bookmarkEnd w:id="9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8" Target="algebra-complex.html#sec-complex-numbers" TargetMode="External" /><Relationship Type="http://schemas.openxmlformats.org/officeDocument/2006/relationships/hyperlink" Id="rId35" Target="algebra-exponentials.html#def-real-power" TargetMode="External" /><Relationship Type="http://schemas.openxmlformats.org/officeDocument/2006/relationships/hyperlink" Id="rId54" Target="functions.qmd#def-function" TargetMode="External" /><Relationship Type="http://schemas.openxmlformats.org/officeDocument/2006/relationships/hyperlink" Id="rId56" Target="functions.qmd#def-image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86" Target="https://en.wikipedia.org/wiki/Absolute_value" TargetMode="External" /><Relationship Type="http://schemas.openxmlformats.org/officeDocument/2006/relationships/hyperlink" Id="rId92" Target="https://en.wikipedia.org/wiki/Arg_max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82" Target="https://en.wikipedia.org/wiki/Exponentiation" TargetMode="External" /><Relationship Type="http://schemas.openxmlformats.org/officeDocument/2006/relationships/hyperlink" Id="rId78" Target="https://en.wikipedia.org/wiki/Identity_(mathematics)" TargetMode="External" /><Relationship Type="http://schemas.openxmlformats.org/officeDocument/2006/relationships/hyperlink" Id="rId80" Target="https://en.wikipedia.org/wiki/Inequality_(mathematics)" TargetMode="External" /><Relationship Type="http://schemas.openxmlformats.org/officeDocument/2006/relationships/hyperlink" Id="rId90" Target="https://en.wikipedia.org/wiki/Maxima_and_minima" TargetMode="External" /><Relationship Type="http://schemas.openxmlformats.org/officeDocument/2006/relationships/hyperlink" Id="rId88" Target="https://en.wikipedia.org/wiki/Percentage" TargetMode="External" /><Relationship Type="http://schemas.openxmlformats.org/officeDocument/2006/relationships/hyperlink" Id="rId84" Target="https://en.wikipedia.org/wiki/Square_root" TargetMode="External" /><Relationship Type="http://schemas.openxmlformats.org/officeDocument/2006/relationships/hyperlink" Id="rId76" Target="https://en.wikipedia.org/wiki/Transitive_relation" TargetMode="External" /><Relationship Type="http://schemas.openxmlformats.org/officeDocument/2006/relationships/hyperlink" Id="rId71" Target="linear-algebra-vectors.html#def-euclidean-norm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73" Target="proof-writing.qmd#def-converse" TargetMode="External" /><Relationship Type="http://schemas.openxmlformats.org/officeDocument/2006/relationships/hyperlink" Id="rId59" Target="sets.qmd#def-empty-set" TargetMode="External" /><Relationship Type="http://schemas.openxmlformats.org/officeDocument/2006/relationships/hyperlink" Id="rId50" Target="sets.qmd#def-interval" TargetMode="External" /><Relationship Type="http://schemas.openxmlformats.org/officeDocument/2006/relationships/hyperlink" Id="rId61" Target="set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algebra-complex.html#sec-complex-numbers" TargetMode="External" /><Relationship Type="http://schemas.openxmlformats.org/officeDocument/2006/relationships/hyperlink" Id="rId35" Target="algebra-exponentials.html#def-real-power" TargetMode="External" /><Relationship Type="http://schemas.openxmlformats.org/officeDocument/2006/relationships/hyperlink" Id="rId54" Target="functions.qmd#def-function" TargetMode="External" /><Relationship Type="http://schemas.openxmlformats.org/officeDocument/2006/relationships/hyperlink" Id="rId56" Target="functions.qmd#def-image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86" Target="https://en.wikipedia.org/wiki/Absolute_value" TargetMode="External" /><Relationship Type="http://schemas.openxmlformats.org/officeDocument/2006/relationships/hyperlink" Id="rId92" Target="https://en.wikipedia.org/wiki/Arg_max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82" Target="https://en.wikipedia.org/wiki/Exponentiation" TargetMode="External" /><Relationship Type="http://schemas.openxmlformats.org/officeDocument/2006/relationships/hyperlink" Id="rId78" Target="https://en.wikipedia.org/wiki/Identity_(mathematics)" TargetMode="External" /><Relationship Type="http://schemas.openxmlformats.org/officeDocument/2006/relationships/hyperlink" Id="rId80" Target="https://en.wikipedia.org/wiki/Inequality_(mathematics)" TargetMode="External" /><Relationship Type="http://schemas.openxmlformats.org/officeDocument/2006/relationships/hyperlink" Id="rId90" Target="https://en.wikipedia.org/wiki/Maxima_and_minima" TargetMode="External" /><Relationship Type="http://schemas.openxmlformats.org/officeDocument/2006/relationships/hyperlink" Id="rId88" Target="https://en.wikipedia.org/wiki/Percentage" TargetMode="External" /><Relationship Type="http://schemas.openxmlformats.org/officeDocument/2006/relationships/hyperlink" Id="rId84" Target="https://en.wikipedia.org/wiki/Square_root" TargetMode="External" /><Relationship Type="http://schemas.openxmlformats.org/officeDocument/2006/relationships/hyperlink" Id="rId76" Target="https://en.wikipedia.org/wiki/Transitive_relation" TargetMode="External" /><Relationship Type="http://schemas.openxmlformats.org/officeDocument/2006/relationships/hyperlink" Id="rId71" Target="linear-algebra-vectors.html#def-euclidean-norm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73" Target="proof-writing.qmd#def-converse" TargetMode="External" /><Relationship Type="http://schemas.openxmlformats.org/officeDocument/2006/relationships/hyperlink" Id="rId59" Target="sets.qmd#def-empty-set" TargetMode="External" /><Relationship Type="http://schemas.openxmlformats.org/officeDocument/2006/relationships/hyperlink" Id="rId50" Target="sets.qmd#def-interval" TargetMode="External" /><Relationship Type="http://schemas.openxmlformats.org/officeDocument/2006/relationships/hyperlink" Id="rId61" Target="set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Equalities, Inequalities and Minimizers</dc:title>
  <dc:creator/>
  <cp:keywords/>
  <dcterms:created xsi:type="dcterms:W3CDTF">2026-10-29T00:46:45Z</dcterms:created>
  <dcterms:modified xsi:type="dcterms:W3CDTF">2026-10-29T00:46:45Z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2026-10-28 17:04:35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