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2026-10-28 17:04:35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1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95"/>
    <w:bookmarkStart w:id="96" w:name="sol-sum-over-se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96"/>
    <w:bookmarkStart w:id="98" w:name="exr-sum-over-set-value"/>
    <w:p>
      <w:pPr>
        <w:pStyle w:val="FirstParagraph"/>
      </w:pPr>
      <w:r>
        <w:rPr>
          <w:b/>
          <w:bCs/>
        </w:rPr>
        <w:t xml:space="preserve">Exercise 6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sol-sum-over-set-valu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Evaluate each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00"/>
    <w:bookmarkStart w:id="101" w:name="exr-sum-over-set-reorder"/>
    <w:p>
      <w:pPr>
        <w:pStyle w:val="FirstParagraph"/>
      </w:pPr>
      <w:r>
        <w:rPr>
          <w:b/>
          <w:bCs/>
        </w:rPr>
        <w:t xml:space="preserve">Exercise 7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01"/>
    <w:bookmarkStart w:id="102" w:name="sol-sum-over-set-reord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02"/>
    <w:bookmarkStart w:id="103" w:name="exr-sum-over-set-reorder-total"/>
    <w:p>
      <w:pPr>
        <w:pStyle w:val="BodyText"/>
      </w:pPr>
      <w:r>
        <w:rPr>
          <w:b/>
          <w:bCs/>
        </w:rPr>
        <w:t xml:space="preserve">Exercise 8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03"/>
    <w:bookmarkStart w:id="104" w:name="sol-sum-over-set-reorder-tot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exr-sum-over-set-order-total"/>
    <w:p>
      <w:pPr>
        <w:pStyle w:val="BodyText"/>
      </w:pPr>
      <w:r>
        <w:rPr>
          <w:b/>
          <w:bCs/>
        </w:rPr>
        <w:t xml:space="preserve">Exercise 9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105"/>
    <w:bookmarkStart w:id="106" w:name="sol-sum-over-set-order-tot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06"/>
    <w:bookmarkStart w:id="109" w:name="def-sum-over-set"/>
    <w:p>
      <w:pPr>
        <w:pStyle w:val="BodyText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07">
        <w:r>
          <w:rPr>
            <w:rStyle w:val="Hyperlink"/>
          </w:rPr>
          <w:t xml:space="preserve">finite</w:t>
        </w:r>
      </w:hyperlink>
      <w:r>
        <w:t xml:space="preserve"> </w:t>
      </w:r>
      <w:hyperlink r:id="rId10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10"/>
    <w:bookmarkStart w:id="11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11"/>
    <w:bookmarkStart w:id="11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End w:id="113"/>
    <w:bookmarkStart w:id="136" w:name="quotients"/>
    <w:p>
      <w:pPr>
        <w:pStyle w:val="Heading2"/>
      </w:pPr>
      <w:r>
        <w:t xml:space="preserve">8 Quotients</w:t>
      </w:r>
    </w:p>
    <w:bookmarkStart w:id="11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4"/>
    <w:bookmarkStart w:id="11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15"/>
    <w:bookmarkStart w:id="11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16"/>
    <w:bookmarkStart w:id="11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17"/>
    <w:bookmarkStart w:id="11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18"/>
    <w:bookmarkStart w:id="11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9"/>
    <w:bookmarkStart w:id="12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20"/>
    <w:bookmarkStart w:id="12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21"/>
    <w:bookmarkStart w:id="12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22"/>
    <w:bookmarkStart w:id="12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3"/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https://en.wikipedia.org/wiki/Rate_(mathematics)</w:t>
        </w:r>
      </w:hyperlink>
    </w:p>
    <w:bookmarkStart w:id="12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5">
        <w:r>
          <w:rPr>
            <w:rStyle w:val="Hyperlink"/>
          </w:rPr>
          <w:t xml:space="preserve">https://en.wikipedia.org/wiki/Ratio</w:t>
        </w:r>
      </w:hyperlink>
    </w:p>
    <w:bookmarkEnd w:id="126"/>
    <w:bookmarkStart w:id="12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6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7"/>
    <w:bookmarkStart w:id="13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30"/>
    <w:bookmarkStart w:id="13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7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7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1"/>
    <w:bookmarkStart w:id="13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3"/>
    <w:bookmarkStart w:id="13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6"/>
    <w:bookmarkStart w:id="183" w:name="sec-notational-shorthands"/>
    <w:p>
      <w:pPr>
        <w:pStyle w:val="Heading2"/>
      </w:pPr>
      <w:r>
        <w:t xml:space="preserve">9 Limits of sums and notational shorthands</w:t>
      </w:r>
    </w:p>
    <w:bookmarkStart w:id="13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38"/>
    <w:bookmarkStart w:id="13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39"/>
    <w:bookmarkStart w:id="14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40"/>
    <w:bookmarkStart w:id="14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1"/>
    <w:bookmarkStart w:id="14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4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4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44"/>
    <w:bookmarkStart w:id="14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45"/>
    <w:bookmarkStart w:id="14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5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5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5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53"/>
          <w:p/>
        </w:tc>
      </w:tr>
    </w:tbl>
    <w:bookmarkStart w:id="15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5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55"/>
    <w:bookmarkStart w:id="15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82" w:name="refs"/>
    <w:bookmarkStart w:id="15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https://en.wikipedia.org/wiki/Line_segment</w:t>
        </w:r>
      </w:hyperlink>
    </w:p>
    <w:bookmarkEnd w:id="158"/>
    <w:bookmarkStart w:id="16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https://en.wikipedia.org/wiki/Chord_(geometry)</w:t>
        </w:r>
      </w:hyperlink>
    </w:p>
    <w:bookmarkEnd w:id="160"/>
    <w:bookmarkStart w:id="16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https://en.wikipedia.org/wiki/Convex_function</w:t>
        </w:r>
      </w:hyperlink>
    </w:p>
    <w:bookmarkEnd w:id="162"/>
    <w:bookmarkStart w:id="16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https://en.wikipedia.org/wiki/Jensen%27s_inequality</w:t>
        </w:r>
      </w:hyperlink>
    </w:p>
    <w:bookmarkEnd w:id="164"/>
    <w:bookmarkStart w:id="16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https://en.wikipedia.org/wiki/Upper_and_lower_bounds</w:t>
        </w:r>
      </w:hyperlink>
    </w:p>
    <w:bookmarkEnd w:id="166"/>
    <w:bookmarkStart w:id="16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https://en.wikipedia.org/wiki/Least-upper-bound_property</w:t>
        </w:r>
      </w:hyperlink>
    </w:p>
    <w:bookmarkEnd w:id="168"/>
    <w:bookmarkStart w:id="16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9"/>
    <w:bookmarkStart w:id="17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https://en.wikipedia.org/wiki/Infimum_and_supremum</w:t>
        </w:r>
      </w:hyperlink>
    </w:p>
    <w:bookmarkEnd w:id="171"/>
    <w:bookmarkStart w:id="17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https://en.wikipedia.org/wiki/Identity_element</w:t>
        </w:r>
      </w:hyperlink>
    </w:p>
    <w:bookmarkEnd w:id="173"/>
    <w:bookmarkStart w:id="17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https://en.wikipedia.org/wiki/Commutative_property</w:t>
        </w:r>
      </w:hyperlink>
    </w:p>
    <w:bookmarkEnd w:id="175"/>
    <w:bookmarkStart w:id="17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https://en.wikipedia.org/wiki/Associative_property</w:t>
        </w:r>
      </w:hyperlink>
    </w:p>
    <w:bookmarkEnd w:id="177"/>
    <w:bookmarkStart w:id="17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https://en.wikipedia.org/wiki/Distributive_property</w:t>
        </w:r>
      </w:hyperlink>
    </w:p>
    <w:bookmarkEnd w:id="179"/>
    <w:bookmarkStart w:id="18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https://en.wikipedia.org/wiki/Like_terms</w:t>
        </w:r>
      </w:hyperlink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2026-10-29T00:47:52Z</dcterms:created>
  <dcterms:modified xsi:type="dcterms:W3CDTF">2026-10-29T00:47:52Z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