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Subspaces and Rank</w:t>
      </w:r>
    </w:p>
    <w:p>
      <w:pPr>
        <w:pStyle w:val="Date"/>
      </w:pPr>
      <w:r>
        <w:t xml:space="preserve">Last modified: 2026-10-14 13:59:24 (PDT)</w:t>
      </w:r>
    </w:p>
    <w:bookmarkStart w:id="15" w:name="rank"/>
    <w:p>
      <w:pPr>
        <w:pStyle w:val="Heading2"/>
      </w:pPr>
      <w:r>
        <w:t xml:space="preserve">1 Rank</w:t>
      </w:r>
    </w:p>
    <w:bookmarkStart w:id="9" w:name="def-linearly-independent"/>
    <w:p>
      <w:pPr>
        <w:pStyle w:val="FirstParagraph"/>
      </w:pPr>
      <w:r>
        <w:rPr>
          <w:b/>
          <w:bCs/>
        </w:rPr>
        <w:t xml:space="preserve">Definition 1 (Linearly independent vectors)</w:t>
      </w:r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of the same length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linearly independent</w:t>
      </w:r>
      <w:r>
        <w:t xml:space="preserve"> </w:t>
      </w:r>
      <w:r>
        <w:t xml:space="preserve">if the only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p>
      <w:pPr>
        <w:pStyle w:val="FirstParagraph"/>
      </w:pPr>
      <w:r>
        <w:t xml:space="preserve">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Vectors that are not linearly independent are</w:t>
      </w:r>
      <w:r>
        <w:t xml:space="preserve"> </w:t>
      </w:r>
      <w:r>
        <w:rPr>
          <w:b/>
          <w:bCs/>
        </w:rPr>
        <w:t xml:space="preserve">linearly dependent</w:t>
      </w:r>
      <w:r>
        <w:t xml:space="preserve">.</w:t>
      </w:r>
    </w:p>
    <w:bookmarkEnd w:id="9"/>
    <w:bookmarkStart w:id="10" w:name="exm-linearly-independent"/>
    <w:p>
      <w:pPr>
        <w:pStyle w:val="BodyText"/>
      </w:pPr>
      <w:r>
        <w:rPr>
          <w:b/>
          <w:bCs/>
        </w:rPr>
        <w:t xml:space="preserve">Example 1 (Independent and dependent pairs of vectors)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not: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10"/>
    <w:bookmarkStart w:id="11" w:name="def-rank"/>
    <w:p>
      <w:pPr>
        <w:pStyle w:val="FirstParagraph"/>
      </w:pPr>
      <w:r>
        <w:rPr>
          <w:b/>
          <w:bCs/>
        </w:rPr>
        <w:t xml:space="preserve">Definition 2 (Rank)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rank</w:t>
      </w:r>
      <w:r>
        <w:t xml:space="preserve"> </w:t>
      </w:r>
      <w:r>
        <w:t xml:space="preserve">of a 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 written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largest number of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1"/>
    <w:bookmarkStart w:id="12" w:name="exm-rank"/>
    <w:p>
      <w:pPr>
        <w:pStyle w:val="BodyText"/>
      </w:pPr>
      <w:r>
        <w:rPr>
          <w:b/>
          <w:bCs/>
        </w:rPr>
        <w:t xml:space="preserve">Example 2 (The rank of two</w:t>
      </w:r>
      <w:r>
        <w:rPr>
          <w:b/>
          <w:bCs/>
        </w:rP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matrices)</w:t>
      </w:r>
      <w:r>
        <w:t xml:space="preserve"> </w:t>
      </w: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3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then subtracting the first entry from the second gives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t xml:space="preserve">The 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its second column is twice its first,</w:t>
      </w:r>
      <w:r>
        <w:t xml:space="preserve"> </w:t>
      </w:r>
      <w:r>
        <w:t xml:space="preserve">so the two columns are not linearly independent,</w:t>
      </w:r>
      <w:r>
        <w:t xml:space="preserve"> </w:t>
      </w:r>
      <w:r>
        <w:t xml:space="preserve">but the first column on its own is.</w:t>
      </w:r>
    </w:p>
    <w:bookmarkEnd w:id="12"/>
    <w:bookmarkStart w:id="13" w:name="def-full-column-rank"/>
    <w:p>
      <w:pPr>
        <w:pStyle w:val="BodyText"/>
      </w:pPr>
      <w:r>
        <w:rPr>
          <w:b/>
          <w:bCs/>
        </w:rPr>
        <w:t xml:space="preserve">Definition 3 (Full column rank)</w:t>
      </w:r>
      <w:r>
        <w:t xml:space="preserve"> </w:t>
      </w: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has</w:t>
      </w:r>
      <w:r>
        <w:t xml:space="preserve"> </w:t>
      </w:r>
      <w:r>
        <w:rPr>
          <w:b/>
          <w:bCs/>
        </w:rPr>
        <w:t xml:space="preserve">full column rank</w:t>
      </w:r>
      <w:r>
        <w:t xml:space="preserve"> </w:t>
      </w:r>
      <w:r>
        <w:t xml:space="preserve">if its rank (</w:t>
      </w:r>
      <w:hyperlink w:anchor="def-rank">
        <w:r>
          <w:rPr>
            <w:rStyle w:val="Hyperlink"/>
          </w:rPr>
          <w:t xml:space="preserve">Definition 2</w:t>
        </w:r>
      </w:hyperlink>
      <w:r>
        <w:t xml:space="preserve">) is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so that all of its columns are linearly independent.</w:t>
      </w:r>
    </w:p>
    <w:bookmarkEnd w:id="13"/>
    <w:bookmarkStart w:id="14" w:name="rem-full-column-rank-shape"/>
    <w:p>
      <w:pPr>
        <w:pStyle w:val="BodyText"/>
      </w:pPr>
      <w:r>
        <w:rPr>
          <w:i/>
          <w:iCs/>
        </w:rPr>
        <w:t xml:space="preserve">Remark 1</w:t>
      </w:r>
      <w:r>
        <w:t xml:space="preserve"> (Full column rank needs at least as many rows as columns). </w:t>
      </w:r>
      <w:r>
        <w:t xml:space="preserve">In</w:t>
      </w:r>
      <w:r>
        <w:t xml:space="preserve"> </w:t>
      </w:r>
      <w:hyperlink w:anchor="exm-rank">
        <w:r>
          <w:rPr>
            <w:rStyle w:val="Hyperlink"/>
          </w:rPr>
          <w:t xml:space="preserve">Example 2</w:t>
        </w:r>
      </w:hyperlink>
      <w:r>
        <w:t xml:space="preserve">, the first matrix has full column rank:</w:t>
      </w:r>
      <w:r>
        <w:t xml:space="preserve"> </w:t>
      </w:r>
      <w:r>
        <w:t xml:space="preserve">its rank is</w:t>
      </w:r>
      <w:r>
        <w:t xml:space="preserve"> </w:t>
      </w:r>
      <m:oMath>
        <m:r>
          <m:t>2</m:t>
        </m:r>
      </m:oMath>
      <w:r>
        <w:t xml:space="preserve">, and it has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columns.</w:t>
      </w:r>
      <w:r>
        <w:t xml:space="preserve"> </w:t>
      </w:r>
      <w:r>
        <w:t xml:space="preserve">The second does not, because its rank 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 can have full column rank only when</w:t>
      </w:r>
      <w:r>
        <w:t xml:space="preserve"> </w:t>
      </w:r>
      <m:oMath>
        <m:r>
          <m:t>p</m:t>
        </m:r>
        <m:r>
          <m:rPr>
            <m:sty m:val="p"/>
          </m:rPr>
          <m:t>≤</m:t>
        </m:r>
        <m:r>
          <m:t>n</m:t>
        </m:r>
      </m:oMath>
      <w:r>
        <w:t xml:space="preserve">,</w:t>
      </w:r>
      <w:r>
        <w:t xml:space="preserve"> </w:t>
      </w:r>
      <w:r>
        <w:t xml:space="preserve">because more than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vectors of length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are never linearly independent.</w:t>
      </w:r>
      <w:r>
        <w:t xml:space="preserve"> </w:t>
      </w:r>
      <w:r>
        <w:t xml:space="preserve">For example,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3</m:t>
        </m:r>
      </m:oMath>
      <w:r>
        <w:t xml:space="preserve"> </w:t>
      </w:r>
      <w:r>
        <w:t xml:space="preserve">matrix</w:t>
      </w:r>
      <w:r>
        <w:t xml:space="preserve"> </w:t>
      </w:r>
      <m:oMath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 </w:t>
      </w:r>
      <w:r>
        <w:t xml:space="preserve">has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of length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with coefficients that are not all zero.</w:t>
      </w:r>
      <w:r>
        <w:t xml:space="preserve"> </w:t>
      </w:r>
      <w:r>
        <w:t xml:space="preserve">So its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columns are not linearly independent,</w:t>
      </w:r>
      <w:r>
        <w:t xml:space="preserve"> </w:t>
      </w:r>
      <w:r>
        <w:t xml:space="preserve">and its rank is less than</w:t>
      </w:r>
      <w:r>
        <w:t xml:space="preserve"> </w:t>
      </w:r>
      <m:oMath>
        <m:r>
          <m:t>3</m:t>
        </m:r>
      </m:oMath>
      <w:r>
        <w:t xml:space="preserve">.</w:t>
      </w:r>
    </w:p>
    <w:bookmarkEnd w:id="14"/>
    <w:bookmarkEnd w:id="15"/>
    <w:bookmarkStart w:id="65" w:name="sec-subspaces"/>
    <w:p>
      <w:pPr>
        <w:pStyle w:val="Heading2"/>
      </w:pPr>
      <w:r>
        <w:t xml:space="preserve">2 Subspaces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 and license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This section is adapted from</w:t>
            </w:r>
            <w:r>
              <w:t xml:space="preserve"> </w:t>
            </w:r>
            <w:r>
              <w:t xml:space="preserve">Zhou (2024)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BlockText"/>
            </w:pPr>
            <w:r>
              <w:t xml:space="preserve">Copyright (c) 2024 ucla-biostat-216</w:t>
            </w:r>
          </w:p>
          <w:p>
            <w:pPr>
              <w:pStyle w:val="BlockText"/>
            </w:pPr>
            <w:r>
              <w:t xml:space="preserve">Permission is hereby granted, free of charge, to any person obtaining a copy</w:t>
            </w:r>
            <w:r>
              <w:t xml:space="preserve"> </w:t>
            </w:r>
            <w:r>
              <w:t xml:space="preserve">of this software and associated documentation files (the</w:t>
            </w:r>
            <w:r>
              <w:t xml:space="preserve"> </w:t>
            </w:r>
            <w:r>
              <w:t xml:space="preserve">“Software”</w:t>
            </w:r>
            <w:r>
              <w:t xml:space="preserve">), to deal</w:t>
            </w:r>
            <w:r>
              <w:t xml:space="preserve"> </w:t>
            </w:r>
            <w:r>
              <w:t xml:space="preserve">in the Software without restriction, including without limitation the rights</w:t>
            </w:r>
            <w:r>
              <w:t xml:space="preserve"> </w:t>
            </w:r>
            <w:r>
              <w:t xml:space="preserve">to use, copy, modify, merge, publish, distribute, sublicense, and/or sell</w:t>
            </w:r>
            <w:r>
              <w:t xml:space="preserve"> </w:t>
            </w:r>
            <w:r>
              <w:t xml:space="preserve">copies of the Software, and to permit persons to whom the Software is</w:t>
            </w:r>
            <w:r>
              <w:t xml:space="preserve"> </w:t>
            </w:r>
            <w:r>
              <w:t xml:space="preserve">furnished to do so, subject to the following conditions:</w:t>
            </w:r>
          </w:p>
          <w:p>
            <w:pPr>
              <w:pStyle w:val="BlockText"/>
            </w:pPr>
            <w:r>
              <w:t xml:space="preserve">The above copyright notice and this permission notice shall be included in all</w:t>
            </w:r>
            <w:r>
              <w:t xml:space="preserve"> </w:t>
            </w:r>
            <w:r>
              <w:t xml:space="preserve">copies or substantial portions of the Software.</w:t>
            </w:r>
          </w:p>
          <w:p>
            <w:pPr>
              <w:pStyle w:val="BlockText"/>
            </w:pPr>
            <w:r>
              <w:t xml:space="preserve">THE SOFTWARE IS PROVIDED</w:t>
            </w:r>
            <w:r>
              <w:t xml:space="preserve"> </w:t>
            </w:r>
            <w:r>
              <w:t xml:space="preserve">“AS IS”</w:t>
            </w:r>
            <w:r>
              <w:t xml:space="preserve">, WITHOUT WARRANTY OF ANY KIND, EXPRESS OR</w:t>
            </w:r>
            <w:r>
              <w:t xml:space="preserve"> </w:t>
            </w:r>
            <w:r>
              <w:t xml:space="preserve">IMPLIED, INCLUDING BUT NOT LIMITED TO THE WARRANTIES OF MERCHANTABILITY,</w:t>
            </w:r>
            <w:r>
              <w:t xml:space="preserve"> </w:t>
            </w:r>
            <w:r>
              <w:t xml:space="preserve">FITNESS FOR A PARTICULAR PURPOSE AND NONINFRINGEMENT. IN NO EVENT SHALL THE</w:t>
            </w:r>
            <w:r>
              <w:t xml:space="preserve"> </w:t>
            </w:r>
            <w:r>
              <w:t xml:space="preserve">AUTHORS OR COPYRIGHT HOLDERS BE LIABLE FOR ANY CLAIM, DAMAGES OR OTHER</w:t>
            </w:r>
            <w:r>
              <w:t xml:space="preserve"> </w:t>
            </w:r>
            <w:r>
              <w:t xml:space="preserve">LIABILITY, WHETHER IN AN ACTION OF CONTRACT, TORT OR OTHERWISE, ARISING FROM,</w:t>
            </w:r>
            <w:r>
              <w:t xml:space="preserve"> </w:t>
            </w:r>
            <w:r>
              <w:t xml:space="preserve">OUT OF OR IN CONNECTION WITH THE SOFTWARE OR THE USE OR OTHER DEALINGS IN THE</w:t>
            </w:r>
            <w:r>
              <w:t xml:space="preserve"> </w:t>
            </w:r>
            <w:r>
              <w:t xml:space="preserve">SOFTWARE.</w:t>
            </w:r>
          </w:p>
          <w:p/>
        </w:tc>
      </w:tr>
    </w:tbl>
    <w:bookmarkStart w:id="19" w:name="def-subspace"/>
    <w:p>
      <w:pPr>
        <w:pStyle w:val="FirstParagraph"/>
      </w:pPr>
      <w:r>
        <w:rPr>
          <w:b/>
          <w:bCs/>
        </w:rPr>
        <w:t xml:space="preserve">Definition 4 (Subspace (linear subspace, vector space, linear space))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subspace</w:t>
      </w:r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if it is not empty</w:t>
      </w:r>
      <w:r>
        <w:t xml:space="preserve"> </w:t>
      </w:r>
      <w:r>
        <w:t xml:space="preserve">and it is closed under vector addition and scalar multiplication: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+</m:t>
        </m:r>
        <m:acc>
          <m:accPr>
            <m:chr m:val="̃"/>
          </m:accPr>
          <m:e>
            <m:r>
              <m:t>v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c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A subspace is also called a</w:t>
      </w:r>
      <w:r>
        <w:t xml:space="preserve"> </w:t>
      </w:r>
      <w:r>
        <w:rPr>
          <w:b/>
          <w:bCs/>
        </w:rPr>
        <w:t xml:space="preserve">linear subspace</w:t>
      </w:r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vector space</w:t>
      </w:r>
      <w:r>
        <w:t xml:space="preserve">, or a</w:t>
      </w:r>
      <w:r>
        <w:t xml:space="preserve"> </w:t>
      </w:r>
      <w:r>
        <w:rPr>
          <w:b/>
          <w:bCs/>
        </w:rPr>
        <w:t xml:space="preserve">linear space</w:t>
      </w:r>
      <w:r>
        <w:t xml:space="preserve">.</w:t>
      </w:r>
    </w:p>
    <w:bookmarkEnd w:id="19"/>
    <w:bookmarkStart w:id="20" w:name="exm-subspace"/>
    <w:p>
      <w:pPr>
        <w:pStyle w:val="BodyText"/>
      </w:pPr>
      <w:r>
        <w:rPr>
          <w:b/>
          <w:bCs/>
        </w:rPr>
        <w:t xml:space="preserve">Example 3 (A line through the origin is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through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Addition: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Scalar multiplication:</w:t>
      </w:r>
      <w:r>
        <w:t xml:space="preserve"> </w:t>
      </w:r>
      <m:oMath>
        <m:r>
          <m:t>c</m:t>
        </m:r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c</m:t>
        </m:r>
        <m:r>
          <m:t>a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Two other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</w:t>
      </w:r>
      <w:r>
        <w:t xml:space="preserve"> </w:t>
      </w:r>
      <w:r>
        <w:t xml:space="preserve">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that holds only the zero vector,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itself.</w:t>
      </w:r>
    </w:p>
    <w:bookmarkEnd w:id="20"/>
    <w:bookmarkStart w:id="21" w:name="exm-not-subspace"/>
    <w:p>
      <w:pPr>
        <w:pStyle w:val="BodyText"/>
      </w:pPr>
      <w:r>
        <w:rPr>
          <w:b/>
          <w:bCs/>
        </w:rPr>
        <w:t xml:space="preserve">Example 4 (A line that misses the origin is not a subspace)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horizontal line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height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but their sum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not,</w:t>
      </w:r>
      <w:r>
        <w:t xml:space="preserve"> </w:t>
      </w:r>
      <w:r>
        <w:t xml:space="preserve">because its second entry is</w:t>
      </w:r>
      <w:r>
        <w:t xml:space="preserve"> </w:t>
      </w:r>
      <m:oMath>
        <m:r>
          <m:t>2</m:t>
        </m:r>
      </m:oMath>
      <w:r>
        <w:t xml:space="preserve">, not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not closed under addition,</w:t>
      </w:r>
      <w:r>
        <w:t xml:space="preserve"> </w:t>
      </w:r>
      <w:r>
        <w:t xml:space="preserve">and it is not a subspace.</w:t>
      </w:r>
    </w:p>
    <w:bookmarkEnd w:id="21"/>
    <w:bookmarkStart w:id="22" w:name="thm-subspace-zero"/>
    <w:p>
      <w:pPr>
        <w:pStyle w:val="BodyText"/>
      </w:pPr>
      <w:r>
        <w:rPr>
          <w:b/>
          <w:bCs/>
        </w:rPr>
        <w:t xml:space="preserve">Theorem 1 (Every subspace contains the zero vector)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2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subspace is not empty, so it contains some vector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</m:oMath>
      <w:r>
        <w:t xml:space="preserve">.</w:t>
      </w:r>
      <w:r>
        <w:t xml:space="preserve"> </w:t>
      </w:r>
      <w:r>
        <w:t xml:space="preserve">Closure under scalar multiplication with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puts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Start w:id="23" w:name="exm-subspace-zero"/>
    <w:p>
      <w:pPr>
        <w:pStyle w:val="BodyText"/>
      </w:pPr>
      <w:r>
        <w:rPr>
          <w:b/>
          <w:bCs/>
        </w:rPr>
        <w:t xml:space="preserve">Example 5 (Using the zero vector to rule out a subspace)</w:t>
      </w:r>
      <w:r>
        <w:t xml:space="preserve"> </w:t>
      </w:r>
      <w:r>
        <w:t xml:space="preserve">The plane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+</m:t>
            </m:r>
            <m:r>
              <m:t>y</m:t>
            </m:r>
            <m:r>
              <m:rPr>
                <m:sty m:val="p"/>
              </m:rPr>
              <m:t>+</m:t>
            </m:r>
            <m:r>
              <m:t>z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does not contain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  <w:r>
        <w:t xml:space="preserve"> </w:t>
      </w:r>
      <w:r>
        <w:t xml:space="preserve">So, by</w:t>
      </w:r>
      <w:r>
        <w:t xml:space="preserve"> </w:t>
      </w:r>
      <w:hyperlink w:anchor="thm-subspace-zero">
        <w:r>
          <w:rPr>
            <w:rStyle w:val="Hyperlink"/>
          </w:rPr>
          <w:t xml:space="preserve">Theorem 1</w:t>
        </w:r>
      </w:hyperlink>
      <w:r>
        <w:t xml:space="preserve">, it is not a subspace.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in</w:t>
      </w:r>
      <w:r>
        <w:t xml:space="preserve"> </w:t>
      </w:r>
      <w:hyperlink w:anchor="exm-not-subspace">
        <w:r>
          <w:rPr>
            <w:rStyle w:val="Hyperlink"/>
          </w:rPr>
          <w:t xml:space="preserve">Example 4</w:t>
        </w:r>
      </w:hyperlink>
      <w:r>
        <w:t xml:space="preserve"> </w:t>
      </w:r>
      <w:r>
        <w:t xml:space="preserve">fails the same test: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 because its second entry is not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Containing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is necessary but not sufficient.</w:t>
      </w:r>
      <w:r>
        <w:t xml:space="preserve"> </w:t>
      </w:r>
      <w:r>
        <w:t xml:space="preserve">The union of the two coordinate axes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∪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contains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lies on neither axis,</w:t>
      </w:r>
      <w:r>
        <w:t xml:space="preserve"> </w:t>
      </w:r>
      <w:r>
        <w:t xml:space="preserve">so the union is not closed under addition and is not a subspace.</w:t>
      </w:r>
    </w:p>
    <w:bookmarkEnd w:id="23"/>
    <w:bookmarkStart w:id="24" w:name="def-span"/>
    <w:p>
      <w:pPr>
        <w:pStyle w:val="BodyText"/>
      </w:pPr>
      <w:r>
        <w:rPr>
          <w:b/>
          <w:bCs/>
        </w:rPr>
        <w:t xml:space="preserve">Definition 5 (Span)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of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all their linear combinations: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span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rPr>
          <w:b/>
          <w:bCs/>
        </w:rPr>
        <w:t xml:space="preserve">span</w:t>
      </w:r>
      <w:r>
        <w:t xml:space="preserve"> </w:t>
      </w:r>
      <w:r>
        <w:t xml:space="preserve">a set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if their span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By convention, the span of the empty list (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)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empty list counts as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since it has no coefficients that could fail to be zero.</w:t>
      </w:r>
    </w:p>
    <w:bookmarkEnd w:id="24"/>
    <w:bookmarkStart w:id="25" w:name="exm-span"/>
    <w:p>
      <w:pPr>
        <w:pStyle w:val="BodyText"/>
      </w:pPr>
      <w:r>
        <w:rPr>
          <w:b/>
          <w:bCs/>
        </w:rPr>
        <w:t xml:space="preserve">Example 6 (Two spans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the set of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only the line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,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Adding a vector to a list does not always enlarge its span.</w:t>
      </w:r>
    </w:p>
    <w:bookmarkEnd w:id="25"/>
    <w:bookmarkStart w:id="26" w:name="thm-span-subspace"/>
    <w:p>
      <w:pPr>
        <w:pStyle w:val="FirstParagraph"/>
      </w:pPr>
      <w:r>
        <w:rPr>
          <w:b/>
          <w:bCs/>
        </w:rPr>
        <w:t xml:space="preserve">Theorem 2 (A span is a subspace)</w:t>
      </w:r>
      <w:r>
        <w:t xml:space="preserve"> </w:t>
      </w:r>
      <w:r>
        <w:t xml:space="preserve">For any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span is not empty: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⋅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  <w:r>
        <w:t xml:space="preserve"> </w:t>
      </w:r>
      <w:r>
        <w:t xml:space="preserve">Take two vectors in the span,</w:t>
      </w:r>
      <w:r>
        <w:t xml:space="preserve"> </w:t>
      </w:r>
      <m:oMath>
        <m:acc>
          <m:accPr>
            <m:chr m:val="̃"/>
          </m:accPr>
          <m:e>
            <m:r>
              <m:t>u</m:t>
            </m:r>
          </m:e>
        </m:acc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a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sSub>
          <m:e>
            <m:r>
              <m:t>b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b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rPr>
                  <m:sty m:val="p"/>
                </m:rPr>
                <m:t>+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combinations)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b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a linear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so it is in the span.</w:t>
      </w:r>
    </w:p>
    <w:p>
      <w:pPr>
        <w:pStyle w:val="BodyText"/>
      </w:pPr>
      <w:r>
        <w:rPr>
          <w:b/>
          <w:bCs/>
        </w:rPr>
        <w:t xml:space="preserve">Scalar multiplication.</w:t>
      </w:r>
      <w:r>
        <w:t xml:space="preserve"> </w:t>
      </w:r>
      <w:r>
        <w:t xml:space="preserve">For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c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u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sSub>
                <m:e>
                  <m:r>
                    <m:t>a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t>c</m:t>
              </m:r>
              <m:r>
                <m:rPr>
                  <m:nor/>
                  <m:sty m:val="p"/>
                </m:rPr>
                <m:t> over the sum)</m:t>
              </m:r>
            </m:e>
          </m:eqArr>
        </m:oMath>
      </m:oMathPara>
    </w:p>
    <w:p>
      <w:pPr>
        <w:pStyle w:val="FirstParagraph"/>
      </w:pPr>
      <w:r>
        <w:t xml:space="preserve">which is again in the span.</w:t>
      </w:r>
    </w:p>
    <w:bookmarkStart w:id="28" w:name="exm-span-subspace"/>
    <w:p>
      <w:pPr>
        <w:pStyle w:val="BodyText"/>
      </w:pPr>
      <w:r>
        <w:rPr>
          <w:b/>
          <w:bCs/>
        </w:rPr>
        <w:t xml:space="preserve">Example 7 (The line in</w:t>
      </w:r>
      <w:r>
        <w:rPr>
          <w:b/>
          <w:bCs/>
        </w:rPr>
        <w:t xml:space="preserve"> </w:t>
      </w:r>
      <w:hyperlink w:anchor="exm-subspace">
        <w:r>
          <w:rPr>
            <w:rStyle w:val="Hyperlink"/>
            <w:b/>
            <w:bCs/>
          </w:rPr>
          <w:t xml:space="preserve">Example 3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is a span)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t> 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w:anchor="thm-span-subspa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 a second</w:t>
      </w:r>
      <w:r>
        <w:t xml:space="preserve"> </w:t>
      </w:r>
      <w:hyperlink r:id="rId27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that it is a subspace.</w:t>
      </w:r>
      <w:r>
        <w:t xml:space="preserve"> </w:t>
      </w:r>
      <w:r>
        <w:t xml:space="preserve">Likewise,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,</w:t>
      </w:r>
      <w:r>
        <w:t xml:space="preserve"> </w:t>
      </w:r>
      <w:r>
        <w:t xml:space="preserve">because it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bookmarkEnd w:id="28"/>
    <w:bookmarkStart w:id="29" w:name="thm-matvec-columns"/>
    <w:p>
      <w:pPr>
        <w:pStyle w:val="BodyText"/>
      </w:pPr>
      <w:r>
        <w:rPr>
          <w:b/>
          <w:bCs/>
        </w:rPr>
        <w:t xml:space="preserve">Theorem 3 (A matrix-vector product combines the columns)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w:r>
        <w:t xml:space="preserve">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b>
              <m:r>
                <m:t>n</m:t>
              </m:r>
            </m:sub>
          </m:sSub>
          <m:r>
            <m:rPr>
              <m:sty m:val="p"/>
            </m:rPr>
            <m:t>.</m:t>
          </m:r>
        </m:oMath>
      </m:oMathPara>
    </w:p>
    <w:bookmarkEnd w:id="2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Compare 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the two sides, for each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m</m:t>
        </m:r>
      </m:oMath>
      <w:r>
        <w:t xml:space="preserve">.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n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  <m:sSub>
                <m:e>
                  <m:r>
                    <m:rPr>
                      <m:sty m:val="p"/>
                    </m:rPr>
                    <m:t>)</m:t>
                  </m:r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is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sSub>
                <m:e>
                  <m:r>
                    <m:t>a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1" w:name="exm-matvec-columns"/>
    <w:p>
      <w:pPr>
        <w:pStyle w:val="FirstParagraph"/>
      </w:pPr>
      <w:r>
        <w:rPr>
          <w:b/>
          <w:bCs/>
        </w:rPr>
        <w:t xml:space="preserve">Example 8 (A product as a combination of columns)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  <m:e>
                        <m:r>
                          <m:t>4</m:t>
                        </m:r>
                      </m:e>
                    </m:mr>
                  </m:m>
                </m:e>
              </m:d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1</m:t>
                        </m:r>
                      </m:e>
                    </m:mr>
                    <m:mr>
                      <m:e>
                        <m:r>
                          <m:t>3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2</m:t>
                        </m:r>
                      </m:e>
                    </m:mr>
                    <m:mr>
                      <m:e>
                        <m:r>
                          <m:t>4</m:t>
                        </m:r>
                      </m:e>
                    </m:mr>
                  </m:m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e>
                    </m:mr>
                  </m:m>
                </m:e>
              </m:d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same answer as computing each entry as a row-times-vector dot product</w:t>
      </w:r>
      <w:r>
        <w:t xml:space="preserve"> </w:t>
      </w:r>
      <w:r>
        <w:t xml:space="preserve">(</w:t>
      </w:r>
      <w:hyperlink r:id="rId30">
        <w:r>
          <w:rPr>
            <w:rStyle w:val="Hyperlink"/>
          </w:rPr>
          <w:t xml:space="preserve">Remark 4 in Matrices</w:t>
        </w:r>
      </w:hyperlink>
      <w:r>
        <w:t xml:space="preserve">).</w:t>
      </w:r>
    </w:p>
    <w:bookmarkEnd w:id="31"/>
    <w:bookmarkStart w:id="32" w:name="thm-matvec-linear"/>
    <w:p>
      <w:pPr>
        <w:pStyle w:val="BodyText"/>
      </w:pPr>
      <w:r>
        <w:rPr>
          <w:b/>
          <w:bCs/>
        </w:rPr>
        <w:t xml:space="preserve">Theorem 4 (A matrix maps a combination to the same combination of images)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is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bi"/>
            </m:rPr>
            <m:t>A</m:t>
          </m:r>
          <m:r>
            <m:t> </m:t>
          </m:r>
          <m:r>
            <m:rPr>
              <m:sty m:val="p"/>
            </m:rPr>
            <m:t>(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c</m:t>
              </m:r>
            </m:e>
            <m:sub>
              <m:r>
                <m:t>1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r>
            <m:rPr>
              <m:sty m:val="p"/>
            </m:rPr>
            <m:t>⋯</m:t>
          </m:r>
          <m:r>
            <m:rPr>
              <m:sty m:val="p"/>
            </m:rPr>
            <m:t>+</m:t>
          </m:r>
          <m:sSub>
            <m:e>
              <m:r>
                <m:t>c</m:t>
              </m:r>
            </m:e>
            <m:sub>
              <m:r>
                <m:t>k</m:t>
              </m:r>
            </m:sub>
          </m:sSub>
          <m:r>
            <m:t> </m:t>
          </m:r>
          <m:r>
            <m:rPr>
              <m:sty m:val="bi"/>
            </m:rPr>
            <m:t>A</m:t>
          </m:r>
          <m:sSub>
            <m:e>
              <m:acc>
                <m:accPr>
                  <m:chr m:val="̃"/>
                </m:accPr>
                <m:e>
                  <m:r>
                    <m:t>z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function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↦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a linear map</w:t>
      </w:r>
      <w:r>
        <w:t xml:space="preserve"> </w:t>
      </w:r>
      <w:r>
        <w:t xml:space="preserve">by</w:t>
      </w:r>
      <w:r>
        <w:t xml:space="preserve"> </w:t>
      </w:r>
      <w:hyperlink r:id="rId33">
        <w:r>
          <w:rPr>
            <w:rStyle w:val="Hyperlink"/>
          </w:rPr>
          <w:t xml:space="preserve">Theorem 9 in Matrices</w:t>
        </w:r>
      </w:hyperlink>
      <w:r>
        <w:t xml:space="preserve">,</w:t>
      </w:r>
      <w:r>
        <w:t xml:space="preserve"> </w:t>
      </w:r>
      <w:r>
        <w:t xml:space="preserve">and a linear map preserves linear combinations</w:t>
      </w:r>
      <w:r>
        <w:t xml:space="preserve"> </w:t>
      </w:r>
      <w:r>
        <w:t xml:space="preserve">by</w:t>
      </w:r>
      <w:r>
        <w:t xml:space="preserve"> </w:t>
      </w:r>
      <w:hyperlink r:id="rId34">
        <w:r>
          <w:rPr>
            <w:rStyle w:val="Hyperlink"/>
          </w:rPr>
          <w:t xml:space="preserve">Theorem 10 in Matrices</w:t>
        </w:r>
      </w:hyperlink>
      <w:r>
        <w:t xml:space="preserve">.</w:t>
      </w:r>
      <w:r>
        <w:t xml:space="preserve"> </w:t>
      </w:r>
      <w:r>
        <w:t xml:space="preserve">Applying that theorem with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gives the identity.</w:t>
      </w:r>
    </w:p>
    <w:bookmarkStart w:id="35" w:name="exm-matvec-linear"/>
    <w:p>
      <w:pPr>
        <w:pStyle w:val="BodyText"/>
      </w:pPr>
      <w:r>
        <w:rPr>
          <w:b/>
          <w:bCs/>
        </w:rPr>
        <w:t xml:space="preserve">Example 9 (Applying a matrix to a combination)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  <m:mr>
                <m:e>
                  <m:r>
                    <m:t>3</m:t>
                  </m:r>
                </m:e>
                <m:e>
                  <m:r>
                    <m:t>4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the combination</w:t>
      </w:r>
      <w:r>
        <w:t xml:space="preserve"> </w:t>
      </w:r>
      <m:oMath>
        <m:r>
          <m:t>2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11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2</m:t>
        </m:r>
        <m:r>
          <m:t> 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rPr>
            <m:sty m:val="bi"/>
          </m:rPr>
          <m:t>A</m:t>
        </m:r>
        <m:sSub>
          <m:e>
            <m:acc>
              <m:accPr>
                <m:chr m:val="̃"/>
              </m:accPr>
              <m:e>
                <m:r>
                  <m:t>z</m:t>
                </m:r>
              </m:e>
            </m:acc>
          </m:e>
          <m:sub>
            <m:r>
              <m:t>2</m:t>
            </m:r>
          </m:sub>
        </m:sSub>
      </m:oMath>
      <w:r>
        <w:t xml:space="preserve">, as</w:t>
      </w:r>
      <w:r>
        <w:t xml:space="preserve"> </w:t>
      </w:r>
      <w:hyperlink w:anchor="thm-matvec-linear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says.</w:t>
      </w:r>
    </w:p>
    <w:bookmarkEnd w:id="35"/>
    <w:bookmarkStart w:id="36" w:name="thm-many-vectors-dependent"/>
    <w:p>
      <w:pPr>
        <w:pStyle w:val="BodyText"/>
      </w:pPr>
      <w:r>
        <w:rPr>
          <w:b/>
          <w:bCs/>
        </w:rPr>
        <w:t xml:space="preserve">Theorem 5 (More than</w:t>
      </w:r>
      <w:r>
        <w:rPr>
          <w:b/>
          <w:bCs/>
        </w:rPr>
        <w:t xml:space="preserve"> 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dependent)</w:t>
      </w:r>
      <w:r>
        <w:t xml:space="preserve"> </w:t>
      </w:r>
      <w:r>
        <w:t xml:space="preserve">If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, then any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are not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some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, not all zero, satisfy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bookmarkEnd w:id="3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hyperlink r:id="rId37">
        <w:r>
          <w:rPr>
            <w:rStyle w:val="Hyperlink"/>
          </w:rPr>
          <w:t xml:space="preserve">Induction</w:t>
        </w:r>
      </w:hyperlink>
      <w:r>
        <w:t xml:space="preserve"> </w:t>
      </w:r>
      <w:r>
        <w:t xml:space="preserve">on</w:t>
      </w:r>
      <w:r>
        <w:t xml:space="preserve"> </w:t>
      </w:r>
      <m:oMath>
        <m:r>
          <m:t>p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 a single number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</m:sub>
        </m:sSub>
      </m:oMath>
      <w:r>
        <w:t xml:space="preserve">, and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Otherwise take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every other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v</m:t>
            </m:r>
          </m:e>
          <m:sub>
            <m:r>
              <m:t>2</m:t>
            </m:r>
          </m:sub>
        </m:sSub>
        <m:sSub>
          <m:e>
            <m:r>
              <m:t>v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v</m:t>
            </m:r>
          </m:e>
          <m:sub>
            <m:r>
              <m:t>1</m:t>
            </m:r>
          </m:sub>
        </m:sSub>
        <m:sSub>
          <m:e>
            <m:r>
              <m:t>v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assume the</w:t>
      </w:r>
      <w:r>
        <w:t xml:space="preserve"> </w:t>
      </w:r>
      <w:hyperlink r:id="rId38">
        <w:r>
          <w:rPr>
            <w:rStyle w:val="Hyperlink"/>
          </w:rPr>
          <w:t xml:space="preserve">theorem</w:t>
        </w:r>
      </w:hyperlink>
      <w:r>
        <w:t xml:space="preserve"> </w:t>
      </w:r>
      <w:r>
        <w:t xml:space="preserve">holds for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take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</m:oMath>
      <w:r>
        <w:t xml:space="preserve"> </w:t>
      </w:r>
      <w:r>
        <w:t xml:space="preserve">for 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i</m:t>
            </m:r>
          </m:sub>
        </m:sSub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1: every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Deleting the last entry gives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which by the inductive hypothesis have a combination</w:t>
      </w:r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The same coefficients combine the original vectors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since every last entry 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Case 2: some</w:t>
      </w:r>
      <w:r>
        <w:rPr>
          <w:i/>
          <w:iCs/>
        </w:rP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Renumber the vectors so that</w:t>
      </w:r>
      <w:r>
        <w:t xml:space="preserve"> </w:t>
      </w:r>
      <m:oMath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let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f>
            <m:fPr>
              <m:type m:val="bar"/>
            </m:fPr>
            <m:num>
              <m:sSub>
                <m:e>
                  <m:r>
                    <m:t>v</m:t>
                  </m:r>
                </m:e>
                <m:sub>
                  <m:r>
                    <m:t>i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num>
            <m:den>
              <m:sSub>
                <m:e>
                  <m:r>
                    <m:t>v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p</m:t>
                  </m:r>
                </m:sub>
              </m:sSub>
            </m:den>
          </m:f>
          <m:r>
            <m:t> </m:t>
          </m:r>
          <m:sSub>
            <m:e>
              <m:acc>
                <m:accPr>
                  <m:chr m:val="̃"/>
                </m:accPr>
                <m:e>
                  <m:r>
                    <m:t>v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last entry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t>v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−</m:t>
        </m:r>
        <m:f>
          <m:fPr>
            <m:type m:val="bar"/>
          </m:fPr>
          <m:num>
            <m:sSub>
              <m:e>
                <m:r>
                  <m:t>v</m:t>
                </m:r>
              </m:e>
              <m:sub>
                <m:r>
                  <m:t>i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num>
          <m:den>
            <m:sSub>
              <m:e>
                <m:r>
                  <m:t>v</m:t>
                </m:r>
              </m:e>
              <m:sub>
                <m:r>
                  <m:t>k</m:t>
                </m:r>
                <m:r>
                  <m:rPr>
                    <m:sty m:val="p"/>
                  </m:rPr>
                  <m:t>,</m:t>
                </m:r>
                <m:r>
                  <m:t>p</m:t>
                </m:r>
              </m:sub>
            </m:sSub>
          </m:den>
        </m:f>
        <m:r>
          <m:t> </m:t>
        </m:r>
        <m:sSub>
          <m:e>
            <m:r>
              <m:t>v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Deleting that zero last entry gives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&gt;</m:t>
        </m:r>
        <m:r>
          <m:t>p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so by the inductive hypothesis</w:t>
      </w:r>
      <w:r>
        <w:t xml:space="preserve"> </w:t>
      </w:r>
      <w:r>
        <w:t xml:space="preserve">there are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, not all zero,</w:t>
      </w:r>
      <w:r>
        <w:t xml:space="preserve"> </w:t>
      </w:r>
      <w:r>
        <w:t xml:space="preserve">whose combination of the shortened vectors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Putting the zero last entries back gives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w</m:t>
                </m:r>
              </m:e>
            </m:acc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(choice of 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  <m:r>
                    <m:t> </m:t>
                  </m:r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v</m:t>
                          </m:r>
                        </m:e>
                        <m:sub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p</m:t>
                          </m:r>
                        </m:sub>
                      </m:sSub>
                    </m:den>
                  </m:f>
                </m:e>
              </m:nary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c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, and 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b>
                            <m:e>
                              <m:r>
                                <m:t>c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num>
                        <m:den>
                          <m:sSub>
                            <m:e>
                              <m:r>
                                <m:t>v</m:t>
                              </m:r>
                            </m:e>
                            <m:sub>
                              <m:r>
                                <m:t>k</m:t>
                              </m:r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r>
                                <m:t>p</m:t>
                              </m:r>
                            </m:sub>
                          </m:sSub>
                        </m:den>
                      </m:f>
                    </m:e>
                  </m:nary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nor/>
                  <m:sty m:val="p"/>
                </m:rPr>
                <m:t> out of the second sum)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whose first</w:t>
      </w:r>
      <w:r>
        <w:t xml:space="preserve"> </w:t>
      </w:r>
      <m:oMath>
        <m:r>
          <m:t>k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coefficients are not all zero.</w:t>
      </w:r>
    </w:p>
    <w:bookmarkStart w:id="39" w:name="exm-many-vectors-dependent"/>
    <w:p>
      <w:pPr>
        <w:pStyle w:val="BodyText"/>
      </w:pPr>
      <w:r>
        <w:rPr>
          <w:b/>
          <w:bCs/>
        </w:rPr>
        <w:t xml:space="preserve">Example 10 (Three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says 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linearly dependent,</w:t>
      </w:r>
      <w:r>
        <w:t xml:space="preserve"> </w:t>
      </w:r>
      <w:r>
        <w:t xml:space="preserve">and indeed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theorem says nothing about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p</m:t>
        </m:r>
      </m:oMath>
      <w:r>
        <w:t xml:space="preserve"> </w:t>
      </w:r>
      <w:r>
        <w:t xml:space="preserve">vectors: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while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(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).</w:t>
      </w:r>
    </w:p>
    <w:bookmarkEnd w:id="39"/>
    <w:bookmarkStart w:id="40" w:name="def-basis"/>
    <w:p>
      <w:pPr>
        <w:pStyle w:val="BodyText"/>
      </w:pPr>
      <w:r>
        <w:rPr>
          <w:b/>
          <w:bCs/>
        </w:rPr>
        <w:t xml:space="preserve">Definition 6 (Basis)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basis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is a list of vectors that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bookmarkEnd w:id="40"/>
    <w:bookmarkStart w:id="41" w:name="exm-basis"/>
    <w:p>
      <w:pPr>
        <w:pStyle w:val="BodyText"/>
      </w:pPr>
      <w:r>
        <w:rPr>
          <w:b/>
          <w:bCs/>
        </w:rPr>
        <w:t xml:space="preserve">Example 11 (Two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equals</w:t>
      </w:r>
      <w:r>
        <w:t xml:space="preserve"> </w:t>
      </w:r>
      <m:oMath>
        <m:r>
          <m:t>x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also form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hyperlink w:anchor="exm-linearly-independent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shows they are linearly independent,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in the first entry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 the second.</w:t>
      </w:r>
    </w:p>
    <w:bookmarkEnd w:id="41"/>
    <w:bookmarkStart w:id="42" w:name="exm-not-basis"/>
    <w:p>
      <w:pPr>
        <w:pStyle w:val="FirstParagraph"/>
      </w:pPr>
      <w:r>
        <w:rPr>
          <w:b/>
          <w:bCs/>
        </w:rPr>
        <w:t xml:space="preserve">Example 12 (Lists that are not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They are not linearly independent,</w:t>
      </w:r>
      <w:r>
        <w:t xml:space="preserve"> </w:t>
      </w:r>
      <w:r>
        <w:t xml:space="preserve">since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 they do not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every combination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their span.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but they are not a basis: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they are not linearly independent.</w:t>
      </w:r>
    </w:p>
    <w:bookmarkEnd w:id="42"/>
    <w:bookmarkStart w:id="43" w:name="thm-basis-unique"/>
    <w:p>
      <w:pPr>
        <w:pStyle w:val="FirstParagraph"/>
      </w:pPr>
      <w:r>
        <w:rPr>
          <w:b/>
          <w:bCs/>
        </w:rPr>
        <w:t xml:space="preserve">Theorem 6 (Coefficients in a basis are unique)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 every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linear combination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for exactly one list of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least one such list exists,</w:t>
      </w:r>
      <w:r>
        <w:t xml:space="preserve"> </w:t>
      </w:r>
      <w:r>
        <w:t xml:space="preserve">because 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).</w:t>
      </w:r>
    </w:p>
    <w:p>
      <w:pPr>
        <w:pStyle w:val="BodyText"/>
      </w:pPr>
      <w:r>
        <w:t xml:space="preserve">Suppose two lists both work: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Subtracting the right side from the left side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combinations equal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c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d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)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(regroup, and distribute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every coefficient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each</w:t>
      </w:r>
      <w:r>
        <w:t xml:space="preserve"> </w:t>
      </w:r>
      <m:oMath>
        <m:r>
          <m:t>i</m:t>
        </m:r>
      </m:oMath>
      <w:r>
        <w:t xml:space="preserve">.</w:t>
      </w:r>
    </w:p>
    <w:bookmarkStart w:id="44" w:name="exm-basis-unique"/>
    <w:p>
      <w:pPr>
        <w:pStyle w:val="BodyText"/>
      </w:pPr>
      <w:r>
        <w:rPr>
          <w:b/>
          <w:bCs/>
        </w:rPr>
        <w:t xml:space="preserve">Example 13 (Coefficients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5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no other coefficients work.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formula 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same vector has different coefficients in different bases,</w:t>
      </w:r>
      <w:r>
        <w:t xml:space="preserve"> </w:t>
      </w:r>
      <w:r>
        <w:t xml:space="preserve">but within one basis its coefficients are unique.</w:t>
      </w:r>
    </w:p>
    <w:p>
      <w:pPr>
        <w:pStyle w:val="BodyText"/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in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independent,</w:t>
      </w:r>
      <w:r>
        <w:t xml:space="preserve"> </w:t>
      </w:r>
      <w:r>
        <w:t xml:space="preserve">and the coefficients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5</m:t>
        </m:r>
        <m:r>
          <m:rPr>
            <m:sty m:val="p"/>
          </m:rPr>
          <m:t>)</m:t>
        </m:r>
      </m:oMath>
      <w:r>
        <w:t xml:space="preserve"> </w:t>
      </w:r>
      <w:r>
        <w:t xml:space="preserve">are not unique: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4"/>
    <w:bookmarkStart w:id="45" w:name="def-coordinates"/>
    <w:p>
      <w:pPr>
        <w:pStyle w:val="FirstParagraph"/>
      </w:pPr>
      <w:r>
        <w:rPr>
          <w:b/>
          <w:bCs/>
        </w:rPr>
        <w:t xml:space="preserve">Definition 7 (Coordinates in a basis)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be a basis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coordinates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in this basis</w:t>
      </w:r>
      <w:r>
        <w:t xml:space="preserve"> </w:t>
      </w:r>
      <w:r>
        <w:t xml:space="preserve">are the numbers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coordinate vector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asis-uniqu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there is exactly one such list of numbers.</w:t>
      </w:r>
    </w:p>
    <w:bookmarkEnd w:id="45"/>
    <w:bookmarkStart w:id="46" w:name="exm-coordinates"/>
    <w:p>
      <w:pPr>
        <w:pStyle w:val="BodyText"/>
      </w:pPr>
      <w:r>
        <w:rPr>
          <w:b/>
          <w:bCs/>
        </w:rPr>
        <w:t xml:space="preserve">Example 14 (Coordinates of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two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,</w:t>
      </w:r>
      <w:r>
        <w:t xml:space="preserve"> </w:t>
      </w:r>
      <w:r>
        <w:t xml:space="preserve">the coordinates of</w:t>
      </w:r>
      <w:r>
        <w:t xml:space="preserve"> </w:t>
      </w:r>
      <m:oMath>
        <m:r>
          <m:rPr>
            <m:sty m:val="p"/>
          </m:rPr>
          <m:t>(</m:t>
        </m:r>
        <m:r>
          <m:t>4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3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, entry by entry)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In the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its coordinates are its entries,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thm-basis-size"/>
    <w:p>
      <w:pPr>
        <w:pStyle w:val="BodyText"/>
      </w:pPr>
      <w:r>
        <w:rPr>
          <w:b/>
          <w:bCs/>
        </w:rPr>
        <w:t xml:space="preserve">Theorem 7 (All bases of a subspace have the same number of vectors)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 </w:t>
      </w:r>
      <w:r>
        <w:t xml:space="preserve">are both bases 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End w:id="4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 </w:t>
      </w:r>
      <w:r>
        <w:t xml:space="preserve">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l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b</m:t>
                </m:r>
              </m:e>
            </m:acc>
          </m:e>
          <m:sub>
            <m:r>
              <m:t>l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Write</w:t>
      </w:r>
      <w:r>
        <w:rPr>
          <w:b/>
          <w:bCs/>
        </w:rPr>
        <w:t xml:space="preserve"> </w:t>
      </w:r>
      <m:oMath>
        <m:r>
          <m:rPr>
            <m:sty m:val="bi"/>
          </m:rP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in terms of</w:t>
      </w:r>
      <w:r>
        <w:rPr>
          <w:b/>
          <w:bCs/>
        </w:rPr>
        <w:t xml:space="preserve"> </w:t>
      </w:r>
      <m:oMath>
        <m:r>
          <m:rPr>
            <m:sty m:val="bi"/>
          </m:rPr>
          <m:t>B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b</m:t>
            </m:r>
          </m:e>
        </m:acc>
      </m:oMath>
      <w:r>
        <w:t xml:space="preserve">’s span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for some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Definition 11 in Matrices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l</m:t>
        </m:r>
        <m:r>
          <m:rPr>
            <m:sty m:val="p"/>
          </m:rPr>
          <m:t>×</m:t>
        </m:r>
        <m:r>
          <m:t>k</m:t>
        </m:r>
      </m:oMath>
      <w:r>
        <w:t xml:space="preserve"> </w:t>
      </w:r>
      <w:r>
        <w:t xml:space="preserve">matrix with columns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limLow>
          <m:e>
            <m:limLow>
              <m:e>
                <m:r>
                  <m:rPr>
                    <m:sty m:val="bi"/>
                  </m:rPr>
                  <m:t>A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  <m:r>
          <m:rPr>
            <m:sty m:val="p"/>
          </m:rPr>
          <m:t>=</m:t>
        </m:r>
        <m:limLow>
          <m:e>
            <m:limLow>
              <m:e>
                <m:r>
                  <m:rPr>
                    <m:sty m:val="bi"/>
                  </m:rPr>
                  <m:t>B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p</m:t>
            </m:r>
            <m:r>
              <m:rPr>
                <m:sty m:val="p"/>
              </m:rPr>
              <m:t>×</m:t>
            </m:r>
            <m:r>
              <m:t>l</m:t>
            </m:r>
          </m:lim>
        </m:limLow>
        <m:r>
          <m:t> </m:t>
        </m:r>
        <m:limLow>
          <m:e>
            <m:limLow>
              <m:e>
                <m:r>
                  <m:rPr>
                    <m:sty m:val="bi"/>
                  </m:rPr>
                  <m:t>C</m:t>
                </m:r>
              </m:e>
              <m:lim>
                <m:r>
                  <m:rPr>
                    <m:sty m:val="p"/>
                  </m:rPr>
                  <m:t>⏟</m:t>
                </m:r>
              </m:lim>
            </m:limLow>
          </m:e>
          <m:lim>
            <m:r>
              <m:t>l</m:t>
            </m:r>
            <m:r>
              <m:rPr>
                <m:sty m:val="p"/>
              </m:rPr>
              <m:t>×</m:t>
            </m:r>
            <m:r>
              <m:t>k</m:t>
            </m:r>
          </m:lim>
        </m:limLow>
      </m:oMath>
      <w:r>
        <w:t xml:space="preserve">,</w:t>
      </w:r>
      <w:r>
        <w:t xml:space="preserve"> </w:t>
      </w:r>
      <w:r>
        <w:t xml:space="preserve">because column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bi"/>
          </m:rP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bi"/>
          </m:rPr>
          <m:t>B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columns of</w:t>
      </w:r>
      <w:r>
        <w:rPr>
          <w:b/>
          <w:bCs/>
        </w:rPr>
        <w:t xml:space="preserve"> </w:t>
      </w:r>
      <m:oMath>
        <m:r>
          <m:rPr>
            <m:sty m:val="bi"/>
          </m:rPr>
          <m:t>C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are linearly independent.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ty m:val="bi"/>
          </m:rPr>
          <m:t>C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for some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k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bi"/>
                </m:rPr>
                <m:t>A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sty m:val="p"/>
                </m:rPr>
                <m:t>)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rPr>
                  <m:sty m:val="bi"/>
                </m:rPr>
                <m:t>C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 in Matrices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B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bi"/>
                </m:rPr>
                <m:t>C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times the zero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m:oMath>
        <m:r>
          <m:rPr>
            <m:sty m:val="bi"/>
          </m:rPr>
          <m:t>A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is the combination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(</w:t>
      </w:r>
      <w:hyperlink w:anchor="thm-matvec-columns">
        <w:r>
          <w:rPr>
            <w:rStyle w:val="Hyperlink"/>
          </w:rPr>
          <w:t xml:space="preserve">Theorem 3</w:t>
        </w:r>
      </w:hyperlink>
      <w:r>
        <w:t xml:space="preserve">),</w:t>
      </w:r>
      <w:r>
        <w:t xml:space="preserve"> </w:t>
      </w:r>
      <w:r>
        <w:t xml:space="preserve">and the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’s 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So the only combination of the columns of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that equals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has all coefficients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Count.</w:t>
      </w:r>
      <w:r>
        <w:t xml:space="preserve"> </w:t>
      </w:r>
      <m:oMath>
        <m:r>
          <m:rPr>
            <m:sty m:val="bi"/>
          </m:rP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linearly independent columns of length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More than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l</m:t>
            </m:r>
          </m:sup>
        </m:sSup>
      </m:oMath>
      <w:r>
        <w:t xml:space="preserve"> </w:t>
      </w:r>
      <w:r>
        <w:t xml:space="preserve">are never linearly independent</w:t>
      </w:r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l</m:t>
        </m:r>
      </m:oMath>
      <w:r>
        <w:t xml:space="preserve">.</w:t>
      </w:r>
      <w:r>
        <w:t xml:space="preserve"> </w:t>
      </w:r>
      <w:r>
        <w:t xml:space="preserve">Exchanging the roles of the two bases gives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r>
          <m:t>k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l</m:t>
        </m:r>
      </m:oMath>
      <w:r>
        <w:t xml:space="preserve">.</w:t>
      </w:r>
    </w:p>
    <w:bookmarkStart w:id="49" w:name="exm-basis-size"/>
    <w:p>
      <w:pPr>
        <w:pStyle w:val="BodyText"/>
      </w:pPr>
      <w:r>
        <w:rPr>
          <w:b/>
          <w:bCs/>
        </w:rPr>
        <w:t xml:space="preserve">Example 15 (Both bases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w:hyperlink w:anchor="exm-basis">
        <w:r>
          <w:rPr>
            <w:rStyle w:val="Hyperlink"/>
            <w:b/>
            <w:bCs/>
          </w:rPr>
          <w:t xml:space="preserve">Example 11</w:t>
        </w:r>
      </w:hyperlink>
      <w:r>
        <w:rPr>
          <w:b/>
          <w:bCs/>
        </w:rPr>
        <w:t xml:space="preserve"> </w:t>
      </w:r>
      <w:r>
        <w:rPr>
          <w:b/>
          <w:bCs/>
        </w:rPr>
        <w:t xml:space="preserve">have two vectors)</w:t>
      </w:r>
      <w:r>
        <w:t xml:space="preserve"> </w:t>
      </w:r>
      <w:r>
        <w:t xml:space="preserve">The bases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 </w:t>
      </w:r>
      <w:r>
        <w:t xml:space="preserve">both have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vectors, as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So no list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vectors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agrees with</w:t>
      </w:r>
      <w:r>
        <w:t xml:space="preserve"> </w:t>
      </w:r>
      <w:hyperlink w:anchor="exm-not-basis">
        <w:r>
          <w:rPr>
            <w:rStyle w:val="Hyperlink"/>
          </w:rPr>
          <w:t xml:space="preserve">Example 12</w:t>
        </w:r>
      </w:hyperlink>
      <w:r>
        <w:t xml:space="preserve">:</w:t>
      </w:r>
      <w:r>
        <w:t xml:space="preserve"> </w:t>
      </w: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is not linearly independent.</w:t>
      </w:r>
    </w:p>
    <w:bookmarkEnd w:id="49"/>
    <w:bookmarkStart w:id="50" w:name="def-dimension"/>
    <w:p>
      <w:pPr>
        <w:pStyle w:val="BodyText"/>
      </w:pPr>
      <w:r>
        <w:rPr>
          <w:b/>
          <w:bCs/>
        </w:rPr>
        <w:t xml:space="preserve">Definition 8 (Dimension)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dimension</w:t>
      </w:r>
      <w:r>
        <w:t xml:space="preserve"> </w:t>
      </w:r>
      <w:r>
        <w:t xml:space="preserve">of a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number of vectors in any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hyperlink w:anchor="thm-basis-siz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makes this number well defined.</w:t>
      </w:r>
      <w:r>
        <w:t xml:space="preserve"> </w:t>
      </w:r>
      <w:r>
        <w:t xml:space="preserve">By convention, the empty list is the basis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50"/>
    <w:bookmarkStart w:id="52" w:name="exm-dimension"/>
    <w:p>
      <w:pPr>
        <w:pStyle w:val="BodyText"/>
      </w:pPr>
      <w:r>
        <w:rPr>
          <w:b/>
          <w:bCs/>
        </w:rPr>
        <w:t xml:space="preserve">Example 16 (The dimensions of some subspaces)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by the convention in</w:t>
      </w:r>
      <w:r>
        <w:t xml:space="preserve"> 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.</w:t>
      </w:r>
    </w:p>
    <w:p>
      <w:pPr>
        <w:pStyle w:val="Compact"/>
        <w:numPr>
          <w:ilvl w:val="0"/>
          <w:numId w:val="1007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by</w:t>
      </w:r>
      <w:r>
        <w:t xml:space="preserve"> </w:t>
      </w:r>
      <w:hyperlink w:anchor="exm-basis">
        <w:r>
          <w:rPr>
            <w:rStyle w:val="Hyperlink"/>
          </w:rPr>
          <w:t xml:space="preserve">Example 11</w:t>
        </w:r>
      </w:hyperlink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:</w:t>
      </w:r>
      <w:r>
        <w:t xml:space="preserve"> </w:t>
      </w:r>
      <w:r>
        <w:t xml:space="preserve">the indicator vectors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r:id="rId51">
        <w:r>
          <w:rPr>
            <w:rStyle w:val="Hyperlink"/>
          </w:rPr>
          <w:t xml:space="preserve">Definition 12 in Vectors</w:t>
        </w:r>
      </w:hyperlink>
      <w:r>
        <w:t xml:space="preserve">)</w:t>
      </w:r>
      <w:r>
        <w:t xml:space="preserve"> </w:t>
      </w:r>
      <w:r>
        <w:t xml:space="preserve">are linearly independent,</w:t>
      </w:r>
      <w:r>
        <w:t xml:space="preserve"> </w:t>
      </w:r>
      <w:r>
        <w:t xml:space="preserve">since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p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 </w:t>
      </w:r>
      <w:r>
        <w:t xml:space="preserve">only if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and they span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since any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p</m:t>
            </m:r>
          </m:sub>
        </m:sSub>
        <m:sSub>
          <m:e>
            <m:acc>
              <m:accPr>
                <m:chr m:val="̃"/>
              </m:accPr>
              <m:e>
                <m:r>
                  <m:t>e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The line in</w:t>
      </w:r>
      <w:r>
        <w:t xml:space="preserve"> </w:t>
      </w:r>
      <w:hyperlink w:anchor="exm-subspace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w:r>
        <w:t xml:space="preserve">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and spans the line.</w:t>
      </w:r>
    </w:p>
    <w:p>
      <w:pPr>
        <w:pStyle w:val="Compact"/>
        <w:numPr>
          <w:ilvl w:val="0"/>
          <w:numId w:val="1007"/>
        </w:numPr>
      </w:pP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w:r>
        <w:t xml:space="preserve">with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52"/>
    <w:bookmarkStart w:id="53" w:name="thm-add-outside-span"/>
    <w:p>
      <w:pPr>
        <w:pStyle w:val="FirstParagraph"/>
      </w:pPr>
      <w:r>
        <w:rPr>
          <w:b/>
          <w:bCs/>
        </w:rPr>
        <w:t xml:space="preserve">Theorem 8 (Adding a vector outside the span keeps a list independent)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are linearly independent.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d</m:t>
        </m:r>
        <m:r>
          <m:t> </m:t>
        </m:r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coefficient</w:t>
      </w:r>
      <w:r>
        <w:rPr>
          <w:b/>
          <w:bCs/>
        </w:rPr>
        <w:t xml:space="preserve"> </w:t>
      </w:r>
      <m:oMath>
        <m:r>
          <m:t>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is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d</m:t>
                  </m:r>
                  <m:r>
                    <m:t> </m:t>
                  </m:r>
                  <m:acc>
                    <m:accPr>
                      <m:chr m:val="̃"/>
                    </m:accPr>
                    <m:e>
                      <m:r>
                        <m:t>w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c</m:t>
                      </m:r>
                    </m:e>
                    <m:sub>
                      <m:r>
                        <m:t>k</m:t>
                      </m:r>
                    </m:sub>
                  </m:sSub>
                  <m:sSub>
                    <m:e>
                      <m:acc>
                        <m:accPr>
                          <m:chr m:val="̃"/>
                        </m:accPr>
                        <m:e>
                          <m:r>
                            <m:t>v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(solve the supposed equation for </m:t>
              </m:r>
              <m:r>
                <m:t>d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w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c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r>
                        <m:t>d</m:t>
                      </m:r>
                    </m:den>
                  </m:f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v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d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puts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v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contrary to the assumption.</w:t>
      </w:r>
    </w:p>
    <w:p>
      <w:pPr>
        <w:pStyle w:val="BodyText"/>
      </w:pPr>
      <w:r>
        <w:rPr>
          <w:b/>
          <w:bCs/>
        </w:rPr>
        <w:t xml:space="preserve">The other coefficients are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 equation reads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so every</w:t>
      </w:r>
      <w:r>
        <w:t xml:space="preserve"> </w:t>
      </w:r>
      <m:oMath>
        <m:sSub>
          <m:e>
            <m:r>
              <m:t>c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 linearly independent.</w:t>
      </w:r>
    </w:p>
    <w:bookmarkStart w:id="54" w:name="exm-add-outside-span"/>
    <w:p>
      <w:pPr>
        <w:pStyle w:val="BodyText"/>
      </w:pPr>
      <w:r>
        <w:rPr>
          <w:b/>
          <w:bCs/>
        </w:rPr>
        <w:t xml:space="preserve">Example 17 (Adding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two independent vectors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The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independent,</w:t>
      </w:r>
      <w:r>
        <w:t xml:space="preserve"> </w:t>
      </w:r>
      <w:r>
        <w:t xml:space="preserve">and their span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pan">
        <w:r>
          <w:rPr>
            <w:rStyle w:val="Hyperlink"/>
          </w:rPr>
          <w:t xml:space="preserve">Example 6</w:t>
        </w:r>
      </w:hyperlink>
      <w:r>
        <w:t xml:space="preserve">).</w:t>
      </w:r>
      <w:r>
        <w:t xml:space="preserve"> </w:t>
      </w:r>
      <w:r>
        <w:t xml:space="preserve">The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has third entry</w:t>
      </w:r>
      <w:r>
        <w:t xml:space="preserve"> </w:t>
      </w:r>
      <m:oMath>
        <m:r>
          <m:t>1</m:t>
        </m:r>
      </m:oMath>
      <w:r>
        <w:t xml:space="preserve">, so it is not in that plane,</w:t>
      </w:r>
      <w:r>
        <w:t xml:space="preserve"> </w:t>
      </w:r>
      <w:r>
        <w:t xml:space="preserve">and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the three vectors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are linearly independent.</w:t>
      </w:r>
      <w:r>
        <w:t xml:space="preserve"> </w:t>
      </w:r>
      <w:r>
        <w:t xml:space="preserve">Adding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instead would not work: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span,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</w:p>
    <w:bookmarkEnd w:id="54"/>
    <w:bookmarkStart w:id="55" w:name="thm-extend-basis"/>
    <w:p>
      <w:pPr>
        <w:pStyle w:val="BodyText"/>
      </w:pPr>
      <w:r>
        <w:rPr>
          <w:b/>
          <w:bCs/>
        </w:rPr>
        <w:t xml:space="preserve">Theorem 9 (An independent list extends to a basis)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def-subspace">
        <w:r>
          <w:rPr>
            <w:rStyle w:val="Hyperlink"/>
          </w:rPr>
          <w:t xml:space="preserve">Definition 4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v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linearly independent (</w:t>
      </w:r>
      <w:hyperlink w:anchor="def-linearly-independent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then adding 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the list</w:t>
      </w:r>
      <w:r>
        <w:t xml:space="preserve"> </w:t>
      </w:r>
      <w:r>
        <w:t xml:space="preserve">gives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w:anchor="def-basis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Starting from the empty list shows that every subspace has a basis.</w:t>
      </w:r>
    </w:p>
    <w:bookmarkEnd w:id="5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Repeat the following step.</w:t>
      </w:r>
      <w:r>
        <w:t xml:space="preserve"> </w:t>
      </w:r>
      <w:r>
        <w:t xml:space="preserve">If the current list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stop:</w:t>
      </w:r>
      <w:r>
        <w:t xml:space="preserve"> </w:t>
      </w:r>
      <w:r>
        <w:t xml:space="preserve">it is linearly independent and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 so it is a basis.</w:t>
      </w:r>
      <w:r>
        <w:t xml:space="preserve"> </w:t>
      </w:r>
      <w:r>
        <w:t xml:space="preserve">Otherwise, some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 the span of the current list;</w:t>
      </w:r>
      <w:r>
        <w:t xml:space="preserve"> </w:t>
      </w:r>
      <w:r>
        <w:t xml:space="preserve">add</w:t>
      </w:r>
      <w:r>
        <w:t xml:space="preserve"> </w:t>
      </w:r>
      <m:oMath>
        <m:acc>
          <m:accPr>
            <m:chr m:val="̃"/>
          </m:accPr>
          <m:e>
            <m:r>
              <m:t>w</m:t>
            </m:r>
          </m:e>
        </m:acc>
      </m:oMath>
      <w:r>
        <w:t xml:space="preserve"> </w:t>
      </w:r>
      <w:r>
        <w:t xml:space="preserve">to the list,</w:t>
      </w:r>
      <w:r>
        <w:t xml:space="preserve"> </w:t>
      </w:r>
      <w:r>
        <w:t xml:space="preserve">which stays linearly independent by</w:t>
      </w:r>
      <w:r>
        <w:t xml:space="preserve"> 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.</w:t>
      </w:r>
    </w:p>
    <w:p>
      <w:pPr>
        <w:pStyle w:val="BodyText"/>
      </w:pPr>
      <w:r>
        <w:t xml:space="preserve">Every list produced is a linearly independent list 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so it has at most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vectors 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Each step adds one vector,</w:t>
      </w:r>
      <w:r>
        <w:t xml:space="preserve"> </w:t>
      </w:r>
      <w:r>
        <w:t xml:space="preserve">so the process stops after at most</w:t>
      </w:r>
      <w:r>
        <w:t xml:space="preserve"> </w:t>
      </w:r>
      <m:oMath>
        <m:r>
          <m:t>p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steps,</w:t>
      </w:r>
      <w:r>
        <w:t xml:space="preserve"> </w:t>
      </w:r>
      <w:r>
        <w:t xml:space="preserve">and when it stops the list 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.</w:t>
      </w:r>
    </w:p>
    <w:p>
      <w:pPr>
        <w:pStyle w:val="BodyText"/>
      </w:pPr>
      <w:r>
        <w:t xml:space="preserve">For the empty list, which is linearly independent and spans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conventions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the first step asks whether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:</w:t>
      </w:r>
      <w:r>
        <w:t xml:space="preserve"> </w:t>
      </w:r>
      <w:r>
        <w:t xml:space="preserve">if so, the empty list is already a basis;</w:t>
      </w:r>
      <w:r>
        <w:t xml:space="preserve"> </w:t>
      </w:r>
      <w:r>
        <w:t xml:space="preserve">if not, the process adds vectors as described.</w:t>
      </w:r>
    </w:p>
    <w:bookmarkStart w:id="56" w:name="exm-extend-basis"/>
    <w:p>
      <w:pPr>
        <w:pStyle w:val="BodyText"/>
      </w:pPr>
      <w:r>
        <w:rPr>
          <w:b/>
          <w:bCs/>
        </w:rPr>
        <w:t xml:space="preserve">Example 18 (Extending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to a basis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Start with the single vector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multiple</w:t>
      </w:r>
      <w:r>
        <w:t xml:space="preserve"> 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equal first and second entries.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every combination of those two vectors has third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Add it.</w:t>
      </w:r>
    </w:p>
    <w:p>
      <w:pPr>
        <w:pStyle w:val="Compact"/>
        <w:numPr>
          <w:ilvl w:val="0"/>
          <w:numId w:val="1008"/>
        </w:numPr>
      </w:pPr>
      <w:r>
        <w:t xml:space="preserve">The list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spans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z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Stop.</w:t>
      </w:r>
    </w:p>
    <w:p>
      <w:pPr>
        <w:pStyle w:val="FirstParagraph"/>
      </w:pPr>
      <w:r>
        <w:t xml:space="preserve">The result is a basis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that contains the starting vector.</w:t>
      </w:r>
    </w:p>
    <w:bookmarkEnd w:id="56"/>
    <w:bookmarkStart w:id="57" w:name="thm-dim-bound"/>
    <w:p>
      <w:pPr>
        <w:pStyle w:val="BodyText"/>
      </w:pPr>
      <w:r>
        <w:rPr>
          <w:b/>
          <w:bCs/>
        </w:rPr>
        <w:t xml:space="preserve">Theorem 10 (An independent list in a subspace has at most</w:t>
      </w:r>
      <w:r>
        <w:rPr>
          <w:b/>
          <w:bCs/>
        </w:rPr>
        <w:t xml:space="preserve"> </w:t>
      </w:r>
      <m:oMath>
        <m:r>
          <m:rPr>
            <m:sty m:val="p"/>
          </m:rPr>
          <m:t>dim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vectors)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).</w:t>
      </w:r>
    </w:p>
    <w:p>
      <w:pPr>
        <w:pStyle w:val="Compact"/>
        <w:numPr>
          <w:ilvl w:val="0"/>
          <w:numId w:val="1009"/>
        </w:numPr>
      </w:pPr>
      <w:r>
        <w:t xml:space="preserve">Any linearly independent list of vectors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at most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is a subspace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</w:p>
    <w:bookmarkEnd w:id="5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every vector in a nonempty list from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acc>
          <m:accPr>
            <m:chr m:val="̃"/>
          </m:accPr>
          <m:e>
            <m:r>
              <m:t>0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shows the list is not linearly independent;</w:t>
      </w:r>
      <w:r>
        <w:t xml:space="preserve"> </w:t>
      </w:r>
      <w:r>
        <w:t xml:space="preserve">only the empty list, with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t>d</m:t>
        </m:r>
      </m:oMath>
      <w:r>
        <w:t xml:space="preserve"> </w:t>
      </w:r>
      <w:r>
        <w:t xml:space="preserve">vectors, is.</w:t>
      </w:r>
      <w:r>
        <w:t xml:space="preserve"> </w:t>
      </w:r>
      <w:r>
        <w:t xml:space="preserve">Now let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and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linearly independent.</w:t>
      </w:r>
      <w:r>
        <w:t xml:space="preserve"> </w:t>
      </w:r>
      <w:r>
        <w:t xml:space="preserve">Each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sSub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for some coordinate vector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  <m:r>
              <m:t>j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d</m:t>
            </m:r>
            <m:r>
              <m:t>j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.</w:t>
      </w:r>
      <w:r>
        <w:t xml:space="preserve"> </w:t>
      </w:r>
      <w:r>
        <w:t xml:space="preserve">Suppose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d</m:t>
        </m:r>
      </m:oMath>
      <w:r>
        <w:t xml:space="preserve"> </w:t>
      </w:r>
      <w:r>
        <w:t xml:space="preserve">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d</m:t>
            </m:r>
          </m:sup>
        </m:sSup>
      </m:oMath>
      <w:r>
        <w:t xml:space="preserve">,</w:t>
      </w:r>
      <w:r>
        <w:t xml:space="preserve"> </w:t>
      </w:r>
      <w:r>
        <w:t xml:space="preserve">so some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k</m:t>
            </m:r>
          </m:sub>
        </m:sSub>
      </m:oMath>
      <w:r>
        <w:t xml:space="preserve">, not all zero,</w:t>
      </w:r>
      <w:r>
        <w:t xml:space="preserve"> </w:t>
      </w:r>
      <w:r>
        <w:t xml:space="preserve">satisfy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⋯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k</m:t>
            </m:r>
          </m:sub>
        </m:sSub>
        <m:sSub>
          <m:e>
            <m:acc>
              <m:accPr>
                <m:chr m:val="̃"/>
              </m:accPr>
              <m:e>
                <m:r>
                  <m:t>c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(</w:t>
      </w:r>
      <w:hyperlink w:anchor="thm-many-vectors-dependent">
        <w:r>
          <w:rPr>
            <w:rStyle w:val="Hyperlink"/>
          </w:rPr>
          <w:t xml:space="preserve">Theorem 5</w:t>
        </w:r>
      </w:hyperlink>
      <w:r>
        <w:t xml:space="preserve">);</w:t>
      </w:r>
      <w:r>
        <w:t xml:space="preserve"> </w:t>
      </w:r>
      <w:r>
        <w:t xml:space="preserve">entry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of that equation says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nary>
        <m:sSub>
          <m:e>
            <m:r>
              <m:t>c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each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u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d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each </m:t>
              </m:r>
              <m:sSub>
                <m:e>
                  <m:r>
                    <m:t>x</m:t>
                  </m:r>
                </m:e>
                <m:sub>
                  <m:r>
                    <m:t>j</m:t>
                  </m:r>
                </m:sub>
              </m:sSub>
              <m:r>
                <m:rPr>
                  <m:nor/>
                  <m:sty m:val="p"/>
                </m:rPr>
                <m:t> over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c</m:t>
                  </m:r>
                </m:e>
                <m:sub>
                  <m:r>
                    <m:t>i</m:t>
                  </m:r>
                  <m:r>
                    <m:t>j</m:t>
                  </m:r>
                </m:sub>
              </m:sSub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(swap the order of the finite sums)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j</m:t>
                          </m:r>
                        </m:sub>
                      </m:sSub>
                    </m:e>
                  </m:nary>
                  <m:sSub>
                    <m:e>
                      <m:r>
                        <m:t>c</m:t>
                      </m:r>
                    </m:e>
                    <m:sub>
                      <m:r>
                        <m:t>i</m:t>
                      </m:r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 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out of the inner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d</m:t>
                  </m:r>
                </m:sup>
                <m:e>
                  <m:r>
                    <m:t>0</m:t>
                  </m:r>
                </m:e>
              </m:nary>
              <m:r>
                <m:rPr>
                  <m:sty m:val="p"/>
                </m:rPr>
                <m:t>⋅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b>
                  <m:r>
                    <m:t>i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(entry </m:t>
              </m:r>
              <m:r>
                <m:t>i</m:t>
              </m:r>
              <m:r>
                <m:rPr>
                  <m:nor/>
                  <m:sty m:val="p"/>
                </m:rPr>
                <m:t> of 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j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nary>
              <m:sSub>
                <m:e>
                  <m:acc>
                    <m:accPr>
                      <m:chr m:val="̃"/>
                    </m:accPr>
                    <m:e>
                      <m:r>
                        <m:t>c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d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0</m:t>
                      </m:r>
                    </m:e>
                  </m:acc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zero multiple of a vector is 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 combination of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u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with coefficients not all zero that equals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That contradicts their linear independence,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d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has a basis 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vectors.</w:t>
      </w:r>
      <w:r>
        <w:t xml:space="preserve"> </w:t>
      </w:r>
      <w:r>
        <w:t xml:space="preserve">Those vectors are linearly independent and lie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 by Part 1 there are at most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of them.</w:t>
      </w:r>
    </w:p>
    <w:bookmarkStart w:id="58" w:name="exm-dim-bound"/>
    <w:p>
      <w:pPr>
        <w:pStyle w:val="BodyText"/>
      </w:pPr>
      <w:r>
        <w:rPr>
          <w:b/>
          <w:bCs/>
        </w:rPr>
        <w:t xml:space="preserve">Example 19 (Subspaces of a plane have dimension at most two)</w:t>
      </w:r>
      <w:r>
        <w:t xml:space="preserve"> </w:t>
      </w:r>
      <w:r>
        <w:t xml:space="preserve">The plane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,</w:t>
      </w:r>
      <w:r>
        <w:t xml:space="preserve"> </w:t>
      </w:r>
      <w:r>
        <w:t xml:space="preserve">no three vectors with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linearly independent;</w:t>
      </w:r>
      <w:r>
        <w:t xml:space="preserve"> </w:t>
      </w:r>
      <w:r>
        <w:t xml:space="preserve">for instance,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0</m:t>
            </m:r>
          </m:e>
        </m:acc>
      </m:oMath>
      <w:r>
        <w:t xml:space="preserve">.</w:t>
      </w:r>
      <w:r>
        <w:t xml:space="preserve"> </w:t>
      </w:r>
      <w:r>
        <w:t xml:space="preserve">The line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58"/>
    <w:bookmarkStart w:id="59" w:name="thm-subspace-equal-dim"/>
    <w:p>
      <w:pPr>
        <w:pStyle w:val="FirstParagraph"/>
      </w:pPr>
      <w:r>
        <w:rPr>
          <w:b/>
          <w:bCs/>
        </w:rPr>
        <w:t xml:space="preserve">Theorem 11 (A subspace inside another of the same dimension equals it)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dimension">
        <w:r>
          <w:rPr>
            <w:rStyle w:val="Hyperlink"/>
          </w:rPr>
          <w:t xml:space="preserve">Definition 8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End w:id="5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</m:oMath>
      <w:r>
        <w:t xml:space="preserve"> </w:t>
      </w:r>
      <w:r>
        <w:t xml:space="preserve">be a basis of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thm-extend-basis">
        <w:r>
          <w:rPr>
            <w:rStyle w:val="Hyperlink"/>
          </w:rPr>
          <w:t xml:space="preserve">Theorem 9</w:t>
        </w:r>
      </w:hyperlink>
      <w:r>
        <w:t xml:space="preserve">);</w:t>
      </w:r>
      <w:r>
        <w:t xml:space="preserve"> </w:t>
      </w:r>
      <w:r>
        <w:t xml:space="preserve">it has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vectors because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d</m:t>
        </m:r>
      </m:oMath>
      <w:r>
        <w:t xml:space="preserve">.</w:t>
      </w:r>
      <w:r>
        <w:t xml:space="preserve"> </w:t>
      </w:r>
      <w:r>
        <w:t xml:space="preserve">(When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it is the empty list,</w:t>
      </w:r>
      <w:r>
        <w:t xml:space="preserve"> </w:t>
      </w:r>
      <w:r>
        <w:t xml:space="preserve">whose span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acc>
              <m:accPr>
                <m:chr m:val="̃"/>
              </m:accPr>
              <m:e>
                <m:r>
                  <m:t>0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by the convention in</w:t>
      </w:r>
      <w:r>
        <w:t xml:space="preserve"> </w:t>
      </w:r>
      <w:hyperlink w:anchor="def-span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and the argument is unchanged.)</w:t>
      </w:r>
      <w:r>
        <w:t xml:space="preserve"> </w:t>
      </w:r>
      <w:r>
        <w:t xml:space="preserve">Suppose some</w:t>
      </w:r>
      <w:r>
        <w:t xml:space="preserve"> </w:t>
      </w:r>
      <m:oMath>
        <m:acc>
          <m:accPr>
            <m:chr m:val="̃"/>
          </m:accPr>
          <m:e>
            <m:r>
              <m:t>s</m:t>
            </m:r>
          </m:e>
        </m:acc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not in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acc>
                  <m:accPr>
                    <m:chr m:val="̃"/>
                  </m:accPr>
                  <m:e>
                    <m:r>
                      <m:t>t</m:t>
                    </m:r>
                  </m:e>
                </m:acc>
              </m:e>
              <m:sub>
                <m:r>
                  <m:t>d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acc>
              <m:accPr>
                <m:chr m:val="̃"/>
              </m:accPr>
              <m:e>
                <m:r>
                  <m:t>t</m:t>
                </m:r>
              </m:e>
            </m:acc>
          </m:e>
          <m:sub>
            <m:r>
              <m:t>d</m:t>
            </m:r>
          </m:sub>
        </m:sSub>
        <m:r>
          <m:rPr>
            <m:sty m:val="p"/>
          </m:rPr>
          <m:t>,</m:t>
        </m:r>
        <m:acc>
          <m:accPr>
            <m:chr m:val="̃"/>
          </m:accPr>
          <m:e>
            <m:r>
              <m:t>s</m:t>
            </m:r>
          </m:e>
        </m:acc>
      </m:oMath>
      <w:r>
        <w:t xml:space="preserve"> </w:t>
      </w:r>
      <w:r>
        <w:t xml:space="preserve">are linearly independent</w:t>
      </w:r>
      <w:r>
        <w:t xml:space="preserve"> </w:t>
      </w:r>
      <w:r>
        <w:t xml:space="preserve">(</w:t>
      </w:r>
      <w:hyperlink w:anchor="thm-add-outside-span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w:r>
        <w:t xml:space="preserve">and they are</w:t>
      </w:r>
      <w:r>
        <w:t xml:space="preserve"> </w:t>
      </w:r>
      <m:oMath>
        <m:r>
          <m:t>d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vectors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which contradicts part 1 of</w:t>
      </w:r>
      <w:r>
        <w:t xml:space="preserve"> </w:t>
      </w:r>
      <w:hyperlink w:anchor="thm-dim-bound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So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cr m:val="script"/>
            <m:sty m:val="p"/>
          </m:rPr>
          <m:t>T</m:t>
        </m:r>
      </m:oMath>
      <w:r>
        <w:t xml:space="preserve">.</w:t>
      </w:r>
      <w:r>
        <w:t xml:space="preserve"> </w:t>
      </w:r>
      <w:r>
        <w:t xml:space="preserve">Together with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this inclusion 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.</w:t>
      </w:r>
    </w:p>
    <w:bookmarkStart w:id="60" w:name="exm-subspace-equal-dim"/>
    <w:p>
      <w:pPr>
        <w:pStyle w:val="BodyText"/>
      </w:pPr>
      <w:r>
        <w:rPr>
          <w:b/>
          <w:bCs/>
        </w:rPr>
        <w:t xml:space="preserve">Example 20 (Two independent vectors in a plane span it)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w:anchor="exm-dimension">
        <w:r>
          <w:rPr>
            <w:rStyle w:val="Hyperlink"/>
          </w:rPr>
          <w:t xml:space="preserve">Example 16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Both vectors have third entry</w:t>
      </w:r>
      <w:r>
        <w:t xml:space="preserve"> </w:t>
      </w:r>
      <m:oMath>
        <m:r>
          <m:t>0</m:t>
        </m:r>
      </m:oMath>
      <w:r>
        <w:t xml:space="preserve">, so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⊆</m:t>
        </m:r>
        <m:r>
          <m:rPr>
            <m:scr m:val="script"/>
            <m:sty m:val="p"/>
          </m:rPr>
          <m:t>S</m:t>
        </m:r>
      </m:oMath>
      <w:r>
        <w:t xml:space="preserve">.</w:t>
      </w:r>
      <w:r>
        <w:t xml:space="preserve"> </w:t>
      </w:r>
      <w:r>
        <w:t xml:space="preserve">They are linearly independent: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acc>
          <m:accPr>
            <m:chr m:val="̃"/>
          </m:accPr>
          <m:e>
            <m:r>
              <m:t>0</m:t>
            </m:r>
          </m:e>
        </m:acc>
      </m:oMath>
      <w:r>
        <w:t xml:space="preserve"> </w:t>
      </w:r>
      <w:r>
        <w:t xml:space="preserve">only if</w:t>
      </w:r>
      <w:r>
        <w:t xml:space="preserve"> </w:t>
      </w:r>
      <m:oMath>
        <m:sSub>
          <m:e>
            <m:r>
              <m:t>c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T</m:t>
        </m:r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without solving for any coefficients.</w:t>
      </w:r>
      <w:r>
        <w:t xml:space="preserve"> </w:t>
      </w:r>
      <w:r>
        <w:t xml:space="preserve">As a check,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y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bookmarkEnd w:id="60"/>
    <w:bookmarkStart w:id="61" w:name="exm-subspace-equal-dim-fails"/>
    <w:p>
      <w:pPr>
        <w:pStyle w:val="BodyText"/>
      </w:pPr>
      <w:r>
        <w:rPr>
          <w:b/>
          <w:bCs/>
        </w:rPr>
        <w:t xml:space="preserve">Example 21 (Equal dimensions without containment)</w:t>
      </w:r>
      <w:r>
        <w:t xml:space="preserve"> </w:t>
      </w:r>
      <w:r>
        <w:t xml:space="preserve">The lines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both have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but they are not equal: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in the first and not the second.</w:t>
      </w:r>
      <w:r>
        <w:t xml:space="preserve"> </w:t>
      </w:r>
      <w:hyperlink w:anchor="thm-subspace-equal-dim">
        <w:r>
          <w:rPr>
            <w:rStyle w:val="Hyperlink"/>
          </w:rPr>
          <w:t xml:space="preserve">Theorem 11</w:t>
        </w:r>
      </w:hyperlink>
      <w:r>
        <w:t xml:space="preserve"> </w:t>
      </w:r>
      <w:r>
        <w:t xml:space="preserve">does not apply,</w:t>
      </w:r>
      <w:r>
        <w:t xml:space="preserve"> </w:t>
      </w:r>
      <w:r>
        <w:t xml:space="preserve">because neither line contains the other.</w:t>
      </w:r>
    </w:p>
    <w:bookmarkEnd w:id="61"/>
    <w:bookmarkStart w:id="64" w:name="refs"/>
    <w:bookmarkStart w:id="63" w:name="ref-zhou2024vecsp"/>
    <w:p>
      <w:pPr>
        <w:pStyle w:val="Bibliography"/>
      </w:pPr>
      <w:r>
        <w:t xml:space="preserve">Zhou, Hua. 2024.</w:t>
      </w:r>
      <w:r>
        <w:t xml:space="preserve"> </w:t>
      </w:r>
      <w:r>
        <w:rPr>
          <w:i/>
          <w:iCs/>
        </w:rPr>
        <w:t xml:space="preserve">Vector Space</w:t>
      </w:r>
      <w:r>
        <w:t xml:space="preserve">. Lecture notes for Biostat 216, Mathematical Methods for Biostatistics, University of California, Los Angeles.</w:t>
      </w:r>
      <w:r>
        <w:t xml:space="preserve"> </w:t>
      </w:r>
      <w:hyperlink r:id="rId62">
        <w:r>
          <w:rPr>
            <w:rStyle w:val="Hyperlink"/>
          </w:rPr>
          <w:t xml:space="preserve">https://ucla-biostat-216.github.io/2024fall/slides/04-vecsp/04-vecsp.html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6" Target="media/rId16.png" /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2" Target="https://ucla-biostat-216.github.io/2024fall/slides/04-vecsp/04-vecsp.html" TargetMode="External" /><Relationship Type="http://schemas.openxmlformats.org/officeDocument/2006/relationships/hyperlink" Id="rId48" Target="linear-algebra-matrices.html#def-matvec-mult" TargetMode="External" /><Relationship Type="http://schemas.openxmlformats.org/officeDocument/2006/relationships/hyperlink" Id="rId30" Target="linear-algebra-matrices.html#rem-matvec-row-dot-products" TargetMode="External" /><Relationship Type="http://schemas.openxmlformats.org/officeDocument/2006/relationships/hyperlink" Id="rId34" Target="linear-algebra-matrices.html#thm-linear-map-lincom" TargetMode="External" /><Relationship Type="http://schemas.openxmlformats.org/officeDocument/2006/relationships/hyperlink" Id="rId33" Target="linear-algebra-matrices.html#thm-matrix-map-linear" TargetMode="External" /><Relationship Type="http://schemas.openxmlformats.org/officeDocument/2006/relationships/hyperlink" Id="rId51" Target="linear-algebra-vectors.html#def-indicator-vector" TargetMode="External" /><Relationship Type="http://schemas.openxmlformats.org/officeDocument/2006/relationships/hyperlink" Id="rId27" Target="proof-writing.qmd#def-proof" TargetMode="External" /><Relationship Type="http://schemas.openxmlformats.org/officeDocument/2006/relationships/hyperlink" Id="rId37" Target="proof-writing.qmd#def-proof-by-induction" TargetMode="External" /><Relationship Type="http://schemas.openxmlformats.org/officeDocument/2006/relationships/hyperlink" Id="rId38" Target="proof-writing.qmd#def-theore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Subspaces and Rank</dc:title>
  <dc:creator/>
  <cp:keywords/>
  <dcterms:created xsi:type="dcterms:W3CDTF">2026-10-14T21:38:22Z</dcterms:created>
  <dcterms:modified xsi:type="dcterms:W3CDTF">2026-10-14T21:38:22Z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13:59:24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