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13:59:24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3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4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5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0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0"/>
    <w:bookmarkStart w:id="61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1"/>
    <w:bookmarkStart w:id="62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bookmarkStart w:id="63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3"/>
    <w:bookmarkStart w:id="6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4"/>
    <w:bookmarkStart w:id="65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7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7"/>
    <w:bookmarkStart w:id="68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bookmarkStart w:id="69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9"/>
    <w:bookmarkStart w:id="70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1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3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0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2"/>
    <w:bookmarkStart w:id="83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3"/>
    <w:bookmarkStart w:id="84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4"/>
    <w:bookmarkStart w:id="85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5"/>
    <w:bookmarkStart w:id="86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6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7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16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17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18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sigma-finite"/>
    <w:p>
      <w:pPr>
        <w:pStyle w:val="BodyText"/>
      </w:pPr>
      <w:r>
        <w:rPr>
          <w:b/>
          <w:bCs/>
        </w:rPr>
        <w:t xml:space="preserve">Definition 19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8"/>
    <w:bookmarkStart w:id="99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9"/>
    <w:bookmarkEnd w:id="100"/>
    <w:bookmarkStart w:id="105" w:name="probability-measures"/>
    <w:p>
      <w:pPr>
        <w:pStyle w:val="Heading2"/>
      </w:pPr>
      <w:r>
        <w:t xml:space="preserve">6 Probability measures</w:t>
      </w:r>
    </w:p>
    <w:bookmarkStart w:id="101" w:name="def-probability-measure"/>
    <w:p>
      <w:pPr>
        <w:pStyle w:val="FirstParagraph"/>
      </w:pPr>
      <w:r>
        <w:rPr>
          <w:b/>
          <w:bCs/>
        </w:rPr>
        <w:t xml:space="preserve">Definition 20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1"/>
    <w:bookmarkStart w:id="102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2"/>
    <w:bookmarkStart w:id="103" w:name="def-probability-space"/>
    <w:p>
      <w:pPr>
        <w:pStyle w:val="FirstParagraph"/>
      </w:pPr>
      <w:r>
        <w:rPr>
          <w:b/>
          <w:bCs/>
        </w:rPr>
        <w:t xml:space="preserve">Definition 21 (Probability space, sample space, outcomes and events)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03"/>
    <w:bookmarkStart w:id="104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4"/>
    <w:bookmarkEnd w:id="105"/>
    <w:bookmarkStart w:id="124" w:name="measurable-functions-and-integrals"/>
    <w:p>
      <w:pPr>
        <w:pStyle w:val="Heading2"/>
      </w:pPr>
      <w:r>
        <w:t xml:space="preserve">7 Measurable functions and integrals</w:t>
      </w:r>
    </w:p>
    <w:bookmarkStart w:id="106" w:name="def-measurable-function"/>
    <w:p>
      <w:pPr>
        <w:pStyle w:val="FirstParagraph"/>
      </w:pPr>
      <w:r>
        <w:rPr>
          <w:b/>
          <w:bCs/>
        </w:rPr>
        <w:t xml:space="preserve">Definition 22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6"/>
    <w:bookmarkStart w:id="108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(see</w:t>
      </w:r>
      <w:r>
        <w:t xml:space="preserve"> </w:t>
      </w:r>
      <w:hyperlink r:id="rId107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.</w:t>
      </w:r>
    </w:p>
    <w:bookmarkEnd w:id="108"/>
    <w:bookmarkStart w:id="109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9"/>
    <w:bookmarkStart w:id="112" w:name="def-integral-nonneg"/>
    <w:p>
      <w:pPr>
        <w:pStyle w:val="BodyText"/>
      </w:pPr>
      <w:r>
        <w:rPr>
          <w:b/>
          <w:bCs/>
        </w:rPr>
        <w:t xml:space="preserve">Definition 23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0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2"/>
    <w:bookmarkStart w:id="115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3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5"/>
    <w:bookmarkStart w:id="116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6"/>
    <w:bookmarkStart w:id="117" w:name="def-positive-negative-parts"/>
    <w:p>
      <w:pPr>
        <w:pStyle w:val="BodyText"/>
      </w:pPr>
      <w:r>
        <w:rPr>
          <w:b/>
          <w:bCs/>
        </w:rPr>
        <w:t xml:space="preserve">Definition 24 (Positive and negative parts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17"/>
    <w:bookmarkStart w:id="118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18"/>
    <w:bookmarkStart w:id="11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Start w:id="121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1"/>
    <w:bookmarkStart w:id="122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22"/>
    <w:bookmarkStart w:id="12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3"/>
    <w:bookmarkEnd w:id="124"/>
    <w:bookmarkStart w:id="13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6" w:name="def-lp-space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28</w:t>
        </w:r>
      </w:hyperlink>
      <w:r>
        <w:t xml:space="preserve">.</w:t>
      </w:r>
    </w:p>
    <w:bookmarkEnd w:id="126"/>
    <w:bookmarkStart w:id="12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7"/>
    <w:bookmarkStart w:id="128" w:name="def-linf-space"/>
    <w:p>
      <w:pPr>
        <w:pStyle w:val="BodyText"/>
      </w:pPr>
      <w:r>
        <w:rPr>
          <w:b/>
          <w:bCs/>
        </w:rPr>
        <w:t xml:space="preserve">Definition 28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8"/>
    <w:bookmarkStart w:id="12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9"/>
    <w:bookmarkStart w:id="13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0"/>
    <w:bookmarkStart w:id="13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2"/>
    <w:bookmarkStart w:id="135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5"/>
    <w:bookmarkEnd w:id="136"/>
    <w:bookmarkStart w:id="142" w:name="product-measures"/>
    <w:p>
      <w:pPr>
        <w:pStyle w:val="Heading2"/>
      </w:pPr>
      <w:r>
        <w:t xml:space="preserve">9 Product measures</w:t>
      </w:r>
    </w:p>
    <w:bookmarkStart w:id="138" w:name="def-product-sigma-algebra"/>
    <w:p>
      <w:pPr>
        <w:pStyle w:val="FirstParagraph"/>
      </w:pPr>
      <w:r>
        <w:rPr>
          <w:b/>
          <w:bCs/>
        </w:rPr>
        <w:t xml:space="preserve">Definition 29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8"/>
    <w:bookmarkStart w:id="139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9"/>
    <w:bookmarkStart w:id="140" w:name="def-product-measure"/>
    <w:p>
      <w:pPr>
        <w:pStyle w:val="FirstParagraph"/>
      </w:pPr>
      <w:r>
        <w:rPr>
          <w:b/>
          <w:bCs/>
        </w:rPr>
        <w:t xml:space="preserve">Definition 30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40"/>
    <w:bookmarkStart w:id="141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1"/>
    <w:bookmarkEnd w:id="142"/>
    <w:bookmarkStart w:id="14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3"/>
    <w:bookmarkStart w:id="152" w:name="references"/>
    <w:p>
      <w:pPr>
        <w:pStyle w:val="Heading2"/>
      </w:pPr>
      <w:r>
        <w:t xml:space="preserve">References</w:t>
      </w:r>
    </w:p>
    <w:bookmarkStart w:id="151" w:name="refs"/>
    <w:bookmarkStart w:id="14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4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8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7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8"/>
    <w:bookmarkStart w:id="15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0"/>
    <w:bookmarkEnd w:id="151"/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diverges-to-infinity" TargetMode="External"/><Relationship Id="rId49" Type="http://schemas.openxmlformats.org/officeDocument/2006/relationships/hyperlink" Target="algebra-exponentials.html#def-sequence-limit" TargetMode="External"/><Relationship Id="rId55" Type="http://schemas.openxmlformats.org/officeDocument/2006/relationships/hyperlink" Target="algebra-sums.html#def-bounded" TargetMode="External"/><Relationship Id="rId111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0" Type="http://schemas.openxmlformats.org/officeDocument/2006/relationships/hyperlink" Target="algebra-sums.html#def-supremum" TargetMode="External"/><Relationship Id="rId133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3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4" Type="http://schemas.openxmlformats.org/officeDocument/2006/relationships/hyperlink" Target="https://en.wikipedia.org/wiki/Lebesgue_integral" TargetMode="External"/><Relationship Id="rId87" Type="http://schemas.openxmlformats.org/officeDocument/2006/relationships/hyperlink" Target="https://en.wikipedia.org/wiki/Lebesgue_measure" TargetMode="External"/><Relationship Id="rId107" Type="http://schemas.openxmlformats.org/officeDocument/2006/relationships/hyperlink" Target="https://en.wikipedia.org/wiki/Measurable_function" TargetMode="External"/><Relationship Id="rId56" Type="http://schemas.openxmlformats.org/officeDocument/2006/relationships/hyperlink" Target="https://en.wikipedia.org/wiki/Monotone_convergence_theorem" TargetMode="External"/><Relationship Id="rId73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5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https://www.wiley.com/en-us/Real+Analysis%3A+Modern+Techniques+and+Their+Applications%2C+2nd+Edition-p-9780471317166" TargetMode="External"/><Relationship Id="rId134" Type="http://schemas.openxmlformats.org/officeDocument/2006/relationships/hyperlink" Target="linear-algebra-inner-products.html#def-inner-product-space" TargetMode="External"/><Relationship Id="rId125" Type="http://schemas.openxmlformats.org/officeDocument/2006/relationships/hyperlink" Target="linear-algebra-inner-products.html#def-norm" TargetMode="External"/><Relationship Id="rId131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0" Type="http://schemas.openxmlformats.org/officeDocument/2006/relationships/hyperlink" Target="notation.qmd#def-nonnegative-integers" TargetMode="External"/><Relationship Id="rId54" Type="http://schemas.openxmlformats.org/officeDocument/2006/relationships/hyperlink" Target="notation.qmd#def-real-numbers" TargetMode="External"/><Relationship Id="rId72" Type="http://schemas.openxmlformats.org/officeDocument/2006/relationships/hyperlink" Target="proof-writing.qmd#def-converse" TargetMode="External"/><Relationship Id="rId6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137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8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2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diverges-to-infinity" TargetMode="External"/><Relationship Id="rId49" Type="http://schemas.openxmlformats.org/officeDocument/2006/relationships/hyperlink" Target="algebra-exponentials.html#def-sequence-limit" TargetMode="External"/><Relationship Id="rId55" Type="http://schemas.openxmlformats.org/officeDocument/2006/relationships/hyperlink" Target="algebra-sums.html#def-bounded" TargetMode="External"/><Relationship Id="rId111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0" Type="http://schemas.openxmlformats.org/officeDocument/2006/relationships/hyperlink" Target="algebra-sums.html#def-supremum" TargetMode="External"/><Relationship Id="rId133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3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4" Type="http://schemas.openxmlformats.org/officeDocument/2006/relationships/hyperlink" Target="https://en.wikipedia.org/wiki/Lebesgue_integral" TargetMode="External"/><Relationship Id="rId87" Type="http://schemas.openxmlformats.org/officeDocument/2006/relationships/hyperlink" Target="https://en.wikipedia.org/wiki/Lebesgue_measure" TargetMode="External"/><Relationship Id="rId107" Type="http://schemas.openxmlformats.org/officeDocument/2006/relationships/hyperlink" Target="https://en.wikipedia.org/wiki/Measurable_function" TargetMode="External"/><Relationship Id="rId56" Type="http://schemas.openxmlformats.org/officeDocument/2006/relationships/hyperlink" Target="https://en.wikipedia.org/wiki/Monotone_convergence_theorem" TargetMode="External"/><Relationship Id="rId73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5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https://www.wiley.com/en-us/Real+Analysis%3A+Modern+Techniques+and+Their+Applications%2C+2nd+Edition-p-9780471317166" TargetMode="External"/><Relationship Id="rId134" Type="http://schemas.openxmlformats.org/officeDocument/2006/relationships/hyperlink" Target="linear-algebra-inner-products.html#def-inner-product-space" TargetMode="External"/><Relationship Id="rId125" Type="http://schemas.openxmlformats.org/officeDocument/2006/relationships/hyperlink" Target="linear-algebra-inner-products.html#def-norm" TargetMode="External"/><Relationship Id="rId131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0" Type="http://schemas.openxmlformats.org/officeDocument/2006/relationships/hyperlink" Target="notation.qmd#def-nonnegative-integers" TargetMode="External"/><Relationship Id="rId54" Type="http://schemas.openxmlformats.org/officeDocument/2006/relationships/hyperlink" Target="notation.qmd#def-real-numbers" TargetMode="External"/><Relationship Id="rId72" Type="http://schemas.openxmlformats.org/officeDocument/2006/relationships/hyperlink" Target="proof-writing.qmd#def-converse" TargetMode="External"/><Relationship Id="rId6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137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8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2026-10-14T21:45:15Z</dcterms:created>
  <dcterms:modified xsi:type="dcterms:W3CDTF">2026-10-14T21:45:15Z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13:59:24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