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Additivity</w:t>
      </w:r>
    </w:p>
    <w:p>
      <w:pPr>
        <w:pStyle w:val="Date"/>
      </w:pPr>
      <w:r>
        <w:t xml:space="preserve">Last modified: 2026-10-30 17:15:43 (PDT)</w:t>
      </w:r>
    </w:p>
    <w:bookmarkStart w:id="40" w:name="additivity"/>
    <w:p>
      <w:pPr>
        <w:pStyle w:val="Heading2"/>
      </w:pPr>
      <w:r>
        <w:t xml:space="preserve">1 Additivity</w:t>
      </w:r>
    </w:p>
    <w:bookmarkStart w:id="14" w:name="def-finite-additivity"/>
    <w:p>
      <w:pPr>
        <w:pStyle w:val="FirstParagraph"/>
      </w:pPr>
      <w:r>
        <w:rPr>
          <w:b/>
          <w:bCs/>
        </w:rPr>
        <w:t xml:space="preserve">Definition 1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11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[1]</w:t>
      </w:r>
      <w:r>
        <w:t xml:space="preserve"> </w:t>
      </w:r>
      <w:r>
        <w:t xml:space="preserve">if, for every finite collection of</w:t>
      </w:r>
      <w:r>
        <w:t xml:space="preserve"> </w:t>
      </w:r>
      <w:hyperlink r:id="rId12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13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14"/>
    <w:bookmarkStart w:id="19" w:name="exm-finite-additivity"/>
    <w:p>
      <w:pPr>
        <w:pStyle w:val="FirstParagraph"/>
      </w:pPr>
      <w:r>
        <w:rPr>
          <w:b/>
          <w:bCs/>
        </w:rPr>
        <w:t xml:space="preserve">Example 1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Example 1 in Sigma-Algebras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low, middle and high die rolls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19"/>
    <w:bookmarkStart w:id="20" w:name="exm-not-finitely-additive"/>
    <w:p>
      <w:pPr>
        <w:pStyle w:val="BodyText"/>
      </w:pPr>
      <w:r>
        <w:rPr>
          <w:b/>
          <w:bCs/>
        </w:rPr>
        <w:t xml:space="preserve">Example 2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20"/>
    <w:bookmarkStart w:id="21" w:name="def-countable-additivity"/>
    <w:p>
      <w:pPr>
        <w:pStyle w:val="BodyText"/>
      </w:pPr>
      <w:r>
        <w:rPr>
          <w:b/>
          <w:bCs/>
        </w:rPr>
        <w:t xml:space="preserve">Definition 2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r:id="rId12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13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21"/>
    <w:bookmarkStart w:id="22" w:name="exm-countable-additivity"/>
    <w:p>
      <w:pPr>
        <w:pStyle w:val="FirstParagraph"/>
      </w:pPr>
      <w:r>
        <w:rPr>
          <w:b/>
          <w:bCs/>
        </w:rPr>
        <w:t xml:space="preserve">Example 3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22"/>
    <w:bookmarkStart w:id="24" w:name="rem-countable-additivity-sum-exists"/>
    <w:p>
      <w:pPr>
        <w:pStyle w:val="BodyText"/>
      </w:pPr>
      <w:r>
        <w:rPr>
          <w:i/>
          <w:iCs/>
        </w:rPr>
        <w:t xml:space="preserve">Remark 1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r:id="rId23">
        <w:r>
          <w:rPr>
            <w:rStyle w:val="Hyperlink"/>
          </w:rPr>
          <w:t xml:space="preserve">sums of non-negative terms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"/>
    <w:bookmarkStart w:id="25" w:name="lem-countable-additivity-empty"/>
    <w:p>
      <w:pPr>
        <w:pStyle w:val="BodyText"/>
      </w:pPr>
      <w:r>
        <w:rPr>
          <w:b/>
          <w:bCs/>
        </w:rPr>
        <w:t xml:space="preserve">Lemma 1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27" w:name="exm-empty-set-zero"/>
    <w:p>
      <w:pPr>
        <w:pStyle w:val="BodyText"/>
      </w:pPr>
      <w:r>
        <w:rPr>
          <w:b/>
          <w:bCs/>
        </w:rPr>
        <w:t xml:space="preserve">Example 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27"/>
    <w:bookmarkStart w:id="30" w:name="exm-empty-set-infinity"/>
    <w:p>
      <w:pPr>
        <w:pStyle w:val="FirstParagraph"/>
      </w:pPr>
      <w:r>
        <w:rPr>
          <w:b/>
          <w:bCs/>
        </w:rPr>
        <w:t xml:space="preserve">Example 5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Example 1 in Sigma-Algebras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its</w:t>
      </w:r>
      <w:r>
        <w:t xml:space="preserve"> </w:t>
      </w:r>
      <w:hyperlink r:id="rId29">
        <w:r>
          <w:rPr>
            <w:rStyle w:val="Hyperlink"/>
          </w:rPr>
          <w:t xml:space="preserve">partial sums</w:t>
        </w:r>
      </w:hyperlink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sums of non-negative terms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30"/>
    <w:bookmarkStart w:id="31" w:name="rem-empty-set-requirement"/>
    <w:p>
      <w:pPr>
        <w:pStyle w:val="BodyText"/>
      </w:pPr>
      <w:r>
        <w:rPr>
          <w:i/>
          <w:iCs/>
        </w:rPr>
        <w:t xml:space="preserve">Remark 2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31"/>
    <w:bookmarkStart w:id="32" w:name="thm-countable-implies-finite"/>
    <w:p>
      <w:pPr>
        <w:pStyle w:val="BodyText"/>
      </w:pPr>
      <w:r>
        <w:rPr>
          <w:b/>
          <w:bCs/>
        </w:rPr>
        <w:t xml:space="preserve">Theorem 1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" w:name="exm-finite-not-countable"/>
    <w:p>
      <w:pPr>
        <w:pStyle w:val="FirstParagraph"/>
      </w:pPr>
      <w:r>
        <w:rPr>
          <w:b/>
          <w:bCs/>
        </w:rPr>
        <w:t xml:space="preserve">Example 6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2 in Sigma-Algebras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34"/>
    <w:bookmarkStart w:id="36" w:name="rem-finite-not-countable-converse"/>
    <w:p>
      <w:pPr>
        <w:pStyle w:val="FirstParagraph"/>
      </w:pPr>
      <w:r>
        <w:rPr>
          <w:i/>
          <w:iCs/>
        </w:rPr>
        <w:t xml:space="preserve">Remark 3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3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36"/>
    <w:bookmarkStart w:id="39" w:name="refs"/>
    <w:bookmarkStart w:id="38" w:name="X595f5cc34e5b9b13d87ce210d35a7329fac576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https://en.wikipedia.org/wiki/Sigma-additive_set_function</w:t>
        </w:r>
      </w:hyperlink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algebra-exponentials.html#def-partial-sum" TargetMode="External" /><Relationship Type="http://schemas.openxmlformats.org/officeDocument/2006/relationships/hyperlink" Id="rId28" Target="algebra-exponentials.html#def-sequence-limit" TargetMode="External" /><Relationship Type="http://schemas.openxmlformats.org/officeDocument/2006/relationships/hyperlink" Id="rId23" Target="algebra-exponentials.html#lem-nonneg-series" TargetMode="External" /><Relationship Type="http://schemas.openxmlformats.org/officeDocument/2006/relationships/hyperlink" Id="rId16" Target="functions.qmd#def-cardinality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37" Target="https://en.wikipedia.org/wiki/Sigma-additive_set_function" TargetMode="External" /><Relationship Type="http://schemas.openxmlformats.org/officeDocument/2006/relationships/hyperlink" Id="rId9" Target="measures-sigma-algebras.html#def-sigma-algebra" TargetMode="External" /><Relationship Type="http://schemas.openxmlformats.org/officeDocument/2006/relationships/hyperlink" Id="rId17" Target="measures-sigma-algebras.html#exm-sigma-algebra" TargetMode="External" /><Relationship Type="http://schemas.openxmlformats.org/officeDocument/2006/relationships/hyperlink" Id="rId33" Target="measures-sigma-algebras.html#thm-power-set-sigma-algebra" TargetMode="External" /><Relationship Type="http://schemas.openxmlformats.org/officeDocument/2006/relationships/hyperlink" Id="rId35" Target="proof-writing.qmd#def-converse" TargetMode="External" /><Relationship Type="http://schemas.openxmlformats.org/officeDocument/2006/relationships/hyperlink" Id="rId26" Target="proof-writing.qmd#def-proof-by-contradiction" TargetMode="External" /><Relationship Type="http://schemas.openxmlformats.org/officeDocument/2006/relationships/hyperlink" Id="rId11" Target="sets.qmd#def-extended-nonneg-reals" TargetMode="External" /><Relationship Type="http://schemas.openxmlformats.org/officeDocument/2006/relationships/hyperlink" Id="rId12" Target="sets.qmd#def-pairwise-disjoint" TargetMode="External" /><Relationship Type="http://schemas.openxmlformats.org/officeDocument/2006/relationships/hyperlink" Id="rId13" Target="sets.qmd#def-set" TargetMode="External" /><Relationship Type="http://schemas.openxmlformats.org/officeDocument/2006/relationships/hyperlink" Id="rId18" Target="sets.qmd#exm-pairwise-disjoint" TargetMode="External" /><Relationship Type="http://schemas.openxmlformats.org/officeDocument/2006/relationships/hyperlink" Id="rId15" Target="sets.qmd#ex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algebra-exponentials.html#def-partial-sum" TargetMode="External" /><Relationship Type="http://schemas.openxmlformats.org/officeDocument/2006/relationships/hyperlink" Id="rId28" Target="algebra-exponentials.html#def-sequence-limit" TargetMode="External" /><Relationship Type="http://schemas.openxmlformats.org/officeDocument/2006/relationships/hyperlink" Id="rId23" Target="algebra-exponentials.html#lem-nonneg-series" TargetMode="External" /><Relationship Type="http://schemas.openxmlformats.org/officeDocument/2006/relationships/hyperlink" Id="rId16" Target="functions.qmd#def-cardinality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37" Target="https://en.wikipedia.org/wiki/Sigma-additive_set_function" TargetMode="External" /><Relationship Type="http://schemas.openxmlformats.org/officeDocument/2006/relationships/hyperlink" Id="rId9" Target="measures-sigma-algebras.html#def-sigma-algebra" TargetMode="External" /><Relationship Type="http://schemas.openxmlformats.org/officeDocument/2006/relationships/hyperlink" Id="rId17" Target="measures-sigma-algebras.html#exm-sigma-algebra" TargetMode="External" /><Relationship Type="http://schemas.openxmlformats.org/officeDocument/2006/relationships/hyperlink" Id="rId33" Target="measures-sigma-algebras.html#thm-power-set-sigma-algebra" TargetMode="External" /><Relationship Type="http://schemas.openxmlformats.org/officeDocument/2006/relationships/hyperlink" Id="rId35" Target="proof-writing.qmd#def-converse" TargetMode="External" /><Relationship Type="http://schemas.openxmlformats.org/officeDocument/2006/relationships/hyperlink" Id="rId26" Target="proof-writing.qmd#def-proof-by-contradiction" TargetMode="External" /><Relationship Type="http://schemas.openxmlformats.org/officeDocument/2006/relationships/hyperlink" Id="rId11" Target="sets.qmd#def-extended-nonneg-reals" TargetMode="External" /><Relationship Type="http://schemas.openxmlformats.org/officeDocument/2006/relationships/hyperlink" Id="rId12" Target="sets.qmd#def-pairwise-disjoint" TargetMode="External" /><Relationship Type="http://schemas.openxmlformats.org/officeDocument/2006/relationships/hyperlink" Id="rId13" Target="sets.qmd#def-set" TargetMode="External" /><Relationship Type="http://schemas.openxmlformats.org/officeDocument/2006/relationships/hyperlink" Id="rId18" Target="sets.qmd#exm-pairwise-disjoint" TargetMode="External" /><Relationship Type="http://schemas.openxmlformats.org/officeDocument/2006/relationships/hyperlink" Id="rId15" Target="sets.qmd#ex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Additivity</dc:title>
  <dc:creator/>
  <cp:keywords/>
  <dcterms:created xsi:type="dcterms:W3CDTF">2026-10-31T01:08:47Z</dcterms:created>
  <dcterms:modified xsi:type="dcterms:W3CDTF">2026-10-31T01:08:47Z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17:15:43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