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311.png" ContentType="image/png"/>
  <Override PartName="/word/media/rId308.png" ContentType="image/png"/>
  <Override PartName="/word/media/rId351.png" ContentType="image/png"/>
  <Override PartName="/word/media/rId348.png" ContentType="image/png"/>
  <Override PartName="/word/media/rId184.png" ContentType="image/png"/>
  <Override PartName="/word/media/rId181.png" ContentType="image/png"/>
  <Override PartName="/word/media/rId165.png" ContentType="image/png"/>
  <Override PartName="/word/media/rId162.png" ContentType="image/png"/>
  <Override PartName="/word/media/rId54.png" ContentType="image/png"/>
  <Override PartName="/word/media/rId51.png" ContentType="image/png"/>
  <Override PartName="/word/media/rId193.png" ContentType="image/png"/>
  <Override PartName="/word/media/rId190.png" ContentType="image/png"/>
  <Override PartName="/word/media/rId63.png" ContentType="image/png"/>
  <Override PartName="/word/media/rId60.png" ContentType="image/png"/>
  <Override PartName="/word/media/rId19.png" ContentType="image/png"/>
  <Override PartName="/word/media/rId16.png" ContentType="image/png"/>
  <Override PartName="/word/media/rId328.png" ContentType="image/png"/>
  <Override PartName="/word/media/rId325.png" ContentType="image/png"/>
  <Override PartName="/word/media/rId299.png" ContentType="image/png"/>
  <Override PartName="/word/media/rId296.png" ContentType="image/png"/>
  <Override PartName="/word/media/rId103.png" ContentType="image/png"/>
  <Override PartName="/word/media/rId100.png" ContentType="image/png"/>
  <Override PartName="/word/media/rId209.png" ContentType="image/png"/>
  <Override PartName="/word/media/rId20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2026-10-30 17:15:43 (PDT)</w:t>
      </w:r>
    </w:p>
    <w:bookmarkStart w:id="87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at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fp_cube_ff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 = w^3"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fp_square_ff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fp_w_ff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"h(w) = w^2"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fp_curves_ff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(fp_cube_ff, fp_square_ff)</w:t>
            </w:r>
            <w:r>
              <w:br/>
            </w:r>
            <w:r>
              <w:rPr>
                <w:rStyle w:val="NormalTok"/>
              </w:rPr>
              <w:t xml:space="preserve">fp_marks_w_ff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fp_marks_panel_ff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fp_marks_kind_ff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fp_marks_ff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fp_marks_w_ff,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fp_marks_w_ff,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fp_marks_panel_ff,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fp_marks_kind_ff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fp_marks_aes_ff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fp_shapes_ff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(fp_curves_ff, fp_aes_ff)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fp_marks_ff,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fp_marks_aes_ff,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fp_shapes_ff)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r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fp_w_ff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"f(w) = 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].plot(fp_w_ff, fp_w_ff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a flat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"h(w) = 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python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slope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keeps rising through it.</w:t>
            </w:r>
            <w:r>
              <w:t xml:space="preserve"> </w:t>
            </w:r>
            <w:r>
              <w:t xml:space="preserve">The slope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a flat point.</w:t>
            </w:r>
          </w:p>
          <w:bookmarkEnd w:id="24"/>
        </w:tc>
      </w:tr>
    </w:tbl>
    <w:bookmarkStart w:id="28" w:name="exr-flat-point"/>
    <w:p>
      <w:pPr>
        <w:pStyle w:val="BodyText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where 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zero.</w:t>
      </w:r>
      <w:r>
        <w:t xml:space="preserve"> </w:t>
      </w:r>
      <w:r>
        <w:t xml:space="preserve">The next exercises use the</w:t>
      </w:r>
      <w:r>
        <w:t xml:space="preserve"> </w:t>
      </w:r>
      <w:hyperlink r:id="rId26">
        <w:r>
          <w:rPr>
            <w:rStyle w:val="Hyperlink"/>
          </w:rPr>
          <w:t xml:space="preserve">parabola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to find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</w:t>
      </w:r>
      <w:r>
        <w:t xml:space="preserve"> </w:t>
      </w:r>
      <w:r>
        <w:t xml:space="preserve">and to compare a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30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30"/>
    <w:bookmarkStart w:id="31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1"/>
    <w:bookmarkStart w:id="32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2"/>
    <w:bookmarkStart w:id="33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34"/>
    <w:bookmarkStart w:id="35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36"/>
    <w:bookmarkStart w:id="3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7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38"/>
    <w:bookmarkStart w:id="3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40"/>
    <w:bookmarkStart w:id="4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41"/>
    <w:bookmarkStart w:id="43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</w:t>
      </w:r>
      <w:r>
        <w:t xml:space="preserve"> </w:t>
      </w:r>
      <w:hyperlink r:id="rId4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is, at any</w:t>
      </w:r>
      <w:r>
        <w:t xml:space="preserve"> </w:t>
      </w:r>
      <m:oMath>
        <m:r>
          <m:t>w</m:t>
        </m:r>
      </m:oMath>
      <w:r>
        <w:t xml:space="preserve">, exactly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 </m:t>
          </m:r>
          <m:r>
            <m:t>ε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halving the step quarters that difference.</w:t>
      </w:r>
    </w:p>
    <w:p>
      <w:pPr>
        <w:pStyle w:val="BodyText"/>
      </w:pP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changes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linear approximation predicts the change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difference between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linear approximation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actual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therefore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 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change is negative exactly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, 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decreases only for those steps.</w:t>
      </w:r>
      <w:r>
        <w:t xml:space="preserve"> </w:t>
      </w:r>
      <w:r>
        <w:t xml:space="preserve">For this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difference is smaller than the predicted decrease</w:t>
      </w:r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 step must be short enough.</w:t>
      </w:r>
    </w:p>
    <w:bookmarkEnd w:id="43"/>
    <w:bookmarkStart w:id="44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44"/>
    <w:bookmarkStart w:id="50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45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ritical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cp_w_fc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cp_abs_value_fc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(cp_w_fc)</w:t>
            </w:r>
            <w:r>
              <w:br/>
            </w:r>
            <w:r>
              <w:rPr>
                <w:rStyle w:val="NormalTok"/>
              </w:rPr>
              <w:t xml:space="preserve">cp_abs_fc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cp_abs_value_fc,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cp_cube_fc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cp_square_fc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cp_w_fc,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cp_w_fc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(cp_abs_fc, cp_cube_fc, cp_square_fc)</w:t>
            </w:r>
            <w:r>
              <w:br/>
            </w:r>
            <w:r>
              <w:rPr>
                <w:rStyle w:val="NormalTok"/>
              </w:rPr>
              <w:t xml:space="preserve">cp_levels_fc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(cp_curves_fc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cp_kinds_fc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cp_levels_fc,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cp_kinds_fc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(cp_marks_fc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cp_levels_fc)</w:t>
            </w:r>
            <w:r>
              <w:br/>
            </w:r>
            <w:r>
              <w:rPr>
                <w:rStyle w:val="NormalTok"/>
              </w:rPr>
              <w:t xml:space="preserve">cp_aes_fc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cp_marks_aes_fc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cp_shapes_fc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flat"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(cp_curves_fc, cp_aes_fc)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cp_marks_fc,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cp_marks_aes_fc,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cp_shapes_fc)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"critical point"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r-3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cp_w_fc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cp_curves_fc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[(</w:t>
            </w:r>
            <w:r>
              <w:rPr>
                <w:rStyle w:val="StringTok"/>
              </w:rPr>
              <w:t xml:space="preserve">"|w|"</w:t>
            </w:r>
            <w:r>
              <w:rPr>
                <w:rStyle w:val="NormalTok"/>
              </w:rPr>
              <w:t xml:space="preserve">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(cp_w_fc),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"w^3"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(</w:t>
            </w:r>
            <w:r>
              <w:rPr>
                <w:rStyle w:val="StringTok"/>
              </w:rPr>
              <w:t xml:space="preserve">"w^2"</w:t>
            </w:r>
            <w:r>
              <w:rPr>
                <w:rStyle w:val="NormalTok"/>
              </w:rPr>
              <w:t xml:space="preserve">, cp_w_fc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marker)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cp_curves_fc):</w:t>
            </w:r>
            <w:r>
              <w:br/>
            </w:r>
            <w:r>
              <w:rPr>
                <w:rStyle w:val="NormalTok"/>
              </w:rPr>
              <w:t xml:space="preserve">    ax.plot(cp_w_fc,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2860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ritical-point-python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8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These are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ritical-poin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critical point</w:t>
              </w:r>
            </w:hyperlink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marked on each.</w:t>
            </w:r>
            <w:r>
              <w:t xml:space="preserve"> </w:t>
            </w:r>
            <w:r>
              <w:t xml:space="preserve">The corner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a critical point that is not a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</w:t>
              </w:r>
            </w:hyperlink>
            <w:r>
              <w:t xml:space="preserve"> </w:t>
            </w:r>
            <w:r>
              <w:t xml:space="preserve">(triangle).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flat 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(circles).</w:t>
            </w:r>
          </w:p>
          <w:bookmarkEnd w:id="57"/>
        </w:tc>
      </w:tr>
    </w:tbl>
    <w:bookmarkStart w:id="58" w:name="thm-flat-point-critical"/>
    <w:p>
      <w:pPr>
        <w:pStyle w:val="BodyText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59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points are</w:t>
      </w:r>
      <w:r>
        <w:t xml:space="preserve"> </w:t>
      </w:r>
      <w:hyperlink w:anchor="def-flat-point">
        <w:r>
          <w:rPr>
            <w:rStyle w:val="Hyperlink"/>
          </w:rPr>
          <w:t xml:space="preserve">flat points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 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points</w:t>
        </w:r>
      </w:hyperlink>
      <w:r>
        <w:t xml:space="preserve">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5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lat-point-critical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fpc_w_fk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fpc_curve_fk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fpc_w_fk)</w:t>
            </w:r>
            <w:r>
              <w:br/>
            </w:r>
            <w:r>
              <w:rPr>
                <w:rStyle w:val="NormalTok"/>
              </w:rPr>
              <w:t xml:space="preserve">fpc_flat_w_fk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fpc_flat_value_fk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fpc_flat_w_fk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fpc_flat_w_fk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 =</w:t>
            </w:r>
            <w:r>
              <w:rPr>
                <w:rStyle w:val="NormalTok"/>
              </w:rPr>
              <w:t xml:space="preserve"> fpc_flat_w_fk,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fpc_flat_value_fk)</w:t>
            </w:r>
            <w:r>
              <w:br/>
            </w:r>
            <w:r>
              <w:rPr>
                <w:rStyle w:val="NormalTok"/>
              </w:rPr>
              <w:t xml:space="preserve">fpc_aes_fk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(w,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(fpc_curve_fk, fpc_aes_fk)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fpc_w_fk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fpc_flat_fk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ax.plot(fpc_w_fk, fpc_w_fk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fpc_w_fk,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ax.plot(fpc_flat_fk, fpc_flat_fk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fpc_flat_fk,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"w"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"f(w)"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flat-point-critical-python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cubic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w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flat-point-critic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flat-point">
              <w:r>
                <w:rPr>
                  <w:rStyle w:val="Hyperlink"/>
                </w:rPr>
                <w:t xml:space="preserve">flat points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(circles):</w:t>
            </w:r>
            <w:r>
              <w:t xml:space="preserve"> </w:t>
            </w:r>
            <w:r>
              <w:t xml:space="preserve">a local peak and a local trough.</w:t>
            </w:r>
          </w:p>
          <w:bookmarkEnd w:id="67"/>
        </w:tc>
      </w:tr>
    </w:tbl>
    <w:bookmarkStart w:id="69" w:name="thm-second-derivative-test"/>
    <w:p>
      <w:pPr>
        <w:pStyle w:val="BodyText"/>
      </w:pPr>
      <w:r>
        <w:rPr>
          <w:b/>
          <w:bCs/>
        </w:rPr>
        <w:t xml:space="preserve">Theorem 2 (Second derivative test)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some open interval around</w:t>
      </w:r>
      <w:r>
        <w:t xml:space="preserve"> </w:t>
      </w:r>
      <m:oMath>
        <m:r>
          <m:t>c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c</m:t>
              </m:r>
            </m:lim>
          </m:limLow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that is positive forces the</w:t>
      </w:r>
      <w:r>
        <w:t xml:space="preserve"> </w:t>
      </w:r>
      <w:hyperlink r:id="rId70">
        <w:r>
          <w:rPr>
            <w:rStyle w:val="Hyperlink"/>
          </w:rPr>
          <w:t xml:space="preserve">quotient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to be positive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sign 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the right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decreasing to the left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increasing to the right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c</m:t>
        </m:r>
      </m:oMath>
      <w:r>
        <w:t xml:space="preserve"> </w:t>
      </w:r>
      <w:r>
        <w:t xml:space="preserve">in that open interval.</w:t>
      </w:r>
    </w:p>
    <w:p>
      <w:pPr>
        <w:pStyle w:val="BodyText"/>
      </w:pP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apply the same reasoning 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f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which 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c</m:t>
        </m:r>
      </m:oMath>
      <w:r>
        <w:t xml:space="preserve">.</w:t>
      </w:r>
    </w:p>
    <w:bookmarkStart w:id="72" w:name="exm-second-derivative-test"/>
    <w:p>
      <w:pPr>
        <w:pStyle w:val="BodyText"/>
      </w:pPr>
      <w:r>
        <w:rPr>
          <w:b/>
          <w:bCs/>
        </w:rPr>
        <w:t xml:space="preserve">Example 4 (Second derivative test for powers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by</w:t>
      </w:r>
      <w:r>
        <w:t xml:space="preserve"> </w:t>
      </w:r>
      <w:hyperlink w:anchor="thm-second-derivative-test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functions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both have the flat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second derivative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so the test does not decide.</w:t>
      </w:r>
      <w:r>
        <w:t xml:space="preserve"> </w:t>
      </w:r>
      <w:r>
        <w:t xml:space="preserve">Yet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 smallest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among nearby points,</w:t>
      </w:r>
      <w:r>
        <w:t xml:space="preserve"> </w:t>
      </w:r>
      <w:r>
        <w:t xml:space="preserve">while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smaller to the left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larger to the right of</w:t>
      </w:r>
      <w:r>
        <w:t xml:space="preserve"> </w:t>
      </w:r>
      <m:oMath>
        <m:r>
          <m:t>0</m:t>
        </m:r>
      </m:oMath>
      <w:r>
        <w:t xml:space="preserve">.</w:t>
      </w:r>
    </w:p>
    <w:bookmarkEnd w:id="72"/>
    <w:bookmarkStart w:id="73" w:name="rem-second-derivative-test-zero"/>
    <w:p>
      <w:pPr>
        <w:pStyle w:val="BodyText"/>
      </w:pPr>
      <w:r>
        <w:rPr>
          <w:i/>
          <w:iCs/>
        </w:rPr>
        <w:t xml:space="preserve">Remark 1</w:t>
      </w:r>
      <w:r>
        <w:t xml:space="preserve"> (The second derivative test can fail to decide).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a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does not decide: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may be smallest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among nearby points, largest there, or neither</w:t>
      </w:r>
      <w:r>
        <w:t xml:space="preserve"> </w:t>
      </w:r>
      <w:r>
        <w:t xml:space="preserve">(</w:t>
      </w:r>
      <w:hyperlink w:anchor="exm-second-derivative-test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73"/>
    <w:bookmarkStart w:id="74" w:name="def-inflection-point"/>
    <w:p>
      <w:pPr>
        <w:pStyle w:val="BodyText"/>
      </w:pPr>
      <w:r>
        <w:rPr>
          <w:b/>
          <w:bCs/>
        </w:rPr>
        <w:t xml:space="preserve">Definition 3 (Inflection point)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inflection point</w:t>
      </w:r>
      <w:r>
        <w:t xml:space="preserve"> </w:t>
      </w:r>
      <w:r>
        <w:t xml:space="preserve">of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that, on some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 on one side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negative on the other.</w:t>
      </w:r>
    </w:p>
    <w:bookmarkEnd w:id="74"/>
    <w:bookmarkStart w:id="76" w:name="rem-inflection-point"/>
    <w:p>
      <w:pPr>
        <w:pStyle w:val="BodyText"/>
      </w:pPr>
      <w:r>
        <w:rPr>
          <w:i/>
          <w:iCs/>
        </w:rPr>
        <w:t xml:space="preserve">Remark 2</w:t>
      </w:r>
      <w:r>
        <w:t xml:space="preserve"> (Inflection points change the curvature). </w:t>
      </w:r>
      <w:r>
        <w:t xml:space="preserve">At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,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changes between curving up and curving down.</w:t>
      </w:r>
    </w:p>
    <w:bookmarkEnd w:id="76"/>
    <w:bookmarkStart w:id="77" w:name="exm-inflection-point"/>
    <w:p>
      <w:pPr>
        <w:pStyle w:val="BodyText"/>
      </w:pPr>
      <w:r>
        <w:rPr>
          <w:b/>
          <w:bCs/>
        </w:rPr>
        <w:t xml:space="preserve">Example 5 (An inflection point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,</w:t>
      </w:r>
      <w:r>
        <w:t xml:space="preserve"> </w:t>
      </w:r>
      <w:r>
        <w:t xml:space="preserve">which is negative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positive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77"/>
    <w:bookmarkStart w:id="83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gamma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 the</w:t>
      </w:r>
      <w:r>
        <w:t xml:space="preserve"> </w:t>
      </w:r>
      <w:hyperlink r:id="rId79">
        <w:r>
          <w:rPr>
            <w:rStyle w:val="Hyperlink"/>
          </w:rPr>
          <w:t xml:space="preserve">kernel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kernel has the same</w:t>
      </w:r>
      <w:r>
        <w:t xml:space="preserve"> </w:t>
      </w:r>
      <w:hyperlink r:id="rId80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as its density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why</w:t>
        </w:r>
      </w:hyperlink>
      <w:r>
        <w:t xml:space="preserve">),</w:t>
      </w:r>
      <w:r>
        <w:t xml:space="preserve"> </w:t>
      </w:r>
      <w:r>
        <w:t xml:space="preserve">so maximizing it finds the mode without computing the</w:t>
      </w:r>
      <w:r>
        <w:t xml:space="preserve"> </w:t>
      </w:r>
      <w:hyperlink r:id="rId82">
        <w:r>
          <w:rPr>
            <w:rStyle w:val="Hyperlink"/>
          </w:rPr>
          <w:t xml:space="preserve">normalizing constant</w:t>
        </w:r>
      </w:hyperlink>
      <w:r>
        <w:t xml:space="preserve">.</w:t>
      </w:r>
    </w:p>
    <w:p>
      <w:pPr>
        <w:pStyle w:val="BodyText"/>
      </w:pPr>
      <w:r>
        <w:t xml:space="preserve">For shape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 the kernel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4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84"/>
    <w:bookmarkStart w:id="85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w:r>
        <w:t xml:space="preserve">such as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or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can stop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,</w:t>
      </w:r>
      <w:r>
        <w:t xml:space="preserve"> </w:t>
      </w:r>
      <w:r>
        <w:t xml:space="preserve">which may be a local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, a local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, or neither.</w:t>
      </w:r>
      <w:r>
        <w:t xml:space="preserve"> </w:t>
      </w:r>
      <w:r>
        <w:t xml:space="preserve">The</w:t>
      </w:r>
      <w:r>
        <w:t xml:space="preserve"> </w:t>
      </w:r>
      <w:hyperlink w:anchor="thm-second-derivative-test">
        <w:r>
          <w:rPr>
            <w:rStyle w:val="Hyperlink"/>
          </w:rPr>
          <w:t xml:space="preserve">second derivative test</w:t>
        </w:r>
      </w:hyperlink>
      <w:r>
        <w:t xml:space="preserve"> </w:t>
      </w:r>
      <w:r>
        <w:t xml:space="preserve">tells these apart.</w:t>
      </w:r>
    </w:p>
    <w:p>
      <w:pPr>
        <w:pStyle w:val="BodyText"/>
      </w:pPr>
      <w:r>
        <w:t xml:space="preserve">Consider the</w:t>
      </w:r>
      <w:r>
        <w:t xml:space="preserve"> </w:t>
      </w:r>
      <w:hyperlink r:id="rId66">
        <w:r>
          <w:rPr>
            <w:rStyle w:val="Hyperlink"/>
          </w:rPr>
          <w:t xml:space="preserve">cubic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Find its critical points,</w:t>
      </w:r>
      <w:r>
        <w:t xml:space="preserve"> </w:t>
      </w:r>
      <w:r>
        <w:t xml:space="preserve">and decide whether each is a local maximum, a local minimum, or an</w:t>
      </w:r>
      <w:r>
        <w:t xml:space="preserve"> </w:t>
      </w:r>
      <w:hyperlink w:anchor="def-inflection-point">
        <w:r>
          <w:rPr>
            <w:rStyle w:val="Hyperlink"/>
          </w:rPr>
          <w:t xml:space="preserve">inflection point</w:t>
        </w:r>
      </w:hyperlink>
      <w:r>
        <w:t xml:space="preserve">.</w:t>
      </w:r>
    </w:p>
    <w:bookmarkEnd w:id="85"/>
    <w:bookmarkStart w:id="86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86"/>
    <w:bookmarkEnd w:id="87"/>
    <w:bookmarkStart w:id="153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95" w:name="thm-fermat"/>
    <w:p>
      <w:pPr>
        <w:pStyle w:val="BodyText"/>
      </w:pPr>
      <w:r>
        <w:rPr>
          <w:b/>
          <w:bCs/>
        </w:rPr>
        <w:t xml:space="preserve">Theorem 3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94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9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97" w:name="exm-fermat"/>
    <w:p>
      <w:pPr>
        <w:pStyle w:val="BodyText"/>
      </w:pPr>
      <w:r>
        <w:rPr>
          <w:b/>
          <w:bCs/>
        </w:rPr>
        <w:t xml:space="preserve">Example 6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97"/>
    <w:bookmarkStart w:id="98" w:name="def-stationary-point"/>
    <w:p>
      <w:pPr>
        <w:pStyle w:val="FirstParagraph"/>
      </w:pPr>
      <w:r>
        <w:rPr>
          <w:b/>
          <w:bCs/>
        </w:rPr>
        <w:t xml:space="preserve">Definition 4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98"/>
    <w:bookmarkStart w:id="99" w:name="exm-stationary-point"/>
    <w:p>
      <w:pPr>
        <w:pStyle w:val="BodyText"/>
      </w:pPr>
      <w:r>
        <w:rPr>
          <w:b/>
          <w:bCs/>
        </w:rPr>
        <w:t xml:space="preserve">Example 7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tationary-poin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sp_x1_fs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sp_grid_fs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sp_x2_fs)</w:t>
            </w:r>
            <w:r>
              <w:br/>
            </w:r>
            <w:r>
              <w:rPr>
                <w:rStyle w:val="NormalTok"/>
              </w:rPr>
              <w:t xml:space="preserve">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sp_grid_fs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br/>
            </w:r>
            <w:r>
              <w:rPr>
                <w:rStyle w:val="NormalTok"/>
              </w:rPr>
              <w:t xml:space="preserve">sp_marks_x1_fs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sp_marks_kind_fs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sp_marks_fs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sp_marks_x1_fs,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sp_marks_kind_fs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sp_marks_aes_fs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sp_shapes_fs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(sp_grid_fs, sp_aes_fs)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sp_marks_fs,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sp_marks_aes_fs,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inherit.aes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sp_shapes_fs)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r-3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sp_x1_fs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sp_x2_fs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sp_x1_grid_fs, sp_x2_grid_fs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np.meshgrid(sp_x1_fs, sp_x2_fs)</w:t>
            </w:r>
            <w:r>
              <w:br/>
            </w:r>
            <w:r>
              <w:rPr>
                <w:rStyle w:val="NormalTok"/>
              </w:rPr>
              <w:t xml:space="preserve">sp_value_fs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sp_x1_grid_fs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sp_x2_grid_fs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sp_x1_grid_fs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ax.contour(sp_x1_grid_fs, sp_x2_grid_fs, sp_value_fs,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"stationary point"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stationary"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stationary-point-python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tationary-point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only at the center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circles,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(circle).</w:t>
            </w:r>
            <w:r>
              <w:t xml:space="preserve"> </w:t>
            </w:r>
            <w:r>
              <w:t xml:space="preserve">At the origin (triangle) the gradient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which is not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.</w:t>
            </w:r>
          </w:p>
          <w:bookmarkEnd w:id="107"/>
        </w:tc>
      </w:tr>
    </w:tbl>
    <w:bookmarkStart w:id="108" w:name="rem-stationary-point-one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08"/>
    <w:bookmarkStart w:id="109" w:name="thm-first-order-condition"/>
    <w:p>
      <w:pPr>
        <w:pStyle w:val="BodyText"/>
      </w:pPr>
      <w:r>
        <w:rPr>
          <w:b/>
          <w:bCs/>
        </w:rPr>
        <w:t xml:space="preserve">Theorem 4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111" w:name="exm-first-order-condition"/>
    <w:p>
      <w:pPr>
        <w:pStyle w:val="BodyText"/>
      </w:pPr>
      <w:r>
        <w:rPr>
          <w:b/>
          <w:bCs/>
        </w:rPr>
        <w:t xml:space="preserve">Example 8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11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8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111"/>
    <w:bookmarkStart w:id="115" w:name="exm-stationary-least-squares"/>
    <w:p>
      <w:pPr>
        <w:pStyle w:val="FirstParagraph"/>
      </w:pPr>
      <w:r>
        <w:rPr>
          <w:b/>
          <w:bCs/>
        </w:rPr>
        <w:t xml:space="preserve">Example 9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4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115"/>
    <w:bookmarkStart w:id="117" w:name="thm-taylor-1d"/>
    <w:p>
      <w:pPr>
        <w:pStyle w:val="BodyText"/>
      </w:pPr>
      <w:r>
        <w:rPr>
          <w:b/>
          <w:bCs/>
        </w:rPr>
        <w:t xml:space="preserve">Theorem 5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19" w:name="exm-taylor-1d"/>
    <w:p>
      <w:pPr>
        <w:pStyle w:val="BodyText"/>
      </w:pPr>
      <w:r>
        <w:rPr>
          <w:b/>
          <w:bCs/>
        </w:rPr>
        <w:t xml:space="preserve">Example 10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1" w:name="thm-taylor-mv"/>
    <w:p>
      <w:pPr>
        <w:pStyle w:val="BodyText"/>
      </w:pPr>
      <w:r>
        <w:rPr>
          <w:b/>
          <w:bCs/>
        </w:rPr>
        <w:t xml:space="preserve">Theorem 6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\text{(}\text{Theorem~5}\text{,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129" w:name="exm-taylor-mv"/>
    <w:p>
      <w:pPr>
        <w:pStyle w:val="FirstParagraph"/>
      </w:pPr>
      <w:r>
        <w:rPr>
          <w:b/>
          <w:bCs/>
        </w:rPr>
        <w:t xml:space="preserve">Example 11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129"/>
    <w:bookmarkStart w:id="130" w:name="def-strict-local-minimizer"/>
    <w:p>
      <w:pPr>
        <w:pStyle w:val="FirstParagraph"/>
      </w:pPr>
      <w:r>
        <w:rPr>
          <w:b/>
          <w:bCs/>
        </w:rPr>
        <w:t xml:space="preserve">Definition 5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30"/>
    <w:bookmarkStart w:id="131" w:name="exm-strict-local-minimizer"/>
    <w:p>
      <w:pPr>
        <w:pStyle w:val="BodyText"/>
      </w:pPr>
      <w:r>
        <w:rPr>
          <w:b/>
          <w:bCs/>
        </w:rPr>
        <w:t xml:space="preserve">Example 12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9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131"/>
    <w:bookmarkStart w:id="13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13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9" w:name="exm-qf-eigen-bound"/>
    <w:p>
      <w:pPr>
        <w:pStyle w:val="BodyText"/>
      </w:pPr>
      <w:r>
        <w:rPr>
          <w:b/>
          <w:bCs/>
        </w:rPr>
        <w:t xml:space="preserve">Example 13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9"/>
    <w:bookmarkStart w:id="14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43" w:name="exm-qf-entry-bound"/>
    <w:p>
      <w:pPr>
        <w:pStyle w:val="BodyText"/>
      </w:pPr>
      <w:r>
        <w:rPr>
          <w:b/>
          <w:bCs/>
        </w:rPr>
        <w:t xml:space="preserve">Example 14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3"/>
    <w:bookmarkStart w:id="145" w:name="thm-second-order-condition"/>
    <w:p>
      <w:pPr>
        <w:pStyle w:val="FirstParagraph"/>
      </w:pPr>
      <w:r>
        <w:rPr>
          <w:b/>
          <w:bCs/>
        </w:rPr>
        <w:t xml:space="preserve">Theorem 7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\text{(}\text{Theorem~6}\text{)}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47" w:name="exm-second-order-condition"/>
    <w:p>
      <w:pPr>
        <w:pStyle w:val="BodyText"/>
      </w:pPr>
      <w:r>
        <w:rPr>
          <w:b/>
          <w:bCs/>
        </w:rPr>
        <w:t xml:space="preserve">Example 15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10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47"/>
    <w:bookmarkStart w:id="148" w:name="exm-second-order-inconclusive"/>
    <w:p>
      <w:pPr>
        <w:pStyle w:val="FirstParagraph"/>
      </w:pPr>
      <w:r>
        <w:rPr>
          <w:b/>
          <w:bCs/>
        </w:rPr>
        <w:t xml:space="preserve">Example 16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8"/>
    <w:bookmarkStart w:id="149" w:name="def-local-maximizer"/>
    <w:p>
      <w:pPr>
        <w:pStyle w:val="BodyText"/>
      </w:pPr>
      <w:r>
        <w:rPr>
          <w:b/>
          <w:bCs/>
        </w:rPr>
        <w:t xml:space="preserve">Definition 6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49"/>
    <w:bookmarkStart w:id="150" w:name="exm-local-maximizer"/>
    <w:p>
      <w:pPr>
        <w:pStyle w:val="BodyText"/>
      </w:pPr>
      <w:r>
        <w:rPr>
          <w:b/>
          <w:bCs/>
        </w:rPr>
        <w:t xml:space="preserve">Example 17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def-saddle-point"/>
    <w:p>
      <w:pPr>
        <w:pStyle w:val="BodyText"/>
      </w:pPr>
      <w:r>
        <w:rPr>
          <w:b/>
          <w:bCs/>
        </w:rPr>
        <w:t xml:space="preserve">Definition 7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7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51"/>
    <w:bookmarkStart w:id="152" w:name="exm-saddle-point"/>
    <w:p>
      <w:pPr>
        <w:pStyle w:val="BodyText"/>
      </w:pPr>
      <w:r>
        <w:rPr>
          <w:b/>
          <w:bCs/>
        </w:rPr>
        <w:t xml:space="preserve">Example 18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52"/>
    <w:bookmarkEnd w:id="153"/>
    <w:bookmarkStart w:id="221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56" w:name="def-convex-set"/>
    <w:p>
      <w:pPr>
        <w:pStyle w:val="FirstParagraph"/>
      </w:pPr>
      <w:r>
        <w:rPr>
          <w:b/>
          <w:bCs/>
        </w:rPr>
        <w:t xml:space="preserve">Definition 8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56"/>
    <w:bookmarkStart w:id="160" w:name="exm-convex-set"/>
    <w:p>
      <w:pPr>
        <w:pStyle w:val="BodyText"/>
      </w:pPr>
      <w:r>
        <w:rPr>
          <w:b/>
          <w:bCs/>
        </w:rPr>
        <w:t xml:space="preserve">Example 19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2"/>
        </w:numPr>
      </w:pPr>
      <w:r>
        <w:t xml:space="preserve">The closed ball (</w:t>
      </w:r>
      <w:hyperlink r:id="rId15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5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5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60"/>
    <w:bookmarkStart w:id="161" w:name="exm-not-convex-set"/>
    <w:p>
      <w:pPr>
        <w:pStyle w:val="FirstParagraph"/>
      </w:pPr>
      <w:r>
        <w:rPr>
          <w:b/>
          <w:bCs/>
        </w:rPr>
        <w:t xml:space="preserve">Example 20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convex-set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cs_angle_fc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cs_cos_fc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cos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cs_sin_fc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(cs_angle_fc)</w:t>
            </w:r>
            <w:r>
              <w:br/>
            </w:r>
            <w:r>
              <w:rPr>
                <w:rStyle w:val="NormalTok"/>
              </w:rPr>
              <w:t xml:space="preserve">cs_disk_fc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cs_cos_fc,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cs_sin_fc)</w:t>
            </w:r>
            <w:r>
              <w:br/>
            </w:r>
            <w:r>
              <w:rPr>
                <w:rStyle w:val="NormalTok"/>
              </w:rPr>
              <w:t xml:space="preserve">cs_points_x1_fc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cs_points_x2_fc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cs_points_fc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cs_points_x1_fc,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cs_points_x2_fc)</w:t>
            </w:r>
            <w:r>
              <w:br/>
            </w:r>
            <w:r>
              <w:rPr>
                <w:rStyle w:val="NormalTok"/>
              </w:rPr>
              <w:t xml:space="preserve">cs_segment_fc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x1_end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x2_end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</w:t>
            </w:r>
            <w:r>
              <w:br/>
            </w:r>
            <w:r>
              <w:rPr>
                <w:rStyle w:val="NormalTok"/>
              </w:rPr>
              <w:t xml:space="preserve">cs_seg_aes_fc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x1_end,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x2_end)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(cs_disk_fc, cs_aes_fc)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cs_segment_fc,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cs_seg_aes_fc,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cs_points_fc,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3696101" cy="3696101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r-1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cs_angle_fc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np.pi,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cs_x1_fc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cs_x2_fc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ax.plot(np.cos(cs_angle_fc), np.sin(cs_angle_fc),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ax.plot(cs_x1_fc, cs_x2_fc,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ax.set_aspect(</w:t>
            </w:r>
            <w:r>
              <w:rPr>
                <w:rStyle w:val="StringTok"/>
              </w:rPr>
              <w:t xml:space="preserve">"equal"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3657600" cy="36576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set-python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closed ball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se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segment between two of its points stays in the ball,</w:t>
            </w:r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w:anchor="def-convex-set">
              <w:r>
                <w:rPr>
                  <w:rStyle w:val="Hyperlink"/>
                </w:rPr>
                <w:t xml:space="preserve">convex set</w:t>
              </w:r>
            </w:hyperlink>
            <w:r>
              <w:t xml:space="preserve"> </w:t>
            </w:r>
            <w:r>
              <w:t xml:space="preserve">requires.</w:t>
            </w:r>
          </w:p>
          <w:bookmarkEnd w:id="168"/>
        </w:tc>
      </w:tr>
    </w:tbl>
    <w:bookmarkStart w:id="169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69"/>
    <w:bookmarkStart w:id="170" w:name="exm-half-space"/>
    <w:p>
      <w:pPr>
        <w:pStyle w:val="BodyText"/>
      </w:pPr>
      <w:r>
        <w:rPr>
          <w:b/>
          <w:bCs/>
        </w:rPr>
        <w:t xml:space="preserve">Example 21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thm-convex-intersection"/>
    <w:p>
      <w:pPr>
        <w:pStyle w:val="BodyText"/>
      </w:pPr>
      <w:r>
        <w:rPr>
          <w:b/>
          <w:bCs/>
        </w:rPr>
        <w:t xml:space="preserve">Theorem 8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73" w:name="exm-convex-intersection"/>
    <w:p>
      <w:pPr>
        <w:pStyle w:val="BodyText"/>
      </w:pPr>
      <w:r>
        <w:rPr>
          <w:b/>
          <w:bCs/>
        </w:rPr>
        <w:t xml:space="preserve">Example 22 (Intersecting a ball with a half-plane)</w:t>
      </w:r>
      <w:r>
        <w:t xml:space="preserve"> </w:t>
      </w:r>
      <w:r>
        <w:t xml:space="preserve">The closed unit ball (</w:t>
      </w:r>
      <w:hyperlink r:id="rId172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173"/>
    <w:bookmarkStart w:id="174" w:name="def-strictly-convex"/>
    <w:p>
      <w:pPr>
        <w:pStyle w:val="BodyText"/>
      </w:pPr>
      <w:r>
        <w:rPr>
          <w:b/>
          <w:bCs/>
        </w:rPr>
        <w:t xml:space="preserve">Definition 10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6" w:name="def-concave"/>
    <w:p>
      <w:pPr>
        <w:pStyle w:val="BodyText"/>
      </w:pPr>
      <w:r>
        <w:rPr>
          <w:b/>
          <w:bCs/>
        </w:rPr>
        <w:t xml:space="preserve">Definition 11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76"/>
    <w:bookmarkStart w:id="177" w:name="def-strictly-concave"/>
    <w:p>
      <w:pPr>
        <w:pStyle w:val="BodyText"/>
      </w:pPr>
      <w:r>
        <w:rPr>
          <w:b/>
          <w:bCs/>
        </w:rPr>
        <w:t xml:space="preserve">Definition 12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77"/>
    <w:bookmarkStart w:id="178" w:name="exm-strictly-convex"/>
    <w:p>
      <w:pPr>
        <w:pStyle w:val="BodyText"/>
      </w:pPr>
      <w:r>
        <w:rPr>
          <w:b/>
          <w:bCs/>
        </w:rPr>
        <w:t xml:space="preserve">Example 23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78"/>
    <w:bookmarkStart w:id="179" w:name="thm-convex-max"/>
    <w:p>
      <w:pPr>
        <w:pStyle w:val="FirstParagraph"/>
      </w:pPr>
      <w:r>
        <w:rPr>
          <w:b/>
          <w:bCs/>
        </w:rPr>
        <w:t xml:space="preserve">Theorem 9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80" w:name="exm-convex-max"/>
    <w:p>
      <w:pPr>
        <w:pStyle w:val="BodyText"/>
      </w:pPr>
      <w:r>
        <w:rPr>
          <w:b/>
          <w:bCs/>
        </w:rPr>
        <w:t xml:space="preserve">Example 24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onvex-max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cm_x_fm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cm_levels_fm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(cm_x_fm,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cm_max_fm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cm_max_value_fm,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cm_min_value_fm,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cm_main_fm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(cm_max_fm, cm_min_fm)</w:t>
            </w:r>
            <w:r>
              <w:br/>
            </w:r>
            <w:r>
              <w:rPr>
                <w:rStyle w:val="NormalTok"/>
              </w:rPr>
              <w:t xml:space="preserve">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(cm_main_fm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cm_square_value_fm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cm_x_fm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cm_line_fm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cm_square_fm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cm_x_fm,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cm_square_value_fm,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"x^2"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cm_parts_fm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(cm_line_fm, cm_square_fm)</w:t>
            </w:r>
            <w:r>
              <w:br/>
            </w:r>
            <w:r>
              <w:rPr>
                <w:rStyle w:val="NormalTok"/>
              </w:rPr>
              <w:t xml:space="preserve">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(cm_parts_fm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cm_chord_fm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(cm_chord_fm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cm_mid_fm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cm_levels_fm[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(cm_mid_fm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cm_levels_fm)</w:t>
            </w:r>
            <w:r>
              <w:br/>
            </w:r>
            <w:r>
              <w:rPr>
                <w:rStyle w:val="NormalTok"/>
              </w:rPr>
              <w:t xml:space="preserve">cm_aes_fm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value)</w:t>
            </w:r>
            <w:r>
              <w:br/>
            </w:r>
            <w:r>
              <w:rPr>
                <w:rStyle w:val="NormalTok"/>
              </w:rPr>
              <w:t xml:space="preserve">cm_parts_aes_fm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part)</w:t>
            </w:r>
            <w:r>
              <w:br/>
            </w:r>
            <w:r>
              <w:rPr>
                <w:rStyle w:val="NormalTok"/>
              </w:rPr>
              <w:t xml:space="preserve">cm_chord_aes_fm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value)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(cm_main_fm, cm_aes_fm)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cm_parts_fm,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cm_parts_aes_fm,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cm_chord_fm,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cm_chord_aes_fm,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cm_mid_fm,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panel,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r-3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cm_x_fm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, linewidth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].plot(cm_x_fm, np.maximum(cm_x_fm, 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"max{x, x^2}"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].plot(cm_x_fm, np.minimum(cm_x_fm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(cm_x_fm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</w:t>
            </w:r>
            <w:r>
              <w:rPr>
                <w:rStyle w:val="StringTok"/>
              </w:rPr>
              <w:t xml:space="preserve">"o-"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].set_title(</w:t>
            </w:r>
            <w:r>
              <w:rPr>
                <w:rStyle w:val="StringTok"/>
              </w:rPr>
              <w:t xml:space="preserve">"min{x^2, (x - 2)^2}"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axes: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convex-max-python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nvex-max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maximum</w:t>
              </w:r>
            </w:hyperlink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convex functions</w:t>
              </w:r>
            </w:hyperlink>
            <w:r>
              <w:t xml:space="preserve"> </w:t>
            </w:r>
            <w:r>
              <w:t xml:space="preserve">on the left is again one.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minimum</w:t>
              </w:r>
            </w:hyperlink>
            <w:r>
              <w:t xml:space="preserve"> </w:t>
            </w:r>
            <w:r>
              <w:t xml:space="preserve">on the right is not: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above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height of the segment.</w:t>
            </w:r>
          </w:p>
          <w:bookmarkEnd w:id="187"/>
        </w:tc>
      </w:tr>
    </w:tbl>
    <w:bookmarkStart w:id="188" w:name="def-epigraph"/>
    <w:p>
      <w:pPr>
        <w:pStyle w:val="BodyText"/>
      </w:pPr>
      <w:r>
        <w:rPr>
          <w:b/>
          <w:bCs/>
        </w:rPr>
        <w:t xml:space="preserve">Definition 13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88"/>
    <w:bookmarkStart w:id="189" w:name="exm-def-epigraph"/>
    <w:p>
      <w:pPr>
        <w:pStyle w:val="BodyText"/>
      </w:pPr>
      <w:r>
        <w:rPr>
          <w:b/>
          <w:bCs/>
        </w:rPr>
        <w:t xml:space="preserve">Example 25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8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epigraph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ep_x_fe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ep_curve_fe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ep_x_fe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top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ep_marks_x_fe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ep_marks_kind_fe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ep_marks_fe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ep_marks_x_fe,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ep_marks_s_fe, </w:t>
            </w:r>
            <w:r>
              <w:rPr>
                <w:rStyle w:val="AttributeTok"/>
              </w:rPr>
              <w:t xml:space="preserve">kind =</w:t>
            </w:r>
            <w:r>
              <w:rPr>
                <w:rStyle w:val="NormalTok"/>
              </w:rPr>
              <w:t xml:space="preserve"> ep_marks_kind_fe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ep_aes_fe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ep_ribbon_aes_fe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s,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top)</w:t>
            </w:r>
            <w:r>
              <w:br/>
            </w:r>
            <w:r>
              <w:rPr>
                <w:rStyle w:val="NormalTok"/>
              </w:rPr>
              <w:t xml:space="preserve">ep_marks_aes_fe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kind)</w:t>
            </w:r>
            <w:r>
              <w:br/>
            </w:r>
            <w:r>
              <w:rPr>
                <w:rStyle w:val="NormalTok"/>
              </w:rPr>
              <w:t xml:space="preserve">ep_shapes_fe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(ep_curve_fe, ep_aes_fe)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ep_ribbon_aes_fe,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ep_marks_fe,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ep_marks_aes_fe,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ep_shapes_fe)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r-3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ep_x_fe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ax.fill_between(ep_x_fe,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ax.plot(ep_x_fe, ep_x_fe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"not in the epigraph"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(0.0, 5.0)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epigraph-python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</w:t>
            </w:r>
            <w:r>
              <w:t xml:space="preserve"> </w:t>
            </w:r>
            <w:hyperlink w:anchor="def-epigraph">
              <w:r>
                <w:rPr>
                  <w:rStyle w:val="Hyperlink"/>
                </w:rPr>
                <w:t xml:space="preserve">epigraph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exm-def-epigraph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): the shaded points on or above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parabola</w:t>
              </w:r>
            </w:hyperlink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 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not.</w:t>
            </w:r>
          </w:p>
          <w:bookmarkEnd w:id="196"/>
        </w:tc>
      </w:tr>
    </w:tbl>
    <w:bookmarkStart w:id="197" w:name="thm-epigraph"/>
    <w:p>
      <w:pPr>
        <w:pStyle w:val="BodyText"/>
      </w:pPr>
      <w:r>
        <w:rPr>
          <w:b/>
          <w:bCs/>
        </w:rPr>
        <w:t xml:space="preserve">Theorem 10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26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8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10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14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27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200"/>
    <w:bookmarkStart w:id="202" w:name="rem-tangent-plane-one-variabl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2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2"/>
    <w:bookmarkStart w:id="204" w:name="thm-convex-first-order"/>
    <w:p>
      <w:pPr>
        <w:pStyle w:val="BodyText"/>
      </w:pPr>
      <w:r>
        <w:rPr>
          <w:b/>
          <w:bCs/>
        </w:rPr>
        <w:t xml:space="preserve">Theorem 11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2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14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75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7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5" w:name="exm-convex-first-order"/>
    <w:p>
      <w:pPr>
        <w:pStyle w:val="FirstParagraph"/>
      </w:pPr>
      <w:r>
        <w:rPr>
          <w:b/>
          <w:bCs/>
        </w:rPr>
        <w:t xml:space="preserve">Example 28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tangent-lin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tl_x_ft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tl_curve_ft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tl_x_ft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tl_line_ft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tl_x_ft,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tl_point_ft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tl_aes_ft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(tl_curve_ft, tl_aes_ft)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tl_line_ft,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tl_point_ft,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r-3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tl_x_ft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tl_x_ft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"f(x) = x^2"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ax.plot(tl_x_ft,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tl_x_ft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"tangent line at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"upper center"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tangent-line-python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tangent line</w:t>
              </w:r>
            </w:hyperlink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w:hyperlink w:anchor="exm-tangent-plane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touches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lies below it everywhere else,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onvex-first-order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212"/>
        </w:tc>
      </w:tr>
    </w:tbl>
    <w:bookmarkStart w:id="214" w:name="thm-convex-hessian"/>
    <w:p>
      <w:pPr>
        <w:pStyle w:val="BodyText"/>
      </w:pPr>
      <w:r>
        <w:rPr>
          <w:b/>
          <w:bCs/>
        </w:rPr>
        <w:t xml:space="preserve">Theorem 12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21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75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\text{(}\text{Theorem~6}\text{)}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.</w:t>
      </w:r>
    </w:p>
    <w:bookmarkStart w:id="215" w:name="exm-convex-hessian"/>
    <w:p>
      <w:pPr>
        <w:pStyle w:val="BodyText"/>
      </w:pPr>
      <w:r>
        <w:rPr>
          <w:b/>
          <w:bCs/>
        </w:rPr>
        <w:t xml:space="preserve">Example 29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9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5"/>
    <w:bookmarkStart w:id="217" w:name="exm-convex-hessian-not-necessary"/>
    <w:p>
      <w:pPr>
        <w:pStyle w:val="FirstParagraph"/>
      </w:pPr>
      <w:r>
        <w:rPr>
          <w:b/>
          <w:bCs/>
        </w:rPr>
        <w:t xml:space="preserve">Example 30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6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7"/>
    <w:bookmarkStart w:id="219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220" w:name="exm-convex-stationary"/>
    <w:p>
      <w:pPr>
        <w:pStyle w:val="FirstParagraph"/>
      </w:pPr>
      <w:r>
        <w:rPr>
          <w:b/>
          <w:bCs/>
        </w:rPr>
        <w:t xml:space="preserve">Example 31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7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220"/>
    <w:bookmarkEnd w:id="221"/>
    <w:bookmarkStart w:id="253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its homework examples</w:t>
            </w:r>
          </w:p>
          <w:p/>
        </w:tc>
      </w:tr>
    </w:tbl>
    <w:bookmarkStart w:id="224" w:name="def-feasible-set"/>
    <w:p>
      <w:pPr>
        <w:pStyle w:val="FirstParagraph"/>
      </w:pPr>
      <w:r>
        <w:rPr>
          <w:b/>
          <w:bCs/>
        </w:rPr>
        <w:t xml:space="preserve">Definition 15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224"/>
    <w:bookmarkStart w:id="225" w:name="def-constraints"/>
    <w:p>
      <w:pPr>
        <w:pStyle w:val="BodyText"/>
      </w:pPr>
      <w:r>
        <w:rPr>
          <w:b/>
          <w:bCs/>
        </w:rPr>
        <w:t xml:space="preserve">Definition 16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5"/>
    <w:bookmarkStart w:id="226" w:name="exm-feasible-set"/>
    <w:p>
      <w:pPr>
        <w:pStyle w:val="BodyText"/>
      </w:pPr>
      <w:r>
        <w:rPr>
          <w:b/>
          <w:bCs/>
        </w:rPr>
        <w:t xml:space="preserve">Example 32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6"/>
    <w:bookmarkStart w:id="227" w:name="def-objective-function"/>
    <w:p>
      <w:pPr>
        <w:pStyle w:val="BodyText"/>
      </w:pPr>
      <w:r>
        <w:rPr>
          <w:b/>
          <w:bCs/>
        </w:rPr>
        <w:t xml:space="preserve">Definition 17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227"/>
    <w:bookmarkStart w:id="228" w:name="def-minimizer-over-feasible-set"/>
    <w:p>
      <w:pPr>
        <w:pStyle w:val="BodyText"/>
      </w:pPr>
      <w:r>
        <w:rPr>
          <w:b/>
          <w:bCs/>
        </w:rPr>
        <w:t xml:space="preserve">Definition 18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8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228"/>
    <w:bookmarkStart w:id="229" w:name="def-minimization-problem"/>
    <w:p>
      <w:pPr>
        <w:pStyle w:val="BodyText"/>
      </w:pPr>
      <w:r>
        <w:rPr>
          <w:b/>
          <w:bCs/>
        </w:rPr>
        <w:t xml:space="preserve">Definition 19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229"/>
    <w:bookmarkStart w:id="230" w:name="exm-minimization-problem"/>
    <w:p>
      <w:pPr>
        <w:pStyle w:val="BodyText"/>
      </w:pPr>
      <w:r>
        <w:rPr>
          <w:b/>
          <w:bCs/>
        </w:rPr>
        <w:t xml:space="preserve">Example 33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30"/>
    <w:bookmarkStart w:id="232" w:name="def-optimization-algorithm"/>
    <w:p>
      <w:pPr>
        <w:pStyle w:val="BodyText"/>
      </w:pPr>
      <w:r>
        <w:rPr>
          <w:b/>
          <w:bCs/>
        </w:rPr>
        <w:t xml:space="preserve">Definition 20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2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31" w:name="eq-optimization-algorithm"/>
      <w:r>
        <w:t xml:space="preserve">$$
    (f, F) \mapsto \mathord{\smash[b]{\underset{\raise.3ex\hbox{$\scriptstyle\sim$}}{x}}\vphantom{x}}^\dagger \in F.
     \qquad(2)$$</w:t>
      </w:r>
      <w:bookmarkEnd w:id="231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2"/>
    <w:bookmarkStart w:id="233" w:name="exm-optimization-algorithm"/>
    <w:p>
      <w:pPr>
        <w:pStyle w:val="BodyText"/>
      </w:pPr>
      <w:r>
        <w:rPr>
          <w:b/>
          <w:bCs/>
        </w:rPr>
        <w:t xml:space="preserve">Example 34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32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3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17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16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 then found among the stationary points of a new function of the extended set of unknowns.</w:t>
      </w:r>
    </w:p>
    <w:bookmarkStart w:id="234" w:name="def-lagrangian"/>
    <w:p>
      <w:pPr>
        <w:pStyle w:val="BodyText"/>
      </w:pPr>
      <w:r>
        <w:rPr>
          <w:b/>
          <w:bCs/>
        </w:rPr>
        <w:t xml:space="preserve">Definition 21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34"/>
    <w:bookmarkStart w:id="235" w:name="def-lagrange-multipliers"/>
    <w:p>
      <w:pPr>
        <w:pStyle w:val="FirstParagraph"/>
      </w:pPr>
      <w:r>
        <w:rPr>
          <w:b/>
          <w:bCs/>
        </w:rPr>
        <w:t xml:space="preserve">Definition 22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235"/>
    <w:bookmarkStart w:id="239" w:name="exm-lagrangian"/>
    <w:p>
      <w:pPr>
        <w:pStyle w:val="BodyText"/>
      </w:pPr>
      <w:r>
        <w:rPr>
          <w:b/>
          <w:bCs/>
        </w:rPr>
        <w:t xml:space="preserve">Example 35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23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238"/>
    </w:p>
    <w:p>
      <w:pPr>
        <w:pStyle w:val="FirstParagraph"/>
      </w:pPr>
      <w:r>
        <w:t xml:space="preserve">the second equation being the constraint itself.</w:t>
      </w:r>
    </w:p>
    <w:bookmarkEnd w:id="239"/>
    <w:bookmarkStart w:id="241" w:name="thm-qp-equality"/>
    <w:p>
      <w:pPr>
        <w:pStyle w:val="BodyText"/>
      </w:pPr>
      <w:r>
        <w:rPr>
          <w:b/>
          <w:bCs/>
        </w:rPr>
        <w:t xml:space="preserve">Theorem 13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4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13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4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4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245" w:name="exm-qp-equality"/>
    <w:p>
      <w:pPr>
        <w:pStyle w:val="FirstParagraph"/>
      </w:pPr>
      <w:r>
        <w:rPr>
          <w:b/>
          <w:bCs/>
        </w:rPr>
        <w:t xml:space="preserve">Example 36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Start w:id="247" w:name="exm-qp-equality-fails"/>
    <w:p>
      <w:pPr>
        <w:pStyle w:val="BodyText"/>
      </w:pPr>
      <w:r>
        <w:rPr>
          <w:b/>
          <w:bCs/>
        </w:rPr>
        <w:t xml:space="preserve">Example 37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4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cannot produce it.</w:t>
      </w:r>
    </w:p>
    <w:bookmarkEnd w:id="247"/>
    <w:bookmarkStart w:id="249" w:name="def-sensitivity"/>
    <w:p>
      <w:pPr>
        <w:pStyle w:val="FirstParagraph"/>
      </w:pPr>
      <w:r>
        <w:rPr>
          <w:b/>
          <w:bCs/>
        </w:rPr>
        <w:t xml:space="preserve">Definition 23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93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24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9"/>
    <w:bookmarkStart w:id="250" w:name="exm-sensitivity"/>
    <w:p>
      <w:pPr>
        <w:pStyle w:val="BodyText"/>
      </w:pPr>
      <w:r>
        <w:rPr>
          <w:b/>
          <w:bCs/>
        </w:rPr>
        <w:t xml:space="preserve">Example 38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50"/>
    <w:bookmarkStart w:id="25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13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23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252" w:name="exm-qp-sensitivity"/>
    <w:p>
      <w:pPr>
        <w:pStyle w:val="FirstParagraph"/>
      </w:pPr>
      <w:r>
        <w:rPr>
          <w:b/>
          <w:bCs/>
        </w:rPr>
        <w:t xml:space="preserve">Example 39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52"/>
    <w:bookmarkEnd w:id="253"/>
    <w:bookmarkStart w:id="277" w:name="sec-newton-method"/>
    <w:p>
      <w:pPr>
        <w:pStyle w:val="Heading2"/>
      </w:pPr>
      <w:r>
        <w:t xml:space="preserve">5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256" w:name="def-iterative-method"/>
    <w:p>
      <w:pPr>
        <w:pStyle w:val="FirstParagraph"/>
      </w:pPr>
      <w:r>
        <w:rPr>
          <w:b/>
          <w:bCs/>
        </w:rPr>
        <w:t xml:space="preserve">Definition 24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56"/>
    <w:bookmarkStart w:id="257" w:name="def-iterate"/>
    <w:p>
      <w:pPr>
        <w:pStyle w:val="BodyText"/>
      </w:pPr>
      <w:r>
        <w:rPr>
          <w:b/>
          <w:bCs/>
        </w:rPr>
        <w:t xml:space="preserve">Definition 25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257"/>
    <w:bookmarkStart w:id="258" w:name="def-iterate-error"/>
    <w:p>
      <w:pPr>
        <w:pStyle w:val="BodyText"/>
      </w:pPr>
      <w:r>
        <w:rPr>
          <w:b/>
          <w:bCs/>
        </w:rPr>
        <w:t xml:space="preserve">Definition 26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24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8"/>
    <w:bookmarkStart w:id="261" w:name="def-vector-sequence-limit"/>
    <w:p>
      <w:pPr>
        <w:pStyle w:val="BodyText"/>
      </w:pPr>
      <w:r>
        <w:rPr>
          <w:b/>
          <w:bCs/>
        </w:rPr>
        <w:t xml:space="preserve">Definition 27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1"/>
    <w:bookmarkStart w:id="262" w:name="exm-vector-sequence-limit"/>
    <w:p>
      <w:pPr>
        <w:pStyle w:val="BodyText"/>
      </w:pPr>
      <w:r>
        <w:rPr>
          <w:b/>
          <w:bCs/>
        </w:rPr>
        <w:t xml:space="preserve">Example 40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262"/>
    <w:bookmarkStart w:id="263" w:name="def-newton-method"/>
    <w:p>
      <w:pPr>
        <w:pStyle w:val="BodyText"/>
      </w:pPr>
      <w:r>
        <w:rPr>
          <w:b/>
          <w:bCs/>
        </w:rPr>
        <w:t xml:space="preserve">Definition 28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63"/>
    <w:bookmarkStart w:id="264" w:name="def-newton-step"/>
    <w:p>
      <w:pPr>
        <w:pStyle w:val="FirstParagraph"/>
      </w:pPr>
      <w:r>
        <w:rPr>
          <w:b/>
          <w:bCs/>
        </w:rPr>
        <w:t xml:space="preserve">Definition 29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64"/>
    <w:bookmarkStart w:id="265" w:name="exm-newton-method"/>
    <w:p>
      <w:pPr>
        <w:pStyle w:val="BodyText"/>
      </w:pPr>
      <w:r>
        <w:rPr>
          <w:b/>
          <w:bCs/>
        </w:rPr>
        <w:t xml:space="preserve">Example 41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25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).</w:t>
      </w:r>
    </w:p>
    <w:bookmarkEnd w:id="265"/>
    <w:bookmarkStart w:id="266" w:name="def-quadratic-model"/>
    <w:p>
      <w:pPr>
        <w:pStyle w:val="BodyText"/>
      </w:pPr>
      <w:r>
        <w:rPr>
          <w:b/>
          <w:bCs/>
        </w:rPr>
        <w:t xml:space="preserve">Definition 30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66"/>
    <w:bookmarkStart w:id="267" w:name="exm-quadratic-model"/>
    <w:p>
      <w:pPr>
        <w:pStyle w:val="BodyText"/>
      </w:pPr>
      <w:r>
        <w:rPr>
          <w:b/>
          <w:bCs/>
        </w:rPr>
        <w:t xml:space="preserve">Example 42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7"/>
    <w:bookmarkStart w:id="268" w:name="rem-quadratic-model-taylor"/>
    <w:p>
      <w:pPr>
        <w:pStyle w:val="BodyText"/>
      </w:pPr>
      <w:r>
        <w:rPr>
          <w:i/>
          <w:iCs/>
        </w:rPr>
        <w:t xml:space="preserve">Remark 5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68"/>
    <w:bookmarkStart w:id="269" w:name="thm-newton-model"/>
    <w:p>
      <w:pPr>
        <w:pStyle w:val="BodyText"/>
      </w:pPr>
      <w:r>
        <w:rPr>
          <w:b/>
          <w:bCs/>
        </w:rPr>
        <w:t xml:space="preserve">Theorem 14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2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70" w:name="exm-newton-model"/>
    <w:p>
      <w:pPr>
        <w:pStyle w:val="BodyText"/>
      </w:pPr>
      <w:r>
        <w:rPr>
          <w:b/>
          <w:bCs/>
        </w:rPr>
        <w:t xml:space="preserve">Example 43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).</w:t>
      </w:r>
    </w:p>
    <w:bookmarkEnd w:id="270"/>
    <w:bookmarkStart w:id="271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5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27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71"/>
    <w:bookmarkStart w:id="272" w:name="exm-not-quadratic-convergence"/>
    <w:p>
      <w:pPr>
        <w:pStyle w:val="FirstParagraph"/>
      </w:pPr>
      <w:r>
        <w:rPr>
          <w:b/>
          <w:bCs/>
        </w:rPr>
        <w:t xml:space="preserve">Example 44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72"/>
    <w:bookmarkStart w:id="273" w:name="exm-newton-convergence"/>
    <w:p>
      <w:pPr>
        <w:pStyle w:val="BodyText"/>
      </w:pPr>
      <w:r>
        <w:rPr>
          <w:b/>
          <w:bCs/>
        </w:rPr>
        <w:t xml:space="preserve">Example 45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73"/>
    <w:bookmarkStart w:id="274" w:name="exm-newton-maximum"/>
    <w:p>
      <w:pPr>
        <w:pStyle w:val="BodyText"/>
      </w:pPr>
      <w:r>
        <w:rPr>
          <w:b/>
          <w:bCs/>
        </w:rPr>
        <w:t xml:space="preserve">Example 46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74"/>
    <w:bookmarkStart w:id="275" w:name="thm-newton-quadratic"/>
    <w:p>
      <w:pPr>
        <w:pStyle w:val="BodyText"/>
      </w:pPr>
      <w:r>
        <w:rPr>
          <w:b/>
          <w:bCs/>
        </w:rPr>
        <w:t xml:space="preserve">Theorem 15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12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23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23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24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12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76" w:name="exm-newton-quadratic"/>
    <w:p>
      <w:pPr>
        <w:pStyle w:val="BodyText"/>
      </w:pPr>
      <w:r>
        <w:rPr>
          <w:b/>
          <w:bCs/>
        </w:rPr>
        <w:t xml:space="preserve">Example 47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76"/>
    <w:bookmarkEnd w:id="277"/>
    <w:bookmarkStart w:id="365" w:name="sec-gradient-descent"/>
    <w:p>
      <w:pPr>
        <w:pStyle w:val="Heading2"/>
      </w:pPr>
      <w:r>
        <w:t xml:space="preserve">6 Gradient descent</w:t>
      </w:r>
    </w:p>
    <w:bookmarkStart w:id="278" w:name="def-gradient-descent"/>
    <w:p>
      <w:pPr>
        <w:pStyle w:val="FirstParagraph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78"/>
    <w:bookmarkStart w:id="279" w:name="exm-gradient-descent"/>
    <w:p>
      <w:pPr>
        <w:pStyle w:val="FirstParagraph"/>
      </w:pPr>
      <w:r>
        <w:rPr>
          <w:b/>
          <w:bCs/>
        </w:rPr>
        <w:t xml:space="preserve">Example 48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79"/>
    <w:bookmarkStart w:id="280" w:name="rem-gradient-descent-newton"/>
    <w:p>
      <w:pPr>
        <w:pStyle w:val="FirstParagraph"/>
      </w:pPr>
      <w:r>
        <w:rPr>
          <w:i/>
          <w:iCs/>
        </w:rPr>
        <w:t xml:space="preserve">Remark 6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28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80"/>
    <w:bookmarkStart w:id="281" w:name="def-gradient-ascent"/>
    <w:p>
      <w:pPr>
        <w:pStyle w:val="BodyText"/>
      </w:pPr>
      <w:r>
        <w:rPr>
          <w:b/>
          <w:bCs/>
        </w:rPr>
        <w:t xml:space="preserve">Definition 33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81"/>
    <w:bookmarkStart w:id="282" w:name="exm-gradient-ascent"/>
    <w:p>
      <w:pPr>
        <w:pStyle w:val="FirstParagraph"/>
      </w:pPr>
      <w:r>
        <w:rPr>
          <w:b/>
          <w:bCs/>
        </w:rPr>
        <w:t xml:space="preserve">Example 49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82"/>
    <w:bookmarkStart w:id="283" w:name="def-line-search"/>
    <w:p>
      <w:pPr>
        <w:pStyle w:val="BodyText"/>
      </w:pPr>
      <w:r>
        <w:rPr>
          <w:b/>
          <w:bCs/>
        </w:rPr>
        <w:t xml:space="preserve">Definition 34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83"/>
    <w:bookmarkStart w:id="284" w:name="def-exact-line-search"/>
    <w:p>
      <w:pPr>
        <w:pStyle w:val="BodyText"/>
      </w:pPr>
      <w:r>
        <w:rPr>
          <w:b/>
          <w:bCs/>
        </w:rPr>
        <w:t xml:space="preserve">Definition 35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34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4"/>
    <w:bookmarkStart w:id="285" w:name="exm-line-search"/>
    <w:p>
      <w:pPr>
        <w:pStyle w:val="BodyText"/>
      </w:pPr>
      <w:r>
        <w:rPr>
          <w:b/>
          <w:bCs/>
        </w:rPr>
        <w:t xml:space="preserve">Example 50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85"/>
    <w:bookmarkStart w:id="287" w:name="def-descent-direction"/>
    <w:p>
      <w:pPr>
        <w:pStyle w:val="BodyText"/>
      </w:pPr>
      <w:r>
        <w:rPr>
          <w:b/>
          <w:bCs/>
        </w:rPr>
        <w:t xml:space="preserve">Definition 36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87"/>
    <w:bookmarkStart w:id="288" w:name="exm-descent-directions"/>
    <w:p>
      <w:pPr>
        <w:pStyle w:val="BodyText"/>
      </w:pPr>
      <w:r>
        <w:rPr>
          <w:b/>
          <w:bCs/>
        </w:rPr>
        <w:t xml:space="preserve">Example 51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8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88"/>
    <w:bookmarkStart w:id="289" w:name="thm-descent-direction"/>
    <w:p>
      <w:pPr>
        <w:pStyle w:val="FirstParagraph"/>
      </w:pPr>
      <w:r>
        <w:rPr>
          <w:b/>
          <w:bCs/>
        </w:rPr>
        <w:t xml:space="preserve">Theorem 16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36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12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90" w:name="exm-descent-direction"/>
    <w:p>
      <w:pPr>
        <w:pStyle w:val="BodyText"/>
      </w:pPr>
      <w:r>
        <w:rPr>
          <w:b/>
          <w:bCs/>
        </w:rPr>
        <w:t xml:space="preserve">Example 52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48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90"/>
    <w:bookmarkStart w:id="292" w:name="exm-gd-zigzag"/>
    <w:p>
      <w:pPr>
        <w:pStyle w:val="BodyText"/>
      </w:pPr>
      <w:r>
        <w:rPr>
          <w:b/>
          <w:bCs/>
        </w:rPr>
        <w:t xml:space="preserve">Example 53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35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9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292"/>
    <w:bookmarkStart w:id="293" w:name="def-rosenbrock-function"/>
    <w:p>
      <w:pPr>
        <w:pStyle w:val="FirstParagraph"/>
      </w:pPr>
      <w:r>
        <w:rPr>
          <w:b/>
          <w:bCs/>
        </w:rPr>
        <w:t xml:space="preserve">Definition 37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93"/>
    <w:bookmarkStart w:id="295" w:name="exm-rosenbrock-function"/>
    <w:p>
      <w:pPr>
        <w:pStyle w:val="BodyText"/>
      </w:pPr>
      <w:r>
        <w:rPr>
          <w:b/>
          <w:bCs/>
        </w:rPr>
        <w:t xml:space="preserve">Example 54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94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94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29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302"/>
        </w:tc>
      </w:tr>
    </w:tbl>
    <w:bookmarkStart w:id="305" w:name="def-basin-of-attraction"/>
    <w:p>
      <w:pPr>
        <w:pStyle w:val="BodyText"/>
      </w:pPr>
      <w:r>
        <w:rPr>
          <w:b/>
          <w:bCs/>
        </w:rPr>
        <w:t xml:space="preserve">Definition 38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30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[20]</w:t>
      </w:r>
      <w:r>
        <w:t xml:space="preserve">.</w:t>
      </w:r>
    </w:p>
    <w:bookmarkEnd w:id="305"/>
    <w:bookmarkStart w:id="307" w:name="exm-basin-of-attraction"/>
    <w:p>
      <w:pPr>
        <w:pStyle w:val="BodyText"/>
      </w:pPr>
      <w:r>
        <w:rPr>
          <w:b/>
          <w:bCs/>
        </w:rPr>
        <w:t xml:space="preserve">Example 55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303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30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3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r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0x7fdb2b1339d0&gt;]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0x7fdb2b133b10&gt;]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0x7fdb2b133c50&gt;]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0x7fdb2b133d90&gt;]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0x7fdb2b133ed0&gt;]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0x7fdb2b184050&gt;]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0x7fdb2b184190&gt;]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0x7fdb2b1842d0&gt;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asin-iterates-python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55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w:anchor="def-local-maximizer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314"/>
        </w:tc>
      </w:tr>
    </w:tbl>
    <w:bookmarkStart w:id="315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16" w:name="cor-double-well-basin-bound"/>
    <w:p>
      <w:pPr>
        <w:pStyle w:val="BodyText"/>
      </w:pPr>
      <w:r>
        <w:rPr>
          <w:b/>
          <w:bCs/>
        </w:rPr>
        <w:t xml:space="preserve">Corollary 3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30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317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321" w:name="exm-double-well-divergence"/>
    <w:p>
      <w:pPr>
        <w:pStyle w:val="BodyText"/>
      </w:pPr>
      <w:r>
        <w:rPr>
          <w:b/>
          <w:bCs/>
        </w:rPr>
        <w:t xml:space="preserve">Example 56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317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8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w:anchor="def-vector-sequence-limit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319">
        <w:r>
          <w:rPr>
            <w:rStyle w:val="Hyperlink"/>
          </w:rPr>
          <w:t xml:space="preserve">bounded</w:t>
        </w:r>
      </w:hyperlink>
      <w:r>
        <w:t xml:space="preserve"> </w:t>
      </w:r>
      <w:hyperlink r:id="rId320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321"/>
    <w:bookmarkStart w:id="323" w:name="def-plateau"/>
    <w:p>
      <w:pPr>
        <w:pStyle w:val="BodyText"/>
      </w:pPr>
      <w:r>
        <w:rPr>
          <w:b/>
          <w:bCs/>
        </w:rPr>
        <w:t xml:space="preserve">Definition 39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3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323"/>
    <w:bookmarkStart w:id="324" w:name="exm-plateau"/>
    <w:p>
      <w:pPr>
        <w:pStyle w:val="BodyText"/>
      </w:pPr>
      <w:r>
        <w:rPr>
          <w:b/>
          <w:bCs/>
        </w:rPr>
        <w:t xml:space="preserve">Example 57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w:anchor="def-iterate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39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32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r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0x7fdb2b1d3d90&gt;]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0x7fdb2b1d3ed0&gt;]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plateau-size-python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size of the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57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w:anchor="def-stationary-point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331"/>
        </w:tc>
      </w:tr>
    </w:tbl>
    <w:bookmarkStart w:id="332" w:name="def-armijo-condition"/>
    <w:p>
      <w:pPr>
        <w:pStyle w:val="BodyText"/>
      </w:pPr>
      <w:r>
        <w:rPr>
          <w:b/>
          <w:bCs/>
        </w:rPr>
        <w:t xml:space="preserve">Definition 40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[21]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332"/>
    <w:bookmarkStart w:id="333" w:name="exm-armijo-condition"/>
    <w:p>
      <w:pPr>
        <w:pStyle w:val="FirstParagraph"/>
      </w:pPr>
      <w:r>
        <w:rPr>
          <w:b/>
          <w:bCs/>
        </w:rPr>
        <w:t xml:space="preserve">Example 58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33"/>
    <w:bookmarkStart w:id="334" w:name="def-backtracking-line-search"/>
    <w:p>
      <w:pPr>
        <w:pStyle w:val="BodyText"/>
      </w:pPr>
      <w:r>
        <w:rPr>
          <w:b/>
          <w:bCs/>
        </w:rPr>
        <w:t xml:space="preserve">Definition 41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[21]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334"/>
    <w:bookmarkStart w:id="335" w:name="exm-backtracking-line-search"/>
    <w:p>
      <w:pPr>
        <w:pStyle w:val="BodyText"/>
      </w:pPr>
      <w:r>
        <w:rPr>
          <w:b/>
          <w:bCs/>
        </w:rPr>
        <w:t xml:space="preserve">Example 59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35"/>
    <w:bookmarkStart w:id="337" w:name="thm-gd-quadratic-error"/>
    <w:p>
      <w:pPr>
        <w:pStyle w:val="BodyText"/>
      </w:pPr>
      <w:r>
        <w:rPr>
          <w:b/>
          <w:bCs/>
        </w:rPr>
        <w:t xml:space="preserve">Theorem 17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w:anchor="def-iterate-error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w:anchor="thm-newton-quadrati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9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338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136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34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342" w:name="exm-gd-quadratic-error"/>
    <w:p>
      <w:pPr>
        <w:pStyle w:val="BodyText"/>
      </w:pPr>
      <w:r>
        <w:rPr>
          <w:b/>
          <w:bCs/>
        </w:rPr>
        <w:t xml:space="preserve">Example 60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341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342"/>
    <w:bookmarkStart w:id="344" w:name="thm-best-constant-step"/>
    <w:p>
      <w:pPr>
        <w:pStyle w:val="BodyText"/>
      </w:pPr>
      <w:r>
        <w:rPr>
          <w:b/>
          <w:bCs/>
        </w:rPr>
        <w:t xml:space="preserve">Theorem 18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345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7" w:name="exm-best-constant-step"/>
    <w:p>
      <w:pPr>
        <w:pStyle w:val="FirstParagraph"/>
      </w:pPr>
      <w:r>
        <w:rPr>
          <w:b/>
          <w:bCs/>
        </w:rPr>
        <w:t xml:space="preserve">Example 61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346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w:anchor="def-iterate-error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3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r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0x7fdb2b2a8b90&gt;]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0x7fdb2b2a8cd0&gt;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0x7fdb2b2a8e10&gt;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best-constant-step-plot-python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61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iterate-error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354"/>
        </w:tc>
      </w:tr>
    </w:tbl>
    <w:bookmarkStart w:id="355" w:name="exr-step-length-range"/>
    <w:p>
      <w:pPr>
        <w:pStyle w:val="BodyText"/>
      </w:pPr>
      <w:r>
        <w:rPr>
          <w:b/>
          <w:bCs/>
        </w:rPr>
        <w:t xml:space="preserve">Exercise 10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355"/>
    <w:bookmarkStart w:id="356" w:name="sol-step-length-rang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339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356"/>
    <w:bookmarkStart w:id="358" w:name="exr-best-step-length"/>
    <w:p>
      <w:pPr>
        <w:pStyle w:val="FirstParagraph"/>
      </w:pPr>
      <w:r>
        <w:rPr>
          <w:b/>
          <w:bCs/>
        </w:rPr>
        <w:t xml:space="preserve">Exercise 11 (The best step length for eigenvalues 1 and 9)</w:t>
      </w:r>
      <w:r>
        <w:t xml:space="preserve"> </w:t>
      </w:r>
      <w:r>
        <w:t xml:space="preserve">In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is too short</w:t>
      </w:r>
      <w:r>
        <w:t xml:space="preserve"> </w:t>
      </w:r>
      <w:hyperlink r:id="rId26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slowly,</w:t>
      </w:r>
      <w:r>
        <w:t xml:space="preserve"> </w:t>
      </w:r>
      <w:r>
        <w:t xml:space="preserve">and one that is too long</w:t>
      </w:r>
      <w:r>
        <w:t xml:space="preserve"> </w:t>
      </w:r>
      <w:hyperlink r:id="rId357">
        <w:r>
          <w:rPr>
            <w:rStyle w:val="Hyperlink"/>
          </w:rPr>
          <w:t xml:space="preserve">diverges</w:t>
        </w:r>
      </w:hyperlink>
      <w:r>
        <w:t xml:space="preserve">.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 the best one from the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58"/>
    <w:bookmarkStart w:id="360" w:name="sol-best-step-length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33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359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360"/>
    <w:bookmarkStart w:id="361" w:name="exr-best-step-factor"/>
    <w:p>
      <w:pPr>
        <w:pStyle w:val="FirstParagraph"/>
      </w:pPr>
      <w:r>
        <w:rPr>
          <w:b/>
          <w:bCs/>
        </w:rPr>
        <w:t xml:space="preserve">Exercise 12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361"/>
    <w:bookmarkStart w:id="362" w:name="sol-best-step-fa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343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18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362"/>
    <w:bookmarkStart w:id="363" w:name="exr-best-step-count"/>
    <w:p>
      <w:pPr>
        <w:pStyle w:val="FirstParagraph"/>
      </w:pPr>
      <w:r>
        <w:rPr>
          <w:b/>
          <w:bCs/>
        </w:rPr>
        <w:t xml:space="preserve">Exercise 13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363"/>
    <w:bookmarkStart w:id="364" w:name="sol-best-step-cou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12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339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364"/>
    <w:bookmarkEnd w:id="365"/>
    <w:bookmarkStart w:id="383" w:name="sec-quasi-newton"/>
    <w:p>
      <w:pPr>
        <w:pStyle w:val="Heading2"/>
      </w:pPr>
      <w:r>
        <w:t xml:space="preserve">7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[22]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369" w:name="def-secant-condition"/>
    <w:p>
      <w:pPr>
        <w:pStyle w:val="BodyText"/>
      </w:pPr>
      <w:r>
        <w:rPr>
          <w:b/>
          <w:bCs/>
        </w:rPr>
        <w:t xml:space="preserve">Definition 42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8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[23,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369"/>
    <w:bookmarkStart w:id="372" w:name="exm-secant-condition"/>
    <w:p>
      <w:pPr>
        <w:pStyle w:val="FirstParagraph"/>
      </w:pPr>
      <w:r>
        <w:rPr>
          <w:b/>
          <w:bCs/>
        </w:rPr>
        <w:t xml:space="preserve">Example 62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372"/>
    <w:bookmarkStart w:id="374" w:name="def-quasi-newton-method"/>
    <w:p>
      <w:pPr>
        <w:pStyle w:val="BodyText"/>
      </w:pPr>
      <w:r>
        <w:rPr>
          <w:b/>
          <w:bCs/>
        </w:rPr>
        <w:t xml:space="preserve">Definition 43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248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[23,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368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374"/>
    <w:bookmarkStart w:id="375" w:name="exm-quasi-newton-step"/>
    <w:p>
      <w:pPr>
        <w:pStyle w:val="BodyText"/>
      </w:pPr>
      <w:r>
        <w:rPr>
          <w:b/>
          <w:bCs/>
        </w:rPr>
        <w:t xml:space="preserve">Example 63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370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86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9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375"/>
    <w:bookmarkStart w:id="376" w:name="rem-quasi-newton-cost"/>
    <w:p>
      <w:pPr>
        <w:pStyle w:val="BodyText"/>
      </w:pPr>
      <w:r>
        <w:rPr>
          <w:i/>
          <w:iCs/>
        </w:rPr>
        <w:t xml:space="preserve">Remark 7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9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[23,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376"/>
    <w:bookmarkStart w:id="377" w:name="def-bfgs-update"/>
    <w:p>
      <w:pPr>
        <w:pStyle w:val="BodyText"/>
      </w:pPr>
      <w:r>
        <w:rPr>
          <w:b/>
          <w:bCs/>
        </w:rPr>
        <w:t xml:space="preserve">Definition 44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373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4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[23,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77"/>
    <w:bookmarkStart w:id="378" w:name="exm-bfgs-step"/>
    <w:p>
      <w:pPr>
        <w:pStyle w:val="FirstParagraph"/>
      </w:pPr>
      <w:r>
        <w:rPr>
          <w:b/>
          <w:bCs/>
        </w:rPr>
        <w:t xml:space="preserve">Example 64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63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3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78"/>
    <w:bookmarkStart w:id="380" w:name="rem-bfgs-curvature"/>
    <w:p>
      <w:pPr>
        <w:pStyle w:val="BodyText"/>
      </w:pPr>
      <w:r>
        <w:rPr>
          <w:i/>
          <w:iCs/>
        </w:rPr>
        <w:t xml:space="preserve">Remark 8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79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[23,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80"/>
    <w:bookmarkStart w:id="381" w:name="def-lbfgs"/>
    <w:p>
      <w:pPr>
        <w:pStyle w:val="BodyText"/>
      </w:pPr>
      <w:r>
        <w:rPr>
          <w:b/>
          <w:bCs/>
        </w:rPr>
        <w:t xml:space="preserve">Definition 45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[23,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81"/>
    <w:bookmarkStart w:id="382" w:name="exm-lbfgs-step"/>
    <w:p>
      <w:pPr>
        <w:pStyle w:val="BodyText"/>
      </w:pPr>
      <w:r>
        <w:rPr>
          <w:b/>
          <w:bCs/>
        </w:rPr>
        <w:t xml:space="preserve">Example 65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64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12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2"/>
    <w:bookmarkEnd w:id="383"/>
    <w:bookmarkStart w:id="394" w:name="sec-additional-resources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30"/>
        </w:numPr>
      </w:pPr>
      <w:r>
        <w:t xml:space="preserve">Boyd and Vandenberghe [24]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30"/>
        </w:numPr>
      </w:pPr>
      <w:r>
        <w:t xml:space="preserve">Nocedal and Wright [23]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30"/>
        </w:numPr>
      </w:pPr>
      <w:hyperlink r:id="rId384">
        <w:r>
          <w:rPr>
            <w:rStyle w:val="Hyperlink"/>
          </w:rPr>
          <w:t xml:space="preserve">M/CS 335, Linear Optimization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optimizing</w:t>
      </w:r>
      <w:r>
        <w:t xml:space="preserve"> </w:t>
      </w:r>
      <w:hyperlink r:id="rId385">
        <w:r>
          <w:rPr>
            <w:rStyle w:val="Hyperlink"/>
          </w:rPr>
          <w:t xml:space="preserve">linear functions</w:t>
        </w:r>
      </w:hyperlink>
      <w:r>
        <w:t xml:space="preserve"> </w:t>
      </w:r>
      <w:r>
        <w:t xml:space="preserve">under linear</w:t>
      </w:r>
      <w:r>
        <w:t xml:space="preserve"> </w:t>
      </w:r>
      <w:hyperlink r:id="rId386">
        <w:r>
          <w:rPr>
            <w:rStyle w:val="Hyperlink"/>
          </w:rPr>
          <w:t xml:space="preserve">constraints</w:t>
        </w:r>
      </w:hyperlink>
      <w:r>
        <w:t xml:space="preserve">,</w:t>
      </w:r>
      <w:r>
        <w:t xml:space="preserve"> </w:t>
      </w:r>
      <w:r>
        <w:t xml:space="preserve">including linear programming and duality.</w:t>
      </w:r>
    </w:p>
    <w:p>
      <w:pPr>
        <w:pStyle w:val="Compact"/>
        <w:numPr>
          <w:ilvl w:val="0"/>
          <w:numId w:val="1030"/>
        </w:numPr>
      </w:pPr>
      <w:hyperlink r:id="rId387">
        <w:r>
          <w:rPr>
            <w:rStyle w:val="Hyperlink"/>
          </w:rPr>
          <w:t xml:space="preserve">M/CS 375, Numerical Computation</w:t>
        </w:r>
      </w:hyperlink>
      <w:r>
        <w:t xml:space="preserve"> </w:t>
      </w:r>
      <w:r>
        <w:t xml:space="preserve">at Western Washington University</w:t>
      </w:r>
      <w:r>
        <w:t xml:space="preserve"> </w:t>
      </w:r>
      <w:r>
        <w:t xml:space="preserve">covers computer arithmetic,</w:t>
      </w:r>
      <w:r>
        <w:t xml:space="preserve"> </w:t>
      </w:r>
      <w:r>
        <w:t xml:space="preserve">solving nonlinear equations,</w:t>
      </w:r>
      <w:r>
        <w:t xml:space="preserve"> </w:t>
      </w:r>
      <w:r>
        <w:t xml:space="preserve">optimization in a single variable,</w:t>
      </w:r>
      <w:r>
        <w:t xml:space="preserve"> </w:t>
      </w:r>
      <w:hyperlink r:id="rId371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factorization,</w:t>
      </w:r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</w:rPr>
          <w:t xml:space="preserve">iterative methods</w:t>
        </w:r>
      </w:hyperlink>
      <w:r>
        <w:t xml:space="preserve"> </w:t>
      </w:r>
      <w:r>
        <w:t xml:space="preserve">for matrices.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39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30"/>
        </w:numPr>
      </w:pPr>
      <w:hyperlink r:id="rId38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39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30"/>
        </w:numPr>
      </w:pPr>
      <w:hyperlink r:id="rId39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394"/>
    <w:bookmarkStart w:id="442" w:name="references"/>
    <w:p>
      <w:pPr>
        <w:pStyle w:val="Heading2"/>
      </w:pPr>
      <w:r>
        <w:t xml:space="preserve">References</w:t>
      </w:r>
    </w:p>
    <w:bookmarkStart w:id="441" w:name="refs"/>
    <w:bookmarkStart w:id="396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https://en.wikipedia.org/wiki/Stationary_point</w:t>
        </w:r>
      </w:hyperlink>
    </w:p>
    <w:bookmarkEnd w:id="396"/>
    <w:bookmarkStart w:id="398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39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398"/>
    <w:bookmarkStart w:id="399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39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399"/>
    <w:bookmarkStart w:id="401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401"/>
    <w:bookmarkStart w:id="403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https://en.wikipedia.org/wiki/Taylor%27s_theorem</w:t>
        </w:r>
      </w:hyperlink>
    </w:p>
    <w:bookmarkEnd w:id="403"/>
    <w:bookmarkStart w:id="40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04"/>
    <w:bookmarkStart w:id="406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https://en.wikipedia.org/wiki/Saddle_point</w:t>
        </w:r>
      </w:hyperlink>
    </w:p>
    <w:bookmarkEnd w:id="406"/>
    <w:bookmarkStart w:id="408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https://en.wikipedia.org/wiki/Convex_set</w:t>
        </w:r>
      </w:hyperlink>
    </w:p>
    <w:bookmarkEnd w:id="408"/>
    <w:bookmarkStart w:id="410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https://en.wikipedia.org/wiki/Epigraph_(mathematics)</w:t>
        </w:r>
      </w:hyperlink>
    </w:p>
    <w:bookmarkEnd w:id="410"/>
    <w:bookmarkStart w:id="412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https://en.wikipedia.org/wiki/Tangent_space</w:t>
        </w:r>
      </w:hyperlink>
    </w:p>
    <w:bookmarkEnd w:id="412"/>
    <w:bookmarkStart w:id="414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https://en.wikipedia.org/wiki/Feasible_region</w:t>
        </w:r>
      </w:hyperlink>
    </w:p>
    <w:bookmarkEnd w:id="414"/>
    <w:bookmarkStart w:id="416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https://en.wikipedia.org/wiki/Mathematical_optimization</w:t>
        </w:r>
      </w:hyperlink>
    </w:p>
    <w:bookmarkEnd w:id="416"/>
    <w:bookmarkStart w:id="418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https://en.wikipedia.org/wiki/Lagrange_multiplier</w:t>
        </w:r>
      </w:hyperlink>
    </w:p>
    <w:bookmarkEnd w:id="418"/>
    <w:bookmarkStart w:id="420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https://en.wikipedia.org/wiki/Iterative_method</w:t>
        </w:r>
      </w:hyperlink>
    </w:p>
    <w:bookmarkEnd w:id="420"/>
    <w:bookmarkStart w:id="422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https://en.wikipedia.org/wiki/Newton%27s_method_in_optimization</w:t>
        </w:r>
      </w:hyperlink>
    </w:p>
    <w:bookmarkEnd w:id="422"/>
    <w:bookmarkStart w:id="424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https://en.wikipedia.org/wiki/Rate_of_convergence</w:t>
        </w:r>
      </w:hyperlink>
    </w:p>
    <w:bookmarkEnd w:id="424"/>
    <w:bookmarkStart w:id="426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https://en.wikipedia.org/wiki/Gradient_descent</w:t>
        </w:r>
      </w:hyperlink>
    </w:p>
    <w:bookmarkEnd w:id="426"/>
    <w:bookmarkStart w:id="428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https://en.wikipedia.org/wiki/Line_search</w:t>
        </w:r>
      </w:hyperlink>
    </w:p>
    <w:bookmarkEnd w:id="428"/>
    <w:bookmarkStart w:id="430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https://en.wikipedia.org/wiki/Rosenbrock_function</w:t>
        </w:r>
      </w:hyperlink>
    </w:p>
    <w:bookmarkEnd w:id="430"/>
    <w:bookmarkStart w:id="432" w:name="ref-wikipedia_attracto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https://en.wikipedia.org/wiki/Attractor</w:t>
        </w:r>
      </w:hyperlink>
    </w:p>
    <w:bookmarkEnd w:id="432"/>
    <w:bookmarkStart w:id="434" w:name="ref-wikipedia_backtracking_line_search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https://en.wikipedia.org/wiki/Backtracking_line_search</w:t>
        </w:r>
      </w:hyperlink>
    </w:p>
    <w:bookmarkEnd w:id="434"/>
    <w:bookmarkStart w:id="436" w:name="ref-zhou2025quasinewt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435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36"/>
    <w:bookmarkStart w:id="438" w:name="ref-nocedal2006numeric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37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38"/>
    <w:bookmarkStart w:id="440" w:name="ref-boyd2004conve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439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440"/>
    <w:bookmarkEnd w:id="441"/>
    <w:bookmarkEnd w:id="4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311" Target="media/rId311.png" /><Relationship Type="http://schemas.openxmlformats.org/officeDocument/2006/relationships/image" Id="rId308" Target="media/rId308.png" /><Relationship Type="http://schemas.openxmlformats.org/officeDocument/2006/relationships/image" Id="rId351" Target="media/rId351.png" /><Relationship Type="http://schemas.openxmlformats.org/officeDocument/2006/relationships/image" Id="rId348" Target="media/rId348.png" /><Relationship Type="http://schemas.openxmlformats.org/officeDocument/2006/relationships/image" Id="rId184" Target="media/rId184.png" /><Relationship Type="http://schemas.openxmlformats.org/officeDocument/2006/relationships/image" Id="rId181" Target="media/rId181.png" /><Relationship Type="http://schemas.openxmlformats.org/officeDocument/2006/relationships/image" Id="rId165" Target="media/rId165.png" /><Relationship Type="http://schemas.openxmlformats.org/officeDocument/2006/relationships/image" Id="rId162" Target="media/rId162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193" Target="media/rId193.png" /><Relationship Type="http://schemas.openxmlformats.org/officeDocument/2006/relationships/image" Id="rId190" Target="media/rId19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328" Target="media/rId328.png" /><Relationship Type="http://schemas.openxmlformats.org/officeDocument/2006/relationships/image" Id="rId325" Target="media/rId325.png" /><Relationship Type="http://schemas.openxmlformats.org/officeDocument/2006/relationships/image" Id="rId299" Target="media/rId299.png" /><Relationship Type="http://schemas.openxmlformats.org/officeDocument/2006/relationships/image" Id="rId296" Target="media/rId296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0" Target="algebra-basics.html#def-absolute-value" TargetMode="External" /><Relationship Type="http://schemas.openxmlformats.org/officeDocument/2006/relationships/hyperlink" Id="rId218" Target="algebra-basics.html#def-global-minimizer" TargetMode="External" /><Relationship Type="http://schemas.openxmlformats.org/officeDocument/2006/relationships/hyperlink" Id="rId71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379" Target="algebra-basics.html#def-strict-inequality" TargetMode="External" /><Relationship Type="http://schemas.openxmlformats.org/officeDocument/2006/relationships/hyperlink" Id="rId306" Target="algebra-basics.qmd#def-absolute-value" TargetMode="External" /><Relationship Type="http://schemas.openxmlformats.org/officeDocument/2006/relationships/hyperlink" Id="rId294" Target="algebra-basics.qmd#def-global-minimizer" TargetMode="External" /><Relationship Type="http://schemas.openxmlformats.org/officeDocument/2006/relationships/hyperlink" Id="rId303" Target="algebra-basics.qmd#def-local-minimizer" TargetMode="External" /><Relationship Type="http://schemas.openxmlformats.org/officeDocument/2006/relationships/hyperlink" Id="rId260" Target="algebra-exponentials.html#def-convergent-sequence" TargetMode="External" /><Relationship Type="http://schemas.openxmlformats.org/officeDocument/2006/relationships/hyperlink" Id="rId66" Target="algebra-exponentials.html#def-cubic-polynomial" TargetMode="External" /><Relationship Type="http://schemas.openxmlformats.org/officeDocument/2006/relationships/hyperlink" Id="rId357" Target="algebra-exponentials.html#def-divergent-sequence" TargetMode="External" /><Relationship Type="http://schemas.openxmlformats.org/officeDocument/2006/relationships/hyperlink" Id="rId317" Target="algebra-exponentials.html#def-diverges-to-infinity" TargetMode="External" /><Relationship Type="http://schemas.openxmlformats.org/officeDocument/2006/relationships/hyperlink" Id="rId385" Target="algebra-exponentials.html#def-linear-function" TargetMode="External" /><Relationship Type="http://schemas.openxmlformats.org/officeDocument/2006/relationships/hyperlink" Id="rId118" Target="algebra-exponentials.html#def-natural-log" TargetMode="External" /><Relationship Type="http://schemas.openxmlformats.org/officeDocument/2006/relationships/hyperlink" Id="rId26" Target="algebra-exponentials.html#def-parabola" TargetMode="External" /><Relationship Type="http://schemas.openxmlformats.org/officeDocument/2006/relationships/hyperlink" Id="rId23" Target="algebra-exponentials.html#def-slope" TargetMode="External" /><Relationship Type="http://schemas.openxmlformats.org/officeDocument/2006/relationships/hyperlink" Id="rId370" Target="algebra-exponentials.qmd#def-quadratic-polynomial" TargetMode="External" /><Relationship Type="http://schemas.openxmlformats.org/officeDocument/2006/relationships/hyperlink" Id="rId319" Target="algebra-sums.html#def-bounded" TargetMode="External" /><Relationship Type="http://schemas.openxmlformats.org/officeDocument/2006/relationships/hyperlink" Id="rId175" Target="algebra-sums.html#def-convex-function" TargetMode="External" /><Relationship Type="http://schemas.openxmlformats.org/officeDocument/2006/relationships/hyperlink" Id="rId70" Target="algebra-sums.html#def-quotient" TargetMode="External" /><Relationship Type="http://schemas.openxmlformats.org/officeDocument/2006/relationships/hyperlink" Id="rId29" Target="algebra-sums.qmd#def-term" TargetMode="External" /><Relationship Type="http://schemas.openxmlformats.org/officeDocument/2006/relationships/hyperlink" Id="rId25" Target="calculus-derivatives.html#def-derivative" TargetMode="External" /><Relationship Type="http://schemas.openxmlformats.org/officeDocument/2006/relationships/hyperlink" Id="rId47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48" Target="calculus-derivatives.html#def-limit" TargetMode="External" /><Relationship Type="http://schemas.openxmlformats.org/officeDocument/2006/relationships/hyperlink" Id="rId42" Target="calculus-derivatives.html#def-linear-approximation" TargetMode="External" /><Relationship Type="http://schemas.openxmlformats.org/officeDocument/2006/relationships/hyperlink" Id="rId45" Target="calculus-derivatives.html#def-one-sided-derivative" TargetMode="External" /><Relationship Type="http://schemas.openxmlformats.org/officeDocument/2006/relationships/hyperlink" Id="rId49" Target="calculus-derivatives.html#def-one-sided-limit" TargetMode="External" /><Relationship Type="http://schemas.openxmlformats.org/officeDocument/2006/relationships/hyperlink" Id="rId68" Target="calculus-derivatives.html#def-second-derivative" TargetMode="External" /><Relationship Type="http://schemas.openxmlformats.org/officeDocument/2006/relationships/hyperlink" Id="rId201" Target="calculus-derivatives.html#def-tangent-line" TargetMode="External" /><Relationship Type="http://schemas.openxmlformats.org/officeDocument/2006/relationships/hyperlink" Id="rId27" Target="calculus-derivatives.html#eq-linear-approx" TargetMode="External" /><Relationship Type="http://schemas.openxmlformats.org/officeDocument/2006/relationships/hyperlink" Id="rId46" Target="calculus-derivatives.html#exm-one-sided-derivative" TargetMode="External" /><Relationship Type="http://schemas.openxmlformats.org/officeDocument/2006/relationships/hyperlink" Id="rId116" Target="calculus-integration.html#def-continuous" TargetMode="External" /><Relationship Type="http://schemas.openxmlformats.org/officeDocument/2006/relationships/hyperlink" Id="rId114" Target="data/auto.csv" TargetMode="External" /><Relationship Type="http://schemas.openxmlformats.org/officeDocument/2006/relationships/hyperlink" Id="rId345" Target="expressions-algorithms.qmd#def-expression" TargetMode="External" /><Relationship Type="http://schemas.openxmlformats.org/officeDocument/2006/relationships/hyperlink" Id="rId22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122" Target="functions.qmd#def-inner-function" TargetMode="External" /><Relationship Type="http://schemas.openxmlformats.org/officeDocument/2006/relationships/hyperlink" Id="rId259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384" Target="https://catalog.wwu.edu/preview_course_nopop.php?catoid=23&amp;coid=126769" TargetMode="External" /><Relationship Type="http://schemas.openxmlformats.org/officeDocument/2006/relationships/hyperlink" Id="rId387" Target="https://catalog.wwu.edu/preview_course_nopop.php?catoid=23&amp;coid=126770" TargetMode="External" /><Relationship Type="http://schemas.openxmlformats.org/officeDocument/2006/relationships/hyperlink" Id="rId113" Target="https://cran.r-project.org/package=ISLR2" TargetMode="External" /><Relationship Type="http://schemas.openxmlformats.org/officeDocument/2006/relationships/hyperlink" Id="rId437" Target="https://doi.org/10.1007/978-0-387-40065-5" TargetMode="External" /><Relationship Type="http://schemas.openxmlformats.org/officeDocument/2006/relationships/hyperlink" Id="rId439" Target="https://doi.org/10.1017/CBO9780511804441" TargetMode="External" /><Relationship Type="http://schemas.openxmlformats.org/officeDocument/2006/relationships/hyperlink" Id="rId431" Target="https://en.wikipedia.org/wiki/Attractor" TargetMode="External" /><Relationship Type="http://schemas.openxmlformats.org/officeDocument/2006/relationships/hyperlink" Id="rId433" Target="https://en.wikipedia.org/wiki/Backtracking_line_search" TargetMode="External" /><Relationship Type="http://schemas.openxmlformats.org/officeDocument/2006/relationships/hyperlink" Id="rId407" Target="https://en.wikipedia.org/wiki/Convex_set" TargetMode="External" /><Relationship Type="http://schemas.openxmlformats.org/officeDocument/2006/relationships/hyperlink" Id="rId409" Target="https://en.wikipedia.org/wiki/Epigraph_(mathematics)" TargetMode="External" /><Relationship Type="http://schemas.openxmlformats.org/officeDocument/2006/relationships/hyperlink" Id="rId413" Target="https://en.wikipedia.org/wiki/Feasible_region" TargetMode="External" /><Relationship Type="http://schemas.openxmlformats.org/officeDocument/2006/relationships/hyperlink" Id="rId400" Target="https://en.wikipedia.org/wiki/Fermat%27s_theorem_(stationary_points)" TargetMode="External" /><Relationship Type="http://schemas.openxmlformats.org/officeDocument/2006/relationships/hyperlink" Id="rId78" Target="https://en.wikipedia.org/wiki/Gamma_distribution" TargetMode="External" /><Relationship Type="http://schemas.openxmlformats.org/officeDocument/2006/relationships/hyperlink" Id="rId425" Target="https://en.wikipedia.org/wiki/Gradient_descent" TargetMode="External" /><Relationship Type="http://schemas.openxmlformats.org/officeDocument/2006/relationships/hyperlink" Id="rId419" Target="https://en.wikipedia.org/wiki/Iterative_method" TargetMode="External" /><Relationship Type="http://schemas.openxmlformats.org/officeDocument/2006/relationships/hyperlink" Id="rId417" Target="https://en.wikipedia.org/wiki/Lagrange_multiplier" TargetMode="External" /><Relationship Type="http://schemas.openxmlformats.org/officeDocument/2006/relationships/hyperlink" Id="rId427" Target="https://en.wikipedia.org/wiki/Line_search" TargetMode="External" /><Relationship Type="http://schemas.openxmlformats.org/officeDocument/2006/relationships/hyperlink" Id="rId415" Target="https://en.wikipedia.org/wiki/Mathematical_optimization" TargetMode="External" /><Relationship Type="http://schemas.openxmlformats.org/officeDocument/2006/relationships/hyperlink" Id="rId421" Target="https://en.wikipedia.org/wiki/Newton%27s_method_in_optimization" TargetMode="External" /><Relationship Type="http://schemas.openxmlformats.org/officeDocument/2006/relationships/hyperlink" Id="rId423" Target="https://en.wikipedia.org/wiki/Rate_of_convergence" TargetMode="External" /><Relationship Type="http://schemas.openxmlformats.org/officeDocument/2006/relationships/hyperlink" Id="rId429" Target="https://en.wikipedia.org/wiki/Rosenbrock_function" TargetMode="External" /><Relationship Type="http://schemas.openxmlformats.org/officeDocument/2006/relationships/hyperlink" Id="rId405" Target="https://en.wikipedia.org/wiki/Saddle_point" TargetMode="External" /><Relationship Type="http://schemas.openxmlformats.org/officeDocument/2006/relationships/hyperlink" Id="rId395" Target="https://en.wikipedia.org/wiki/Stationary_point" TargetMode="External" /><Relationship Type="http://schemas.openxmlformats.org/officeDocument/2006/relationships/hyperlink" Id="rId411" Target="https://en.wikipedia.org/wiki/Tangent_space" TargetMode="External" /><Relationship Type="http://schemas.openxmlformats.org/officeDocument/2006/relationships/hyperlink" Id="rId402" Target="https://en.wikipedia.org/wiki/Taylor%27s_theorem" TargetMode="External" /><Relationship Type="http://schemas.openxmlformats.org/officeDocument/2006/relationships/hyperlink" Id="rId391" Target="https://github.com/ucla-biostat-257/2025spring" TargetMode="External" /><Relationship Type="http://schemas.openxmlformats.org/officeDocument/2006/relationships/hyperlink" Id="rId389" Target="https://hua-zhou.github.io/" TargetMode="External" /><Relationship Type="http://schemas.openxmlformats.org/officeDocument/2006/relationships/hyperlink" Id="rId112" Target="https://islp.readthedocs.io/" TargetMode="External" /><Relationship Type="http://schemas.openxmlformats.org/officeDocument/2006/relationships/hyperlink" Id="rId79" Target="https://morrison-lab.github.io/pds/random-variables.html#def-kernel" TargetMode="External" /><Relationship Type="http://schemas.openxmlformats.org/officeDocument/2006/relationships/hyperlink" Id="rId80" Target="https://morrison-lab.github.io/pds/random-variables.html#def-mode" TargetMode="External" /><Relationship Type="http://schemas.openxmlformats.org/officeDocument/2006/relationships/hyperlink" Id="rId82" Target="https://morrison-lab.github.io/pds/random-variables.html#def-normalizing-constant" TargetMode="External" /><Relationship Type="http://schemas.openxmlformats.org/officeDocument/2006/relationships/hyperlink" Id="rId81" Target="https://morrison-lab.github.io/pds/random-variables.html#thm-kernel-same-mode" TargetMode="External" /><Relationship Type="http://schemas.openxmlformats.org/officeDocument/2006/relationships/hyperlink" Id="rId392" Target="https://ucla-biostat-216.github.io/2024fall/slides/13-optim/13-optim.html" TargetMode="External" /><Relationship Type="http://schemas.openxmlformats.org/officeDocument/2006/relationships/hyperlink" Id="rId390" Target="https://ucla-biostat-257.github.io/2025spring/" TargetMode="External" /><Relationship Type="http://schemas.openxmlformats.org/officeDocument/2006/relationships/hyperlink" Id="rId435" Target="https://ucla-biostat-257.github.io/2025spring/slides/24-quasinewton/quasinewton.html" TargetMode="External" /><Relationship Type="http://schemas.openxmlformats.org/officeDocument/2006/relationships/hyperlink" Id="rId39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3" Target="https://www.youtube.com/playlist?list=PLZHQObOWTQDNU6R1_67000Dx_ZCJB-3pi" TargetMode="External" /><Relationship Type="http://schemas.openxmlformats.org/officeDocument/2006/relationships/hyperlink" Id="rId246" Target="linear-algebra-diagonalization.html#thm-invertible-rank" TargetMode="External" /><Relationship Type="http://schemas.openxmlformats.org/officeDocument/2006/relationships/hyperlink" Id="rId243" Target="linear-algebra-diagonalization.html#thm-pd-operations" TargetMode="External" /><Relationship Type="http://schemas.openxmlformats.org/officeDocument/2006/relationships/hyperlink" Id="rId142" Target="linear-algebra-inner-products.html#thm-cauchy-schwarz" TargetMode="External" /><Relationship Type="http://schemas.openxmlformats.org/officeDocument/2006/relationships/hyperlink" Id="rId159" Target="linear-algebra-inner-products.html#thm-norm-properties" TargetMode="External" /><Relationship Type="http://schemas.openxmlformats.org/officeDocument/2006/relationships/hyperlink" Id="rId158" Target="linear-algebra-inner-products.html#thm-triangle-inequality" TargetMode="External" /><Relationship Type="http://schemas.openxmlformats.org/officeDocument/2006/relationships/hyperlink" Id="rId359" Target="linear-algebra-matrices.html#def-main-diagonal" TargetMode="External" /><Relationship Type="http://schemas.openxmlformats.org/officeDocument/2006/relationships/hyperlink" Id="rId125" Target="linear-algebra-matrices.html#def-matrix-mult" TargetMode="External" /><Relationship Type="http://schemas.openxmlformats.org/officeDocument/2006/relationships/hyperlink" Id="rId135" Target="linear-algebra-matrices.html#thm-transpose-product" TargetMode="External" /><Relationship Type="http://schemas.openxmlformats.org/officeDocument/2006/relationships/hyperlink" Id="rId371" Target="linear-algebra-matrices.qmd#def-matrix" TargetMode="External" /><Relationship Type="http://schemas.openxmlformats.org/officeDocument/2006/relationships/hyperlink" Id="rId244" Target="linear-algebra-special-matrices.html#cor-inverse-symmetric" TargetMode="External" /><Relationship Type="http://schemas.openxmlformats.org/officeDocument/2006/relationships/hyperlink" Id="rId132" Target="linear-algebra-special-matrices.html#def-eigendecomposition" TargetMode="External" /><Relationship Type="http://schemas.openxmlformats.org/officeDocument/2006/relationships/hyperlink" Id="rId336" Target="linear-algebra-special-matrices.html#def-eigenvalue" TargetMode="External" /><Relationship Type="http://schemas.openxmlformats.org/officeDocument/2006/relationships/hyperlink" Id="rId341" Target="linear-algebra-special-matrices.html#def-eigenvector" TargetMode="External" /><Relationship Type="http://schemas.openxmlformats.org/officeDocument/2006/relationships/hyperlink" Id="rId216" Target="linear-algebra-special-matrices.html#def-invertible-matrix" TargetMode="External" /><Relationship Type="http://schemas.openxmlformats.org/officeDocument/2006/relationships/hyperlink" Id="rId338" Target="linear-algebra-special-matrices.html#def-matrix-power" TargetMode="External" /><Relationship Type="http://schemas.openxmlformats.org/officeDocument/2006/relationships/hyperlink" Id="rId137" Target="linear-algebra-special-matrices.html#def-orthogonal-matrix" TargetMode="External" /><Relationship Type="http://schemas.openxmlformats.org/officeDocument/2006/relationships/hyperlink" Id="rId144" Target="linear-algebra-special-matrices.html#def-positive-definite" TargetMode="External" /><Relationship Type="http://schemas.openxmlformats.org/officeDocument/2006/relationships/hyperlink" Id="rId213" Target="linear-algebra-special-matrices.html#def-positive-semidefinite" TargetMode="External" /><Relationship Type="http://schemas.openxmlformats.org/officeDocument/2006/relationships/hyperlink" Id="rId368" Target="linear-algebra-special-matrices.html#def-symmetric-matrix" TargetMode="External" /><Relationship Type="http://schemas.openxmlformats.org/officeDocument/2006/relationships/hyperlink" Id="rId138" Target="linear-algebra-special-matrices.html#exm-eigenvalue" TargetMode="External" /><Relationship Type="http://schemas.openxmlformats.org/officeDocument/2006/relationships/hyperlink" Id="rId146" Target="linear-algebra-special-matrices.html#thm-definite-eigenvalues" TargetMode="External" /><Relationship Type="http://schemas.openxmlformats.org/officeDocument/2006/relationships/hyperlink" Id="rId136" Target="linear-algebra-special-matrices.html#thm-orthogonal-norm" TargetMode="External" /><Relationship Type="http://schemas.openxmlformats.org/officeDocument/2006/relationships/hyperlink" Id="rId242" Target="linear-algebra-special-matrices.html#thm-pd-inverse" TargetMode="External" /><Relationship Type="http://schemas.openxmlformats.org/officeDocument/2006/relationships/hyperlink" Id="rId134" Target="linear-algebra-special-matrices.html#thm-spectral" TargetMode="External" /><Relationship Type="http://schemas.openxmlformats.org/officeDocument/2006/relationships/hyperlink" Id="rId343" Target="linear-algebra-special-matrices.qmd#def-condition-number" TargetMode="External" /><Relationship Type="http://schemas.openxmlformats.org/officeDocument/2006/relationships/hyperlink" Id="rId373" Target="linear-algebra-special-matrices.qmd#def-matrix-inverse" TargetMode="External" /><Relationship Type="http://schemas.openxmlformats.org/officeDocument/2006/relationships/hyperlink" Id="rId346" Target="linear-algebra-special-matrices.qmd#exm-condition-number" TargetMode="External" /><Relationship Type="http://schemas.openxmlformats.org/officeDocument/2006/relationships/hyperlink" Id="rId240" Target="linear-algebra-subspaces.html#def-linearly-independent" TargetMode="External" /><Relationship Type="http://schemas.openxmlformats.org/officeDocument/2006/relationships/hyperlink" Id="rId91" Target="linear-algebra-subspaces.html#sec-subspaces" TargetMode="External" /><Relationship Type="http://schemas.openxmlformats.org/officeDocument/2006/relationships/hyperlink" Id="rId141" Target="linear-algebra-vectors.html#def-dot-product" TargetMode="External" /><Relationship Type="http://schemas.openxmlformats.org/officeDocument/2006/relationships/hyperlink" Id="rId322" Target="linear-algebra-vectors.qmd#def-euclidean-norm" TargetMode="External" /><Relationship Type="http://schemas.openxmlformats.org/officeDocument/2006/relationships/hyperlink" Id="rId94" Target="number-systems.qmd#def-real-numbers" TargetMode="External" /><Relationship Type="http://schemas.openxmlformats.org/officeDocument/2006/relationships/hyperlink" Id="rId386" Target="optimization-constrained.qmd#def-constraints" TargetMode="External" /><Relationship Type="http://schemas.openxmlformats.org/officeDocument/2006/relationships/hyperlink" Id="rId388" Target="optimization-newton.qmd#def-iterative-method" TargetMode="External" /><Relationship Type="http://schemas.openxmlformats.org/officeDocument/2006/relationships/hyperlink" Id="rId96" Target="proof-writing.qmd#def-converse" TargetMode="External" /><Relationship Type="http://schemas.openxmlformats.org/officeDocument/2006/relationships/hyperlink" Id="rId339" Target="proof-writing.qmd#def-inequality" TargetMode="External" /><Relationship Type="http://schemas.openxmlformats.org/officeDocument/2006/relationships/hyperlink" Id="rId92" Target="proof-writing.qmd#def-proof" TargetMode="External" /><Relationship Type="http://schemas.openxmlformats.org/officeDocument/2006/relationships/hyperlink" Id="rId291" Target="proof-writing.qmd#def-proof-by-induction" TargetMode="External" /><Relationship Type="http://schemas.openxmlformats.org/officeDocument/2006/relationships/hyperlink" Id="rId318" Target="sets.qmd#def-bound" TargetMode="External" /><Relationship Type="http://schemas.openxmlformats.org/officeDocument/2006/relationships/hyperlink" Id="rId320" Target="sets.qmd#def-interval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304" Target="sets.qmd#def-set" TargetMode="External" /><Relationship Type="http://schemas.openxmlformats.org/officeDocument/2006/relationships/hyperlink" Id="rId236" Target="vector-calculus.qmd#cor-deriv-lincom-tp" TargetMode="External" /><Relationship Type="http://schemas.openxmlformats.org/officeDocument/2006/relationships/hyperlink" Id="rId127" Target="vector-calculus.qmd#cor-quadratic-form-symmetric" TargetMode="External" /><Relationship Type="http://schemas.openxmlformats.org/officeDocument/2006/relationships/hyperlink" Id="rId157" Target="vector-calculus.qmd#def-closed-ball" TargetMode="External" /><Relationship Type="http://schemas.openxmlformats.org/officeDocument/2006/relationships/hyperlink" Id="rId237" Target="vector-calculus.qmd#def-constant-wrt-vector" TargetMode="External" /><Relationship Type="http://schemas.openxmlformats.org/officeDocument/2006/relationships/hyperlink" Id="rId120" Target="vector-calculus.qmd#def-continuous-on" TargetMode="External" /><Relationship Type="http://schemas.openxmlformats.org/officeDocument/2006/relationships/hyperlink" Id="rId126" Target="vector-calculus.qmd#def-continuous-several" TargetMode="External" /><Relationship Type="http://schemas.openxmlformats.org/officeDocument/2006/relationships/hyperlink" Id="rId286" Target="vector-calculus.qmd#def-direction" TargetMode="External" /><Relationship Type="http://schemas.openxmlformats.org/officeDocument/2006/relationships/hyperlink" Id="rId106" Target="vector-calculus.qmd#def-level-curve" TargetMode="External" /><Relationship Type="http://schemas.openxmlformats.org/officeDocument/2006/relationships/hyperlink" Id="rId248" Target="vector-calculus.qmd#def-partial-derivative" TargetMode="External" /><Relationship Type="http://schemas.openxmlformats.org/officeDocument/2006/relationships/hyperlink" Id="rId172" Target="vector-calculus.qmd#def-unit-ball" TargetMode="External" /><Relationship Type="http://schemas.openxmlformats.org/officeDocument/2006/relationships/hyperlink" Id="rId93" Target="vector-calculus.qmd#def-vector-derivative" TargetMode="External" /><Relationship Type="http://schemas.openxmlformats.org/officeDocument/2006/relationships/hyperlink" Id="rId123" Target="vector-calculus.qmd#def-vector-valued-derivative" TargetMode="External" /><Relationship Type="http://schemas.openxmlformats.org/officeDocument/2006/relationships/hyperlink" Id="rId110" Target="vector-calculus.qmd#exm-hessian" TargetMode="External" /><Relationship Type="http://schemas.openxmlformats.org/officeDocument/2006/relationships/hyperlink" Id="rId124" Target="vector-calculus.qmd#thm-chain-vec" TargetMode="External" /><Relationship Type="http://schemas.openxmlformats.org/officeDocument/2006/relationships/hyperlink" Id="rId12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2026-10-31T01:13:57Z</dcterms:created>
  <dcterms:modified xsi:type="dcterms:W3CDTF">2026-10-31T01:13:57Z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