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9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r>
        <w:rPr>
          <w:b/>
          <w:bCs/>
        </w:rPr>
        <w:t xml:space="preserve">Definition 16 (Prediction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takes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 returns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.</w:t>
      </w:r>
    </w:p>
    <w:bookmarkEnd w:id="134"/>
    <w:bookmarkStart w:id="135" w:name="exm-prediction-function"/>
    <w:p>
      <w:pPr>
        <w:pStyle w:val="BodyText"/>
      </w:pPr>
      <w:r>
        <w:rPr>
          <w:b/>
          <w:bCs/>
        </w:rPr>
        <w:t xml:space="preserve">Example 30 (A constant prediction function)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:</w:t>
      </w:r>
      <w:r>
        <w:t xml:space="preserve"> </w:t>
      </w:r>
      <w:r>
        <w:t xml:space="preserve">it returns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for every value 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.</w:t>
      </w:r>
    </w:p>
    <w:bookmarkEnd w:id="135"/>
    <w:bookmarkStart w:id="138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8"/>
    <w:bookmarkStart w:id="139" w:name="exm-new-observation"/>
    <w:p>
      <w:pPr>
        <w:pStyle w:val="BodyText"/>
      </w:pPr>
      <w:r>
        <w:rPr>
          <w:b/>
          <w:bCs/>
        </w:rPr>
        <w:t xml:space="preserve">Example 31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9"/>
    <w:bookmarkStart w:id="140" w:name="def-prediction-error"/>
    <w:p>
      <w:pPr>
        <w:pStyle w:val="BodyText"/>
      </w:pPr>
      <w:r>
        <w:rPr>
          <w:b/>
          <w:bCs/>
        </w:rPr>
        <w:t xml:space="preserve">Definition 18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an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</m:oMath>
      </m:oMathPara>
    </w:p>
    <w:bookmarkEnd w:id="140"/>
    <w:bookmarkStart w:id="141" w:name="exm-prediction-error"/>
    <w:p>
      <w:pPr>
        <w:pStyle w:val="FirstParagraph"/>
      </w:pPr>
      <w:r>
        <w:rPr>
          <w:b/>
          <w:bCs/>
        </w:rPr>
        <w:t xml:space="preserve">Example 32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1"/>
    <w:bookmarkStart w:id="142" w:name="rem-prediction-error"/>
    <w:p>
      <w:pPr>
        <w:pStyle w:val="BodyText"/>
      </w:pPr>
      <w:r>
        <w:rPr>
          <w:i/>
          <w:iCs/>
        </w:rPr>
        <w:t xml:space="preserve">Remark 6</w:t>
      </w:r>
      <w:r>
        <w:t xml:space="preserve"> (The prediction error of a prediction function). </w:t>
      </w:r>
      <w:r>
        <w:t xml:space="preserve">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makes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that prediction,</w:t>
      </w:r>
      <w:r>
        <w:t xml:space="preserve"> </w:t>
      </w:r>
      <w:r>
        <w:t xml:space="preserve">meaning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r>
        <w:t xml:space="preserve">The reference value in a prediction error is the observed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</w:p>
    <w:bookmarkEnd w:id="142"/>
    <w:bookmarkStart w:id="143" w:name="def-squared-error-risk"/>
    <w:p>
      <w:pPr>
        <w:pStyle w:val="BodyText"/>
      </w:pPr>
      <w:r>
        <w:rPr>
          <w:b/>
          <w:bCs/>
        </w:rPr>
        <w:t xml:space="preserve">Definition 19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r>
        <w:rPr>
          <w:b/>
          <w:bCs/>
        </w:rPr>
        <w:t xml:space="preserve">Example 33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4"/>
    <w:bookmarkStart w:id="145" w:name="rem-squared-error-risk-is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5"/>
    <w:bookmarkStart w:id="146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error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plus the difference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between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notation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is introduced in</w:t>
      </w:r>
      <w:r>
        <w:t xml:space="preserve"> </w:t>
      </w:r>
      <w:hyperlink w:anchor="rem-prediction-error">
        <w:r>
          <w:rPr>
            <w:rStyle w:val="Hyperlink"/>
          </w:rPr>
          <w:t xml:space="preserve">Remark 6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 notation)</m:t>
              </m:r>
            </m:e>
          </m:eqArr>
        </m:oMath>
      </m:oMathPara>
    </w:p>
    <w:bookmarkStart w:id="147" w:name="exm-prediction-error-split"/>
    <w:p>
      <w:pPr>
        <w:pStyle w:val="FirstParagraph"/>
      </w:pPr>
      <w:r>
        <w:rPr>
          <w:b/>
          <w:bCs/>
        </w:rPr>
        <w:t xml:space="preserve">Example 34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7"/>
    <w:bookmarkStart w:id="148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9" w:name="exm-cross-term-zero"/>
    <w:p>
      <w:pPr>
        <w:pStyle w:val="FirstParagraph"/>
      </w:pPr>
      <w:r>
        <w:rPr>
          <w:b/>
          <w:bCs/>
        </w:rPr>
        <w:t xml:space="preserve">Example 35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1" w:name="exm-risk-decomposition"/>
    <w:p>
      <w:pPr>
        <w:pStyle w:val="FirstParagraph"/>
      </w:pPr>
      <w:r>
        <w:rPr>
          <w:b/>
          <w:bCs/>
        </w:rPr>
        <w:t xml:space="preserve">Example 36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51"/>
    <w:bookmarkStart w:id="15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that uses it.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"/>
    <w:p>
      <w:pPr>
        <w:pStyle w:val="BodyText"/>
      </w:pPr>
      <w:r>
        <w:rPr>
          <w:b/>
          <w:bCs/>
        </w:rPr>
        <w:t xml:space="preserve">Example 37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3"/>
    <w:bookmarkStart w:id="154" w:name="def-irreducible-risk"/>
    <w:p>
      <w:pPr>
        <w:pStyle w:val="BodyText"/>
      </w:pPr>
      <w:r>
        <w:rPr>
          <w:b/>
          <w:bCs/>
        </w:rPr>
        <w:t xml:space="preserve">Definition 20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4"/>
    <w:bookmarkStart w:id="156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5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7" w:name="rem-irreducible-risk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7"/>
    <w:bookmarkStart w:id="158" w:name="exm-irreducible-risk"/>
    <w:p>
      <w:pPr>
        <w:pStyle w:val="BodyText"/>
      </w:pPr>
      <w:r>
        <w:rPr>
          <w:b/>
          <w:bCs/>
        </w:rPr>
        <w:t xml:space="preserve">Example 38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exm-irreducible-risk-added-predictor"/>
    <w:p>
      <w:pPr>
        <w:pStyle w:val="BodyText"/>
      </w:pPr>
      <w:r>
        <w:rPr>
          <w:b/>
          <w:bCs/>
        </w:rPr>
        <w:t xml:space="preserve">Example 39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7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9"/>
    <w:bookmarkStart w:id="160" w:name="def-reducible-risk"/>
    <w:p>
      <w:pPr>
        <w:pStyle w:val="BodyText"/>
      </w:pPr>
      <w:r>
        <w:rPr>
          <w:b/>
          <w:bCs/>
        </w:rPr>
        <w:t xml:space="preserve">Definition 21 (Reducible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 difference</w:t>
      </w:r>
      <w:r>
        <w:t xml:space="preserve"> </w:t>
      </w:r>
      <w:r>
        <w:t xml:space="preserve">between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60"/>
    <w:bookmarkStart w:id="161" w:name="rem-reducible-risk"/>
    <w:p>
      <w:pPr>
        <w:pStyle w:val="FirstParagraph"/>
      </w:pPr>
      <w:r>
        <w:rPr>
          <w:i/>
          <w:iCs/>
        </w:rPr>
        <w:t xml:space="preserve">Remark 9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bookmarkStart w:id="162" w:name="exm-reducible-risk"/>
    <w:p>
      <w:pPr>
        <w:pStyle w:val="FirstParagraph"/>
      </w:pPr>
      <w:r>
        <w:rPr>
          <w:b/>
          <w:bCs/>
        </w:rPr>
        <w:t xml:space="preserve">Example 40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, 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James et al. [15, Sec. 2.1.1], p. 18</w:t>
      </w:r>
      <w:r>
        <w:t xml:space="preserve"> </w:t>
      </w:r>
      <w:r>
        <w:t xml:space="preserve">calls the squared difference between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“reducible error”</w:t>
      </w:r>
      <w:r>
        <w:t xml:space="preserve">.</w:t>
      </w:r>
    </w:p>
    <w:bookmarkStart w:id="16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6" w:name="exm-best-predictor-argmin"/>
    <w:p>
      <w:pPr>
        <w:pStyle w:val="BodyText"/>
      </w:pPr>
      <w:r>
        <w:rPr>
          <w:b/>
          <w:bCs/>
        </w:rPr>
        <w:t xml:space="preserve">Example 41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6"/>
    <w:bookmarkStart w:id="16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8" w:name="exm-best-predictor-unique"/>
    <w:p>
      <w:pPr>
        <w:pStyle w:val="BodyText"/>
      </w:pPr>
      <w:r>
        <w:rPr>
          <w:b/>
          <w:bCs/>
        </w:rPr>
        <w:t xml:space="preserve">Example 42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8"/>
    <w:bookmarkEnd w:id="169"/>
    <w:bookmarkStart w:id="216" w:name="sec-entropy"/>
    <w:p>
      <w:pPr>
        <w:pStyle w:val="Heading2"/>
      </w:pPr>
      <w:r>
        <w:t xml:space="preserve">4 Entropy and cross-entropy</w:t>
      </w:r>
    </w:p>
    <w:bookmarkStart w:id="170" w:name="def-surprisal"/>
    <w:p>
      <w:pPr>
        <w:pStyle w:val="FirstParagraph"/>
      </w:pPr>
      <w:r>
        <w:rPr>
          <w:b/>
          <w:bCs/>
        </w:rPr>
        <w:t xml:space="preserve">Definition 22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0"/>
    <w:bookmarkStart w:id="171" w:name="exm-surprisal-coin"/>
    <w:p>
      <w:pPr>
        <w:pStyle w:val="BodyText"/>
      </w:pPr>
      <w:r>
        <w:rPr>
          <w:b/>
          <w:bCs/>
        </w:rPr>
        <w:t xml:space="preserve">Example 43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71"/>
    <w:bookmarkStart w:id="172" w:name="rem-surprisal-rarity"/>
    <w:p>
      <w:pPr>
        <w:pStyle w:val="BodyText"/>
      </w:pPr>
      <w:r>
        <w:rPr>
          <w:i/>
          <w:iCs/>
        </w:rPr>
        <w:t xml:space="preserve">Remark 10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2"/>
    <w:bookmarkStart w:id="173" w:name="def-surprisal-continuous"/>
    <w:p>
      <w:pPr>
        <w:pStyle w:val="BodyText"/>
      </w:pPr>
      <w:r>
        <w:rPr>
          <w:b/>
          <w:bCs/>
        </w:rPr>
        <w:t xml:space="preserve">Definition 23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3"/>
    <w:bookmarkStart w:id="174" w:name="exm-surprisal-uniform"/>
    <w:p>
      <w:pPr>
        <w:pStyle w:val="BodyText"/>
      </w:pPr>
      <w:r>
        <w:rPr>
          <w:b/>
          <w:bCs/>
        </w:rPr>
        <w:t xml:space="preserve">Example 44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4"/>
    <w:bookmarkStart w:id="175" w:name="def-entropy"/>
    <w:p>
      <w:pPr>
        <w:pStyle w:val="BodyText"/>
      </w:pPr>
      <w:r>
        <w:rPr>
          <w:b/>
          <w:bCs/>
        </w:rPr>
        <w:t xml:space="preserve">Definition 24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5"/>
    <w:bookmarkStart w:id="176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7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8" w:name="exm-entropy-uniform"/>
    <w:p>
      <w:pPr>
        <w:pStyle w:val="FirstParagraph"/>
      </w:pPr>
      <w:r>
        <w:rPr>
          <w:b/>
          <w:bCs/>
        </w:rPr>
        <w:t xml:space="preserve">Example 45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8"/>
    <w:bookmarkStart w:id="179" w:name="rem-entropy-units"/>
    <w:p>
      <w:pPr>
        <w:pStyle w:val="BodyText"/>
      </w:pPr>
      <w:r>
        <w:rPr>
          <w:i/>
          <w:iCs/>
        </w:rPr>
        <w:t xml:space="preserve">Remark 11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9"/>
    <w:bookmarkStart w:id="180" w:name="exm-entropy-coin"/>
    <w:p>
      <w:pPr>
        <w:pStyle w:val="BodyText"/>
      </w:pPr>
      <w:r>
        <w:rPr>
          <w:b/>
          <w:bCs/>
        </w:rPr>
        <w:t xml:space="preserve">Example 46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80"/>
    <w:bookmarkStart w:id="181" w:name="rem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81"/>
    <w:bookmarkStart w:id="183" w:name="def-cross-entropy"/>
    <w:p>
      <w:pPr>
        <w:pStyle w:val="BodyText"/>
      </w:pPr>
      <w:r>
        <w:rPr>
          <w:b/>
          <w:bCs/>
        </w:rPr>
        <w:t xml:space="preserve">Definition 25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82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3"/>
    <w:bookmarkStart w:id="184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4"/>
    <w:bookmarkStart w:id="185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5"/>
    <w:bookmarkStart w:id="186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6"/>
    <w:bookmarkStart w:id="187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7"/>
    <w:bookmarkStart w:id="188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8"/>
    <w:bookmarkStart w:id="189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9"/>
    <w:bookmarkStart w:id="190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90"/>
    <w:bookmarkStart w:id="191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91"/>
    <w:bookmarkStart w:id="192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2"/>
    <w:bookmarkStart w:id="193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3"/>
    <w:bookmarkStart w:id="194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4"/>
    <w:bookmarkStart w:id="195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5"/>
    <w:bookmarkStart w:id="196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6"/>
    <w:bookmarkStart w:id="197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7"/>
    <w:bookmarkStart w:id="198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</w:t>
      </w:r>
      <w:r>
        <w:t xml:space="preserve"> </w:t>
      </w:r>
      <w:r>
        <w:t xml:space="preserve">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9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200" w:name="exm-cross-entropy-continuous"/>
    <w:p>
      <w:pPr>
        <w:pStyle w:val="BodyText"/>
      </w:pPr>
      <w:r>
        <w:rPr>
          <w:b/>
          <w:bCs/>
        </w:rPr>
        <w:t xml:space="preserve">Example 47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0"/>
    <w:bookmarkStart w:id="201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201"/>
    <w:bookmarkStart w:id="202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2"/>
    <w:bookmarkStart w:id="203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3"/>
    <w:bookmarkStart w:id="204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4"/>
    <w:bookmarkStart w:id="205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5"/>
    <w:bookmarkStart w:id="206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6"/>
    <w:bookmarkStart w:id="207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7"/>
    <w:bookmarkStart w:id="208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8"/>
    <w:bookmarkStart w:id="209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10" w:name="rem-cross-entropy-expected-surprisal"/>
    <w:p>
      <w:pPr>
        <w:pStyle w:val="BodyText"/>
      </w:pPr>
      <w:r>
        <w:rPr>
          <w:i/>
          <w:iCs/>
        </w:rPr>
        <w:t xml:space="preserve">Remark 13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10"/>
    <w:bookmarkStart w:id="211" w:name="def-kl-divergence"/>
    <w:p>
      <w:pPr>
        <w:pStyle w:val="BodyText"/>
      </w:pPr>
      <w:r>
        <w:rPr>
          <w:b/>
          <w:bCs/>
        </w:rPr>
        <w:t xml:space="preserve">Definition 26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1"/>
    <w:bookmarkStart w:id="212" w:name="thm-kl-divergence-discrete"/>
    <w:p>
      <w:pPr>
        <w:pStyle w:val="FirstParagraph"/>
      </w:pPr>
      <w:r>
        <w:rPr>
          <w:b/>
          <w:bCs/>
        </w:rPr>
        <w:t xml:space="preserve">Theorem 19 (KL divergence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kl-divergence">
        <w:r>
          <w:rPr>
            <w:rStyle w:val="Hyperlink"/>
          </w:rPr>
          <w:t xml:space="preserve">KL divergence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.</w:t>
      </w:r>
    </w:p>
    <w:bookmarkEnd w:id="2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discrete">
        <w:r>
          <w:rPr>
            <w:rStyle w:val="Hyperlink"/>
          </w:rPr>
          <w:t xml:space="preserve">the discrete formula for cross-entropy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(discrete formula,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logarithms)</m:t>
              </m:r>
            </m:e>
          </m:eqArr>
        </m:oMath>
      </m:oMathPara>
    </w:p>
    <w:bookmarkStart w:id="213" w:name="rem-kl-asymmetric"/>
    <w:p>
      <w:pPr>
        <w:pStyle w:val="FirstParagraph"/>
      </w:pPr>
      <w:r>
        <w:rPr>
          <w:i/>
          <w:iCs/>
        </w:rPr>
        <w:t xml:space="preserve">Remark 14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3"/>
    <w:bookmarkStart w:id="214" w:name="exm-cross-entropy"/>
    <w:p>
      <w:pPr>
        <w:pStyle w:val="BodyText"/>
      </w:pPr>
      <w:r>
        <w:rPr>
          <w:b/>
          <w:bCs/>
        </w:rPr>
        <w:t xml:space="preserve">Example 48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4"/>
    <w:bookmarkStart w:id="215" w:name="rem-cross-entropy-source"/>
    <w:p>
      <w:pPr>
        <w:pStyle w:val="BodyText"/>
      </w:pPr>
      <w:r>
        <w:rPr>
          <w:i/>
          <w:iCs/>
        </w:rPr>
        <w:t xml:space="preserve">Remark 15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5"/>
    <w:bookmarkEnd w:id="216"/>
    <w:bookmarkStart w:id="220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20"/>
    <w:bookmarkStart w:id="261" w:name="references"/>
    <w:p>
      <w:pPr>
        <w:pStyle w:val="Heading2"/>
      </w:pPr>
      <w:r>
        <w:t xml:space="preserve">References</w:t>
      </w:r>
    </w:p>
    <w:bookmarkStart w:id="260" w:name="refs"/>
    <w:bookmarkStart w:id="222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https://en.wikipedia.org/wiki/Expected_value</w:t>
        </w:r>
      </w:hyperlink>
    </w:p>
    <w:bookmarkEnd w:id="222"/>
    <w:bookmarkStart w:id="22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3"/>
    <w:bookmarkStart w:id="225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4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5"/>
    <w:bookmarkStart w:id="227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27"/>
    <w:bookmarkStart w:id="229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9"/>
    <w:bookmarkStart w:id="231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31"/>
    <w:bookmarkStart w:id="232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32"/>
    <w:bookmarkStart w:id="234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4"/>
    <w:bookmarkStart w:id="236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https://en.wikipedia.org/wiki/Conditional_expectation</w:t>
        </w:r>
      </w:hyperlink>
    </w:p>
    <w:bookmarkEnd w:id="236"/>
    <w:bookmarkStart w:id="238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7">
        <w:r>
          <w:rPr>
            <w:rStyle w:val="Hyperlink"/>
          </w:rPr>
          <w:t xml:space="preserve">https://bookdown.org/kevin_davisross/probsim-book/</w:t>
        </w:r>
      </w:hyperlink>
    </w:p>
    <w:bookmarkEnd w:id="238"/>
    <w:bookmarkStart w:id="239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9"/>
    <w:bookmarkStart w:id="241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0">
        <w:r>
          <w:rPr>
            <w:rStyle w:val="Hyperlink"/>
          </w:rPr>
          <w:t xml:space="preserve">https://en.wikipedia.org/wiki/Loss_function</w:t>
        </w:r>
      </w:hyperlink>
    </w:p>
    <w:bookmarkEnd w:id="241"/>
    <w:bookmarkStart w:id="243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3"/>
    <w:bookmarkStart w:id="245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4">
        <w:r>
          <w:rPr>
            <w:rStyle w:val="Hyperlink"/>
          </w:rPr>
          <w:t xml:space="preserve">https://en.wikipedia.org/wiki/Risk_function</w:t>
        </w:r>
      </w:hyperlink>
    </w:p>
    <w:bookmarkEnd w:id="245"/>
    <w:bookmarkStart w:id="247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7"/>
    <w:bookmarkStart w:id="249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8">
        <w:r>
          <w:rPr>
            <w:rStyle w:val="Hyperlink"/>
          </w:rPr>
          <w:t xml:space="preserve">https://www.deeplearningbook.org/</w:t>
        </w:r>
      </w:hyperlink>
    </w:p>
    <w:bookmarkEnd w:id="249"/>
    <w:bookmarkStart w:id="250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50"/>
    <w:bookmarkStart w:id="252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https://en.wikipedia.org/wiki/Entropy_(information_theory)</w:t>
        </w:r>
      </w:hyperlink>
    </w:p>
    <w:bookmarkEnd w:id="252"/>
    <w:bookmarkStart w:id="254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3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4"/>
    <w:bookmarkStart w:id="255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5"/>
    <w:bookmarkStart w:id="257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6">
        <w:r>
          <w:rPr>
            <w:rStyle w:val="Hyperlink"/>
          </w:rPr>
          <w:t xml:space="preserve">https://en.wikipedia.org/wiki/Cross-entropy</w:t>
        </w:r>
      </w:hyperlink>
    </w:p>
    <w:bookmarkEnd w:id="257"/>
    <w:bookmarkStart w:id="259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8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9"/>
    <w:bookmarkEnd w:id="260"/>
    <w:bookmarkEnd w:id="2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17" Type="http://schemas.openxmlformats.org/officeDocument/2006/relationships/image" Target="media/rId217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7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53" Type="http://schemas.openxmlformats.org/officeDocument/2006/relationships/hyperlink" Target="https://doi.org/10.1002/047174882X" TargetMode="External"/><Relationship Id="rId242" Type="http://schemas.openxmlformats.org/officeDocument/2006/relationships/hyperlink" Target="https://doi.org/10.1007/978-0-387-84858-7" TargetMode="External"/><Relationship Id="rId246" Type="http://schemas.openxmlformats.org/officeDocument/2006/relationships/hyperlink" Target="https://doi.org/10.1007/978-1-0716-1418-1" TargetMode="External"/><Relationship Id="rId258" Type="http://schemas.openxmlformats.org/officeDocument/2006/relationships/hyperlink" Target="https://doi.org/10.1007/978-1-0716-4172-9" TargetMode="External"/><Relationship Id="rId228" Type="http://schemas.openxmlformats.org/officeDocument/2006/relationships/hyperlink" Target="https://doi.org/10.1007/978-1-4614-4708-5" TargetMode="External"/><Relationship Id="rId233" Type="http://schemas.openxmlformats.org/officeDocument/2006/relationships/hyperlink" Target="https://doi.org/10.1201/9781315182780" TargetMode="External"/><Relationship Id="rId224" Type="http://schemas.openxmlformats.org/officeDocument/2006/relationships/hyperlink" Target="https://doi.org/10.5281/zenodo.4305949" TargetMode="External"/><Relationship Id="rId235" Type="http://schemas.openxmlformats.org/officeDocument/2006/relationships/hyperlink" Target="https://en.wikipedia.org/wiki/Conditional_expectation" TargetMode="External"/><Relationship Id="rId256" Type="http://schemas.openxmlformats.org/officeDocument/2006/relationships/hyperlink" Target="https://en.wikipedia.org/wiki/Cross-entropy" TargetMode="External"/><Relationship Id="rId251" Type="http://schemas.openxmlformats.org/officeDocument/2006/relationships/hyperlink" Target="https://en.wikipedia.org/wiki/Entropy_(information_theory)" TargetMode="External"/><Relationship Id="rId221" Type="http://schemas.openxmlformats.org/officeDocument/2006/relationships/hyperlink" Target="https://en.wikipedia.org/wiki/Expected_value" TargetMode="External"/><Relationship Id="rId226" Type="http://schemas.openxmlformats.org/officeDocument/2006/relationships/hyperlink" Target="https://en.wikipedia.org/wiki/Law_of_the_unconscious_statistician" TargetMode="External"/><Relationship Id="rId240" Type="http://schemas.openxmlformats.org/officeDocument/2006/relationships/hyperlink" Target="https://en.wikipedia.org/wiki/Loss_function" TargetMode="External"/><Relationship Id="rId244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4" Type="http://schemas.openxmlformats.org/officeDocument/2006/relationships/hyperlink" Target="https://morrison-lab.github.io/mds/algebra-basics.html#def-argmin" TargetMode="External"/><Relationship Id="rId163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230" Type="http://schemas.openxmlformats.org/officeDocument/2006/relationships/hyperlink" Target="https://www.cengage.com/c/statistical-inference-2e-casella-berger/9780534243128/" TargetMode="External"/><Relationship Id="rId248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2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7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53" Type="http://schemas.openxmlformats.org/officeDocument/2006/relationships/hyperlink" Target="https://doi.org/10.1002/047174882X" TargetMode="External"/><Relationship Id="rId242" Type="http://schemas.openxmlformats.org/officeDocument/2006/relationships/hyperlink" Target="https://doi.org/10.1007/978-0-387-84858-7" TargetMode="External"/><Relationship Id="rId246" Type="http://schemas.openxmlformats.org/officeDocument/2006/relationships/hyperlink" Target="https://doi.org/10.1007/978-1-0716-1418-1" TargetMode="External"/><Relationship Id="rId258" Type="http://schemas.openxmlformats.org/officeDocument/2006/relationships/hyperlink" Target="https://doi.org/10.1007/978-1-0716-4172-9" TargetMode="External"/><Relationship Id="rId228" Type="http://schemas.openxmlformats.org/officeDocument/2006/relationships/hyperlink" Target="https://doi.org/10.1007/978-1-4614-4708-5" TargetMode="External"/><Relationship Id="rId233" Type="http://schemas.openxmlformats.org/officeDocument/2006/relationships/hyperlink" Target="https://doi.org/10.1201/9781315182780" TargetMode="External"/><Relationship Id="rId224" Type="http://schemas.openxmlformats.org/officeDocument/2006/relationships/hyperlink" Target="https://doi.org/10.5281/zenodo.4305949" TargetMode="External"/><Relationship Id="rId235" Type="http://schemas.openxmlformats.org/officeDocument/2006/relationships/hyperlink" Target="https://en.wikipedia.org/wiki/Conditional_expectation" TargetMode="External"/><Relationship Id="rId256" Type="http://schemas.openxmlformats.org/officeDocument/2006/relationships/hyperlink" Target="https://en.wikipedia.org/wiki/Cross-entropy" TargetMode="External"/><Relationship Id="rId251" Type="http://schemas.openxmlformats.org/officeDocument/2006/relationships/hyperlink" Target="https://en.wikipedia.org/wiki/Entropy_(information_theory)" TargetMode="External"/><Relationship Id="rId221" Type="http://schemas.openxmlformats.org/officeDocument/2006/relationships/hyperlink" Target="https://en.wikipedia.org/wiki/Expected_value" TargetMode="External"/><Relationship Id="rId226" Type="http://schemas.openxmlformats.org/officeDocument/2006/relationships/hyperlink" Target="https://en.wikipedia.org/wiki/Law_of_the_unconscious_statistician" TargetMode="External"/><Relationship Id="rId240" Type="http://schemas.openxmlformats.org/officeDocument/2006/relationships/hyperlink" Target="https://en.wikipedia.org/wiki/Loss_function" TargetMode="External"/><Relationship Id="rId244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4" Type="http://schemas.openxmlformats.org/officeDocument/2006/relationships/hyperlink" Target="https://morrison-lab.github.io/mds/algebra-basics.html#def-argmin" TargetMode="External"/><Relationship Id="rId163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230" Type="http://schemas.openxmlformats.org/officeDocument/2006/relationships/hyperlink" Target="https://www.cengage.com/c/statistical-inference-2e-casella-berger/9780534243128/" TargetMode="External"/><Relationship Id="rId248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2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2026-10-31T14:05:55Z</dcterms:created>
  <dcterms:modified xsi:type="dcterms:W3CDTF">2026-10-31T14:05:55Z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