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2026-10-29 08:00:26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13:26:36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hyperlink" Target="https://doi.org/10.1007/978-0-387-48116-6" TargetMode="External"/><Relationship Id="rId34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s://doi.org/10.1007/978-0-387-48116-6" TargetMode="External"/><Relationship Id="rId34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2026-10-29T20:33:45Z</dcterms:created>
  <dcterms:modified xsi:type="dcterms:W3CDTF">2026-10-29T20:33:45Z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13:26:36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