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16:16:59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5" w:name="sec-bias-variance-prediction"/>
    <w:p>
      <w:pPr>
        <w:pStyle w:val="Heading2"/>
      </w:pPr>
      <w:r>
        <w:t xml:space="preserve">3 Independent noise plus a random variable</w:t>
      </w:r>
    </w:p>
    <w:bookmarkStart w:id="52" w:name="thm-second-moment-noise-sum"/>
    <w:p>
      <w:pPr>
        <w:pStyle w:val="FirstParagraph"/>
      </w:pPr>
      <w:r>
        <w:rPr>
          <w:b/>
          <w:bCs/>
        </w:rPr>
        <w:t xml:space="preserve">Theorem 5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D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Take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to be the noise in a new outcome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difference between the true mean and a prediction.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minus the bias of the prediction,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its variance,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53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54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55"/>
    <w:bookmarkStart w:id="103" w:name="covariance"/>
    <w:p>
      <w:pPr>
        <w:pStyle w:val="Heading2"/>
      </w:pPr>
      <w:r>
        <w:t xml:space="preserve">4 Covariance</w:t>
      </w:r>
    </w:p>
    <w:bookmarkStart w:id="5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6"/>
    <w:bookmarkStart w:id="57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58" w:name="exm-alt-cov"/>
    <w:p>
      <w:pPr>
        <w:pStyle w:val="FirstParagraph"/>
      </w:pPr>
      <w:r>
        <w:rPr>
          <w:b/>
          <w:bCs/>
        </w:rPr>
        <w:t xml:space="preserve">Example 9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58"/>
    <w:bookmarkStart w:id="60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5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4" w:name="exm-indpt-uncorrelated"/>
    <w:p>
      <w:pPr>
        <w:pStyle w:val="FirstParagraph"/>
      </w:pPr>
      <w:r>
        <w:rPr>
          <w:b/>
          <w:bCs/>
        </w:rPr>
        <w:t xml:space="preserve">Example 10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4"/>
    <w:bookmarkStart w:id="65" w:name="exm-uncorrelated-not-indpt"/>
    <w:p>
      <w:pPr>
        <w:pStyle w:val="BodyText"/>
      </w:pPr>
      <w:r>
        <w:rPr>
          <w:b/>
          <w:bCs/>
        </w:rPr>
        <w:t xml:space="preserve">Example 11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7" w:name="exm-correlation"/>
    <w:p>
      <w:pPr>
        <w:pStyle w:val="BodyText"/>
      </w:pPr>
      <w:r>
        <w:rPr>
          <w:b/>
          <w:bCs/>
        </w:rPr>
        <w:t xml:space="preserve">Example 12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7"/>
    <w:bookmarkStart w:id="6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shows the converse fails.</w:t>
      </w:r>
    </w:p>
    <w:bookmarkStart w:id="69" w:name="exm-uncorrelated"/>
    <w:p>
      <w:pPr>
        <w:pStyle w:val="BodyText"/>
      </w:pPr>
      <w:r>
        <w:rPr>
          <w:b/>
          <w:bCs/>
        </w:rPr>
        <w:t xml:space="preserve">Example 13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69"/>
    <w:bookmarkStart w:id="70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1"/>
    <w:bookmarkStart w:id="72" w:name="exm-cond-cov"/>
    <w:p>
      <w:pPr>
        <w:pStyle w:val="BodyText"/>
      </w:pPr>
      <w:r>
        <w:rPr>
          <w:b/>
          <w:bCs/>
        </w:rPr>
        <w:t xml:space="preserve">Example 14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2"/>
    <w:bookmarkStart w:id="73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4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5"/>
    <w:bookmarkStart w:id="76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7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78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79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1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4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5" w:name="exm-vcov-psd"/>
    <w:p>
      <w:pPr>
        <w:pStyle w:val="BodyText"/>
      </w:pPr>
      <w:r>
        <w:rPr>
          <w:b/>
          <w:bCs/>
        </w:rPr>
        <w:t xml:space="preserve">Example 15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89" w:name="exm-vcov-singular"/>
    <w:p>
      <w:pPr>
        <w:pStyle w:val="BodyText"/>
      </w:pPr>
      <w:r>
        <w:rPr>
          <w:b/>
          <w:bCs/>
        </w:rPr>
        <w:t xml:space="preserve">Example 16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8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9"/>
    <w:bookmarkStart w:id="91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0" w:name="exm-cor-auto"/>
    <w:p>
      <w:pPr>
        <w:pStyle w:val="BodyText"/>
      </w:pPr>
      <w:r>
        <w:rPr>
          <w:b/>
          <w:bCs/>
        </w:rPr>
        <w:t xml:space="preserve">Example 17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9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0"/>
    <w:p>
      <w:pPr>
        <w:pStyle w:val="BodyText"/>
      </w:pPr>
      <w:r>
        <w:t xml:space="preserve">5MinuteAI explains</w:t>
      </w:r>
      <w:r>
        <w:t xml:space="preserve"> </w:t>
      </w:r>
      <w:hyperlink r:id="rId10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5"/>
    <w:bookmarkStart w:id="10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6"/>
    <w:bookmarkStart w:id="10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95" Target="data/auto.csv" TargetMode="External" /><Relationship Type="http://schemas.openxmlformats.org/officeDocument/2006/relationships/hyperlink" Id="rId61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7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4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3" Target="https://islp.readthedocs.io/" TargetMode="External" /><Relationship Type="http://schemas.openxmlformats.org/officeDocument/2006/relationships/hyperlink" Id="rId90" Target="https://morrison-lab.github.io/mds/linear-algebra-special-matrices.html#def-diagonal-matrix" TargetMode="External" /><Relationship Type="http://schemas.openxmlformats.org/officeDocument/2006/relationships/hyperlink" Id="rId86" Target="https://morrison-lab.github.io/mds/linear-algebra-special-matrices.html#def-positive-definite" TargetMode="External" /><Relationship Type="http://schemas.openxmlformats.org/officeDocument/2006/relationships/hyperlink" Id="rId83" Target="https://morrison-lab.github.io/mds/linear-algebra-special-matrices.html#def-positive-semidefinite" TargetMode="External" /><Relationship Type="http://schemas.openxmlformats.org/officeDocument/2006/relationships/hyperlink" Id="rId82" Target="https://morrison-lab.github.io/mds/linear-algebra-special-matrices.html#def-symmetric-matrix" TargetMode="External" /><Relationship Type="http://schemas.openxmlformats.org/officeDocument/2006/relationships/hyperlink" Id="rId87" Target="https://morrison-lab.github.io/mds/linear-algebra-special-matrices.html#exm-positive-semidefinite" TargetMode="External" /><Relationship Type="http://schemas.openxmlformats.org/officeDocument/2006/relationships/hyperlink" Id="rId6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54" Target="https://morrison-lab.github.io/sds/model-validation.html#def-irreducible-error" TargetMode="External" /><Relationship Type="http://schemas.openxmlformats.org/officeDocument/2006/relationships/hyperlink" Id="rId53" Target="https://morrison-lab.github.io/sds/model-validation.html#thm-epe-decomposition" TargetMode="External" /><Relationship Type="http://schemas.openxmlformats.org/officeDocument/2006/relationships/hyperlink" Id="rId107" Target="https://www.cengage.com/c/statistical-inference-2e-casella-berger/9780534243128/" TargetMode="External" /><Relationship Type="http://schemas.openxmlformats.org/officeDocument/2006/relationships/hyperlink" Id="rId104" Target="https://www.youtube.com/playlist?list=PLeB45KifGiuHesi4PALNZSYZFhViVGQJK" TargetMode="External" /><Relationship Type="http://schemas.openxmlformats.org/officeDocument/2006/relationships/hyperlink" Id="rId101" Target="https://www.youtube.com/watch?v=5CT1DXPp2HY" TargetMode="External" /><Relationship Type="http://schemas.openxmlformats.org/officeDocument/2006/relationships/hyperlink" Id="rId102" Target="https://www.youtube.com/watch?v=hiim8HlI81Y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63" Target="independence.qmd#exm-indpt" TargetMode="External" /><Relationship Type="http://schemas.openxmlformats.org/officeDocument/2006/relationships/hyperlink" Id="rId8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data/auto.csv" TargetMode="External" /><Relationship Type="http://schemas.openxmlformats.org/officeDocument/2006/relationships/hyperlink" Id="rId61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7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4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3" Target="https://islp.readthedocs.io/" TargetMode="External" /><Relationship Type="http://schemas.openxmlformats.org/officeDocument/2006/relationships/hyperlink" Id="rId90" Target="https://morrison-lab.github.io/mds/linear-algebra-special-matrices.html#def-diagonal-matrix" TargetMode="External" /><Relationship Type="http://schemas.openxmlformats.org/officeDocument/2006/relationships/hyperlink" Id="rId86" Target="https://morrison-lab.github.io/mds/linear-algebra-special-matrices.html#def-positive-definite" TargetMode="External" /><Relationship Type="http://schemas.openxmlformats.org/officeDocument/2006/relationships/hyperlink" Id="rId83" Target="https://morrison-lab.github.io/mds/linear-algebra-special-matrices.html#def-positive-semidefinite" TargetMode="External" /><Relationship Type="http://schemas.openxmlformats.org/officeDocument/2006/relationships/hyperlink" Id="rId82" Target="https://morrison-lab.github.io/mds/linear-algebra-special-matrices.html#def-symmetric-matrix" TargetMode="External" /><Relationship Type="http://schemas.openxmlformats.org/officeDocument/2006/relationships/hyperlink" Id="rId87" Target="https://morrison-lab.github.io/mds/linear-algebra-special-matrices.html#exm-positive-semidefinite" TargetMode="External" /><Relationship Type="http://schemas.openxmlformats.org/officeDocument/2006/relationships/hyperlink" Id="rId6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54" Target="https://morrison-lab.github.io/sds/model-validation.html#def-irreducible-error" TargetMode="External" /><Relationship Type="http://schemas.openxmlformats.org/officeDocument/2006/relationships/hyperlink" Id="rId53" Target="https://morrison-lab.github.io/sds/model-validation.html#thm-epe-decomposition" TargetMode="External" /><Relationship Type="http://schemas.openxmlformats.org/officeDocument/2006/relationships/hyperlink" Id="rId107" Target="https://www.cengage.com/c/statistical-inference-2e-casella-berger/9780534243128/" TargetMode="External" /><Relationship Type="http://schemas.openxmlformats.org/officeDocument/2006/relationships/hyperlink" Id="rId104" Target="https://www.youtube.com/playlist?list=PLeB45KifGiuHesi4PALNZSYZFhViVGQJK" TargetMode="External" /><Relationship Type="http://schemas.openxmlformats.org/officeDocument/2006/relationships/hyperlink" Id="rId101" Target="https://www.youtube.com/watch?v=5CT1DXPp2HY" TargetMode="External" /><Relationship Type="http://schemas.openxmlformats.org/officeDocument/2006/relationships/hyperlink" Id="rId102" Target="https://www.youtube.com/watch?v=hiim8HlI81Y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63" Target="independence.qmd#exm-indpt" TargetMode="External" /><Relationship Type="http://schemas.openxmlformats.org/officeDocument/2006/relationships/hyperlink" Id="rId8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2026-10-14T23:26:31Z</dcterms:created>
  <dcterms:modified xsi:type="dcterms:W3CDTF">2026-10-14T23:26:31Z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16:16:59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