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4.png" ContentType="image/png"/>
  <Override PartName="/word/media/rId2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2026-10-30 17:59:07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22" w:name="rem-expectation-weighted-average"/>
    <w:p>
      <w:pPr>
        <w:pStyle w:val="BodyText"/>
      </w:pPr>
      <w:r>
        <w:rPr>
          <w:i/>
          <w:iCs/>
        </w:rPr>
        <w:t xml:space="preserve">Remark 1</w:t>
      </w:r>
      <w:r>
        <w:t xml:space="preserve"> (Expectation is a probability-weighted average).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weighted average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probabilities are the</w:t>
      </w:r>
      <w:r>
        <w:t xml:space="preserve"> </w:t>
      </w:r>
      <w:hyperlink r:id="rId15">
        <w:r>
          <w:rPr>
            <w:rStyle w:val="Hyperlink"/>
          </w:rPr>
          <w:t xml:space="preserve">weights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has a</w:t>
      </w:r>
      <w:r>
        <w:t xml:space="preserve"> </w:t>
      </w:r>
      <w:hyperlink r:id="rId1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added.</w:t>
      </w:r>
      <w:r>
        <w:t xml:space="preserve"> </w:t>
      </w:r>
      <w:r>
        <w:t xml:space="preserve">The weights are non-negative and add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has an</w:t>
      </w:r>
      <w:r>
        <w:t xml:space="preserve"> </w:t>
      </w:r>
      <w:hyperlink r:id="rId19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weight,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accumulated.</w:t>
      </w:r>
      <w:r>
        <w:t xml:space="preserve"> </w:t>
      </w:r>
      <w:r>
        <w:t xml:space="preserve">The density is non-negative and integrates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special case</w:t>
      </w:r>
      <w:r>
        <w:t xml:space="preserve"> </w:t>
      </w:r>
      <w:r>
        <w:t xml:space="preserve">with every weight equal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 value with a larger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counts for more in the expectation.</w:t>
      </w:r>
      <w:r>
        <w:t xml:space="preserve"> </w:t>
      </w:r>
      <w:r>
        <w:t xml:space="preserve">The expectation is the balance point of the possible values:</w:t>
      </w:r>
      <w:r>
        <w:t xml:space="preserve"> </w:t>
      </w:r>
      <w:r>
        <w:t xml:space="preserve">the point where a ruler would balance</w:t>
      </w:r>
      <w:r>
        <w:t xml:space="preserve"> </w:t>
      </w:r>
      <w:r>
        <w:t xml:space="preserve">if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carried a weight proportional to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exm-expectation-die"/>
    <w:p>
      <w:pPr>
        <w:pStyle w:val="BodyText"/>
      </w:pPr>
      <w:r>
        <w:rPr>
          <w:b/>
          <w:bCs/>
        </w:rPr>
        <w:t xml:space="preserve">Example 1 (Expectation of a fair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 of a fair die roll,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range.</w:t>
      </w:r>
      <w:r>
        <w:t xml:space="preserve"> </w:t>
      </w:r>
      <w:r>
        <w:t xml:space="preserve">Every value has the same weight,</w:t>
      </w:r>
      <w:r>
        <w:t xml:space="preserve"> </w:t>
      </w:r>
      <w:r>
        <w:t xml:space="preserve">so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the ordinary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weight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Now load the die so that the result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has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10</m:t>
        </m:r>
      </m:oMath>
      <w:r>
        <w:t xml:space="preserve">.</w:t>
      </w:r>
      <w:r>
        <w:t xml:space="preserve"> </w:t>
      </w:r>
      <w:r>
        <w:t xml:space="preserve">The weights still add to</w:t>
      </w:r>
      <w:r>
        <w:t xml:space="preserve"> </w:t>
      </w:r>
      <m:oMath>
        <m:r>
          <m:t>1</m:t>
        </m:r>
      </m:oMath>
      <w:r>
        <w:t xml:space="preserve">, and the expectation moves toward</w:t>
      </w:r>
      <w:r>
        <w:t xml:space="preserve"> </w:t>
      </w:r>
      <m:oMath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(weights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4"/>
    <w:bookmarkStart w:id="25" w:name="exm-cauchy-no-mean"/>
    <w:p>
      <w:pPr>
        <w:pStyle w:val="FirstParagraph"/>
      </w:pPr>
      <w:r>
        <w:rPr>
          <w:b/>
          <w:bCs/>
        </w:rPr>
        <w:t xml:space="preserve">Example 2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25"/>
    <w:bookmarkStart w:id="27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29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28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33" w:name="exm-fubini-survfn"/>
    <w:p>
      <w:pPr>
        <w:pStyle w:val="BodyText"/>
      </w:pPr>
      <w:r>
        <w:rPr>
          <w:b/>
          <w:bCs/>
        </w:rPr>
        <w:t xml:space="preserve">Example 3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31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32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33"/>
    <w:bookmarkStart w:id="34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36" w:name="exm-expectation-matrix"/>
    <w:p>
      <w:pPr>
        <w:pStyle w:val="BodyText"/>
      </w:pPr>
      <w:r>
        <w:rPr>
          <w:b/>
          <w:bCs/>
        </w:rPr>
        <w:t xml:space="preserve">Example 4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3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36"/>
    <w:bookmarkStart w:id="37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38" w:name="exm-lotus"/>
    <w:p>
      <w:pPr>
        <w:pStyle w:val="BodyText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8"/>
    <w:bookmarkStart w:id="40" w:name="exm-lotus-continuous"/>
    <w:p>
      <w:pPr>
        <w:pStyle w:val="FirstParagraph"/>
      </w:pPr>
      <w:r>
        <w:rPr>
          <w:b/>
          <w:bCs/>
        </w:rPr>
        <w:t xml:space="preserve">Example 6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40"/>
    <w:bookmarkStart w:id="41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42" w:name="exm-linearity-expectation"/>
    <w:p>
      <w:pPr>
        <w:pStyle w:val="BodyText"/>
      </w:pPr>
      <w:r>
        <w:rPr>
          <w:b/>
          <w:bCs/>
        </w:rPr>
        <w:t xml:space="preserve">Example 7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42"/>
    <w:bookmarkStart w:id="43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44" w:name="exm-linearity-affine"/>
    <w:p>
      <w:pPr>
        <w:pStyle w:val="BodyText"/>
      </w:pPr>
      <w:r>
        <w:rPr>
          <w:b/>
          <w:bCs/>
        </w:rPr>
        <w:t xml:space="preserve">Example 8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44"/>
    <w:bookmarkStart w:id="46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1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45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49" w:name="exm-linearity-finite-sum"/>
    <w:p>
      <w:pPr>
        <w:pStyle w:val="FirstParagraph"/>
      </w:pPr>
      <w:r>
        <w:rPr>
          <w:b/>
          <w:bCs/>
        </w:rPr>
        <w:t xml:space="preserve">Example 9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9"/>
    <w:bookmarkStart w:id="50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50"/>
    <w:bookmarkStart w:id="51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51"/>
    <w:bookmarkStart w:id="52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85" w:name="X1b674fb215c38ba7bf07b336b30c333a3581625"/>
    <w:p>
      <w:pPr>
        <w:pStyle w:val="Heading2"/>
      </w:pPr>
      <w:r>
        <w:t xml:space="preserve">1 Conditional distributions and expectations</w:t>
      </w:r>
    </w:p>
    <w:bookmarkStart w:id="54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4"/>
    <w:bookmarkStart w:id="59" w:name="exm-cond-pmf"/>
    <w:p>
      <w:pPr>
        <w:pStyle w:val="FirstParagraph"/>
      </w:pPr>
      <w:r>
        <w:rPr>
          <w:b/>
          <w:bCs/>
        </w:rPr>
        <w:t xml:space="preserve">Example 10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55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57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2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6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bookmarkStart w:id="66" w:name="exm-cond-pdf"/>
    <w:p>
      <w:pPr>
        <w:pStyle w:val="FirstParagraph"/>
      </w:pPr>
      <w:r>
        <w:rPr>
          <w:b/>
          <w:bCs/>
        </w:rPr>
        <w:t xml:space="preserve">Example 11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63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6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66"/>
    <w:bookmarkStart w:id="6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67"/>
    <w:bookmarkStart w:id="68" w:name="exm-cond-expectation"/>
    <w:p>
      <w:pPr>
        <w:pStyle w:val="FirstParagraph"/>
      </w:pPr>
      <w:r>
        <w:rPr>
          <w:b/>
          <w:bCs/>
        </w:rPr>
        <w:t xml:space="preserve">Example 12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68"/>
    <w:bookmarkStart w:id="7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70"/>
    <w:bookmarkStart w:id="71" w:name="exm-cond-mixed"/>
    <w:p>
      <w:pPr>
        <w:pStyle w:val="FirstParagraph"/>
      </w:pPr>
      <w:r>
        <w:rPr>
          <w:b/>
          <w:bCs/>
        </w:rPr>
        <w:t xml:space="preserve">Example 13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71"/>
    <w:bookmarkStart w:id="7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2"/>
    <w:bookmarkStart w:id="73" w:name="exm-cond-expectation-function"/>
    <w:p>
      <w:pPr>
        <w:pStyle w:val="BodyText"/>
      </w:pPr>
      <w:r>
        <w:rPr>
          <w:b/>
          <w:bCs/>
        </w:rPr>
        <w:t xml:space="preserve">Example 14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73"/>
    <w:bookmarkStart w:id="7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6" w:name="exm-cond-expectation-general"/>
    <w:p>
      <w:pPr>
        <w:pStyle w:val="BodyText"/>
      </w:pPr>
      <w:r>
        <w:rPr>
          <w:b/>
          <w:bCs/>
        </w:rPr>
        <w:t xml:space="preserve">Example 15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7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6"/>
    <w:bookmarkStart w:id="7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8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79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80" w:name="exm-cond-linearity"/>
    <w:p>
      <w:pPr>
        <w:pStyle w:val="BodyText"/>
      </w:pPr>
      <w:r>
        <w:rPr>
          <w:b/>
          <w:bCs/>
        </w:rPr>
        <w:t xml:space="preserve">Example 16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61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6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82" w:name="exm-cond-pull-out"/>
    <w:p>
      <w:pPr>
        <w:pStyle w:val="BodyText"/>
      </w:pPr>
      <w:r>
        <w:rPr>
          <w:b/>
          <w:bCs/>
        </w:rPr>
        <w:t xml:space="preserve">Example 17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16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82"/>
    <w:bookmarkStart w:id="8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8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85"/>
    <w:bookmarkStart w:id="110" w:name="fubinitonelli-for-expectations"/>
    <w:p>
      <w:pPr>
        <w:pStyle w:val="Heading2"/>
      </w:pPr>
      <w:r>
        <w:t xml:space="preserve">2 Fubini–Tonelli for expectations</w:t>
      </w:r>
    </w:p>
    <w:bookmarkStart w:id="87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8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8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8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3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90" w:name="exm-fubini-prob"/>
    <w:p>
      <w:pPr>
        <w:pStyle w:val="BodyText"/>
      </w:pPr>
      <w:r>
        <w:rPr>
          <w:b/>
          <w:bCs/>
        </w:rPr>
        <w:t xml:space="preserve">Example 18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0"/>
    <w:bookmarkStart w:id="92" w:name="exm-fubini-prob-fail"/>
    <w:p>
      <w:pPr>
        <w:pStyle w:val="BodyText"/>
      </w:pPr>
      <w:r>
        <w:rPr>
          <w:b/>
          <w:bCs/>
        </w:rPr>
        <w:t xml:space="preserve">Example 19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30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91"/>
        </w:tc>
      </w:tr>
    </w:tbl>
    <w:bookmarkEnd w:id="92"/>
    <w:bookmarkStart w:id="94" w:name="exm-fubini-joint"/>
    <w:p>
      <w:pPr>
        <w:pStyle w:val="BodyText"/>
      </w:pPr>
      <w:r>
        <w:rPr>
          <w:b/>
          <w:bCs/>
        </w:rPr>
        <w:t xml:space="preserve">Example 20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93"/>
        </w:tc>
      </w:tr>
    </w:tbl>
    <w:bookmarkEnd w:id="94"/>
    <w:bookmarkStart w:id="95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9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100" w:name="exm-lie-auto"/>
    <w:p>
      <w:pPr>
        <w:pStyle w:val="BodyText"/>
      </w:pPr>
      <w:r>
        <w:rPr>
          <w:b/>
          <w:bCs/>
        </w:rPr>
        <w:t xml:space="preserve">Example 21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00"/>
    <w:bookmarkStart w:id="101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102" w:name="exm-lie"/>
    <w:p>
      <w:pPr>
        <w:pStyle w:val="BodyText"/>
      </w:pPr>
      <w:r>
        <w:rPr>
          <w:b/>
          <w:bCs/>
        </w:rPr>
        <w:t xml:space="preserve">Example 22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02"/>
    <w:bookmarkStart w:id="10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10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70" w:name="sec-loss-risk"/>
    <w:p>
      <w:pPr>
        <w:pStyle w:val="Heading2"/>
      </w:pPr>
      <w:r>
        <w:t xml:space="preserve">3 Loss and risk</w:t>
      </w:r>
    </w:p>
    <w:bookmarkStart w:id="11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11"/>
    <w:bookmarkStart w:id="112" w:name="exm-prediction"/>
    <w:p>
      <w:pPr>
        <w:pStyle w:val="FirstParagraph"/>
      </w:pPr>
      <w:r>
        <w:rPr>
          <w:b/>
          <w:bCs/>
        </w:rPr>
        <w:t xml:space="preserve">Example 23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12"/>
    <w:bookmarkStart w:id="113" w:name="rem-prediction-random"/>
    <w:p>
      <w:pPr>
        <w:pStyle w:val="BodyText"/>
      </w:pPr>
      <w:r>
        <w:rPr>
          <w:i/>
          <w:iCs/>
        </w:rPr>
        <w:t xml:space="preserve">Remark 2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13"/>
    <w:bookmarkStart w:id="114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14"/>
    <w:bookmarkStart w:id="115" w:name="exm-loss-function"/>
    <w:p>
      <w:pPr>
        <w:pStyle w:val="BodyText"/>
      </w:pPr>
      <w:r>
        <w:rPr>
          <w:b/>
          <w:bCs/>
        </w:rPr>
        <w:t xml:space="preserve">Example 24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16"/>
    <w:bookmarkStart w:id="117" w:name="exm-squared-error-loss"/>
    <w:p>
      <w:pPr>
        <w:pStyle w:val="FirstParagraph"/>
      </w:pPr>
      <w:r>
        <w:rPr>
          <w:b/>
          <w:bCs/>
        </w:rPr>
        <w:t xml:space="preserve">Example 25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17"/>
    <w:bookmarkStart w:id="118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8"/>
    <w:bookmarkStart w:id="119" w:name="exm-absolute-error-loss"/>
    <w:p>
      <w:pPr>
        <w:pStyle w:val="FirstParagraph"/>
      </w:pPr>
      <w:r>
        <w:rPr>
          <w:b/>
          <w:bCs/>
        </w:rPr>
        <w:t xml:space="preserve">Example 26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squared-error-loss-common"/>
    <w:p>
      <w:pPr>
        <w:pStyle w:val="FirstParagraph"/>
      </w:pPr>
      <w:r>
        <w:rPr>
          <w:i/>
          <w:iCs/>
        </w:rPr>
        <w:t xml:space="preserve">Remark 3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20"/>
    <w:bookmarkStart w:id="121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1"/>
    <w:bookmarkStart w:id="122" w:name="exm-risk"/>
    <w:p>
      <w:pPr>
        <w:pStyle w:val="FirstParagraph"/>
      </w:pPr>
      <w:r>
        <w:rPr>
          <w:b/>
          <w:bCs/>
        </w:rPr>
        <w:t xml:space="preserve">Example 27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rem-risk-qual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23"/>
    <w:bookmarkStart w:id="124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24"/>
    <w:bookmarkStart w:id="125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25"/>
    <w:bookmarkStart w:id="126" w:name="rem-risk-loss-exerci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26"/>
    <w:bookmarkStart w:id="127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27"/>
    <w:bookmarkStart w:id="128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8"/>
    <w:bookmarkStart w:id="129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9"/>
    <w:bookmarkStart w:id="130" w:name="exm-outcome"/>
    <w:p>
      <w:pPr>
        <w:pStyle w:val="BodyText"/>
      </w:pPr>
      <w:r>
        <w:rPr>
          <w:b/>
          <w:bCs/>
        </w:rPr>
        <w:t xml:space="preserve">Example 28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30"/>
    <w:bookmarkStart w:id="131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31"/>
    <w:bookmarkStart w:id="132" w:name="exm-input"/>
    <w:p>
      <w:pPr>
        <w:pStyle w:val="BodyText"/>
      </w:pPr>
      <w:r>
        <w:rPr>
          <w:b/>
          <w:bCs/>
        </w:rPr>
        <w:t xml:space="preserve">Example 29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32"/>
    <w:bookmarkStart w:id="134" w:name="def-prediction-function"/>
    <w:p>
      <w:pPr>
        <w:pStyle w:val="BodyText"/>
      </w:pPr>
      <w:r>
        <w:rPr>
          <w:b/>
          <w:bCs/>
        </w:rPr>
        <w:t xml:space="preserve">Definition 16 (Prediction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takes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 returns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.</w:t>
      </w:r>
    </w:p>
    <w:bookmarkEnd w:id="134"/>
    <w:bookmarkStart w:id="135" w:name="exm-prediction-function"/>
    <w:p>
      <w:pPr>
        <w:pStyle w:val="BodyText"/>
      </w:pPr>
      <w:r>
        <w:rPr>
          <w:b/>
          <w:bCs/>
        </w:rPr>
        <w:t xml:space="preserve">Example 30 (A constant prediction function)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function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-function">
        <w:r>
          <w:rPr>
            <w:rStyle w:val="Hyperlink"/>
          </w:rPr>
          <w:t xml:space="preserve">prediction function</w:t>
        </w:r>
      </w:hyperlink>
      <w:r>
        <w:t xml:space="preserve">:</w:t>
      </w:r>
      <w:r>
        <w:t xml:space="preserve"> </w:t>
      </w:r>
      <w:r>
        <w:t xml:space="preserve">it returns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for every value of the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.</w:t>
      </w:r>
    </w:p>
    <w:bookmarkEnd w:id="135"/>
    <w:bookmarkStart w:id="138" w:name="def-new-observation"/>
    <w:p>
      <w:pPr>
        <w:pStyle w:val="BodyText"/>
      </w:pPr>
      <w:r>
        <w:rPr>
          <w:b/>
          <w:bCs/>
        </w:rPr>
        <w:t xml:space="preserve">Definition 17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36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37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38"/>
    <w:bookmarkStart w:id="139" w:name="exm-new-observation"/>
    <w:p>
      <w:pPr>
        <w:pStyle w:val="BodyText"/>
      </w:pPr>
      <w:r>
        <w:rPr>
          <w:b/>
          <w:bCs/>
        </w:rPr>
        <w:t xml:space="preserve">Example 31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39"/>
    <w:bookmarkStart w:id="140" w:name="def-prediction-error"/>
    <w:p>
      <w:pPr>
        <w:pStyle w:val="BodyText"/>
      </w:pPr>
      <w:r>
        <w:rPr>
          <w:b/>
          <w:bCs/>
        </w:rPr>
        <w:t xml:space="preserve">Definition 18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an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</m:oMath>
      </m:oMathPara>
    </w:p>
    <w:bookmarkEnd w:id="140"/>
    <w:bookmarkStart w:id="141" w:name="exm-prediction-error"/>
    <w:p>
      <w:pPr>
        <w:pStyle w:val="FirstParagraph"/>
      </w:pPr>
      <w:r>
        <w:rPr>
          <w:b/>
          <w:bCs/>
        </w:rPr>
        <w:t xml:space="preserve">Example 32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41"/>
    <w:bookmarkStart w:id="142" w:name="rem-prediction-error"/>
    <w:p>
      <w:pPr>
        <w:pStyle w:val="BodyText"/>
      </w:pPr>
      <w:r>
        <w:rPr>
          <w:i/>
          <w:iCs/>
        </w:rPr>
        <w:t xml:space="preserve">Remark 6</w:t>
      </w:r>
      <w:r>
        <w:t xml:space="preserve"> (The prediction error of a prediction function). </w:t>
      </w:r>
      <w:r>
        <w:t xml:space="preserve">A</w:t>
      </w:r>
      <w:r>
        <w:t xml:space="preserve"> </w:t>
      </w:r>
      <w:hyperlink w:anchor="def-prediction-fun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makes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We write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for 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that prediction,</w:t>
      </w:r>
      <w:r>
        <w:t xml:space="preserve"> </w:t>
      </w:r>
      <w:r>
        <w:t xml:space="preserve">meaning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p>
      <w:pPr>
        <w:pStyle w:val="FirstParagraph"/>
      </w:pPr>
      <w:r>
        <w:t xml:space="preserve">The reference value in a prediction error is the observed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</w:p>
    <w:bookmarkEnd w:id="142"/>
    <w:bookmarkStart w:id="143" w:name="def-squared-error-risk"/>
    <w:p>
      <w:pPr>
        <w:pStyle w:val="BodyText"/>
      </w:pPr>
      <w:r>
        <w:rPr>
          <w:b/>
          <w:bCs/>
        </w:rPr>
        <w:t xml:space="preserve">Definition 19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</w:t>
      </w:r>
      <w:r>
        <w:t xml:space="preserve"> </w:t>
      </w:r>
      <w:hyperlink w:anchor="def-prediction-fun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3"/>
    <w:bookmarkStart w:id="144" w:name="exm-squared-error-risk"/>
    <w:p>
      <w:pPr>
        <w:pStyle w:val="FirstParagraph"/>
      </w:pPr>
      <w:r>
        <w:rPr>
          <w:b/>
          <w:bCs/>
        </w:rPr>
        <w:t xml:space="preserve">Example 33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44"/>
    <w:bookmarkStart w:id="145" w:name="rem-squared-error-risk-is-risk"/>
    <w:p>
      <w:pPr>
        <w:pStyle w:val="BodyText"/>
      </w:pPr>
      <w:r>
        <w:rPr>
          <w:i/>
          <w:iCs/>
        </w:rPr>
        <w:t xml:space="preserve">Remark 7</w:t>
      </w:r>
      <w:r>
        <w:t xml:space="preserve"> (The squared-error risk is a risk).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45"/>
    <w:bookmarkStart w:id="147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-fun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error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plus the</w:t>
      </w:r>
      <w:r>
        <w:t xml:space="preserve"> </w:t>
      </w:r>
      <w:hyperlink r:id="rId14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8" w:name="exm-prediction-error-split"/>
    <w:p>
      <w:pPr>
        <w:pStyle w:val="FirstParagraph"/>
      </w:pPr>
      <w:r>
        <w:rPr>
          <w:b/>
          <w:bCs/>
        </w:rPr>
        <w:t xml:space="preserve">Example 34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0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μ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0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48"/>
    <w:bookmarkStart w:id="149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-fun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50" w:name="exm-cross-term-zero"/>
    <w:p>
      <w:pPr>
        <w:pStyle w:val="FirstParagraph"/>
      </w:pPr>
      <w:r>
        <w:rPr>
          <w:b/>
          <w:bCs/>
        </w:rPr>
        <w:t xml:space="preserve">Example 35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50"/>
    <w:bookmarkStart w:id="151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-fun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2" w:name="exm-risk-decomposition"/>
    <w:p>
      <w:pPr>
        <w:pStyle w:val="FirstParagraph"/>
      </w:pPr>
      <w:r>
        <w:rPr>
          <w:b/>
          <w:bCs/>
        </w:rPr>
        <w:t xml:space="preserve">Example 36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52"/>
    <w:bookmarkStart w:id="153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-fun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4" w:name="exm-best-predictor"/>
    <w:p>
      <w:pPr>
        <w:pStyle w:val="BodyText"/>
      </w:pPr>
      <w:r>
        <w:rPr>
          <w:b/>
          <w:bCs/>
        </w:rPr>
        <w:t xml:space="preserve">Example 37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54"/>
    <w:bookmarkStart w:id="155" w:name="def-irreducible-risk"/>
    <w:p>
      <w:pPr>
        <w:pStyle w:val="BodyText"/>
      </w:pPr>
      <w:r>
        <w:rPr>
          <w:b/>
          <w:bCs/>
        </w:rPr>
        <w:t xml:space="preserve">Definition 20 (Residual risk (irreducible risk))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risk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55"/>
    <w:bookmarkStart w:id="157" w:name="thm-irreducible-risk-cond-variance"/>
    <w:p>
      <w:pPr>
        <w:pStyle w:val="FirstParagraph"/>
      </w:pPr>
      <w:r>
        <w:rPr>
          <w:b/>
          <w:bCs/>
        </w:rPr>
        <w:t xml:space="preserve">Theorem 14 (The residual risk is the expected conditional variance)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as in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56" w:name="eq-irreducible-risk-cond-variance"/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6"/>
    </w:p>
    <w:bookmarkEnd w:id="1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unchanged by negation)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∣</m:t>
                              </m:r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grow/>
                                </m:dPr>
                                <m:e>
                                  <m:r>
                                    <m:t>Y</m:t>
                                  </m:r>
                                  <m:r>
                                    <m:rPr>
                                      <m:sty m:val="p"/>
                                    </m:rPr>
                                    <m:t>∣</m:t>
                                  </m:r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bookmarkStart w:id="158" w:name="rem-irreducible-risk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residual risk does not depend on the prediction function). </w:t>
      </w:r>
      <w:r>
        <w:t xml:space="preserve">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depends only on the</w:t>
      </w:r>
      <w:r>
        <w:t xml:space="preserve"> </w:t>
      </w:r>
      <w:hyperlink r:id="rId136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  <w:r>
        <w:t xml:space="preserve"> </w:t>
      </w:r>
      <w:r>
        <w:t xml:space="preserve">It is the minimum only among</w:t>
      </w:r>
      <w:r>
        <w:t xml:space="preserve"> </w:t>
      </w:r>
      <w:hyperlink w:anchor="def-prediction-function">
        <w:r>
          <w:rPr>
            <w:rStyle w:val="Hyperlink"/>
          </w:rPr>
          <w:t xml:space="preserve">prediction functions</w:t>
        </w:r>
      </w:hyperlink>
      <w:r>
        <w:t xml:space="preserve"> </w:t>
      </w:r>
      <w:r>
        <w:t xml:space="preserve">of the given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may also depend on variables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leaves out,</w:t>
      </w:r>
      <w:r>
        <w:t xml:space="preserve"> </w:t>
      </w:r>
      <w:r>
        <w:t xml:space="preserve">and those variables are part of the unexplained variation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Measuring one of them and adding it to the variables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lower the residual risk,</w:t>
      </w:r>
      <w:r>
        <w:t xml:space="preserve"> </w:t>
      </w:r>
      <w:r>
        <w:t xml:space="preserve">as in</w:t>
      </w:r>
      <w:r>
        <w:t xml:space="preserve"> </w:t>
      </w:r>
      <w:hyperlink w:anchor="exm-irreducible-risk-added-predictor">
        <w:r>
          <w:rPr>
            <w:rStyle w:val="Hyperlink"/>
          </w:rPr>
          <w:t xml:space="preserve">Example 39</w:t>
        </w:r>
      </w:hyperlink>
      <w:r>
        <w:t xml:space="preserve">.</w:t>
      </w:r>
      <w:r>
        <w:t xml:space="preserve"> </w:t>
      </w:r>
      <w:r>
        <w:t xml:space="preserve">[15, Sec. 2.1.1], p. 18</w:t>
      </w:r>
      <w:r>
        <w:t xml:space="preserve"> </w:t>
      </w:r>
      <w:r>
        <w:t xml:space="preserve">makes the same point:</w:t>
      </w:r>
      <w:r>
        <w:t xml:space="preserve"> </w:t>
      </w:r>
      <w:r>
        <w:t xml:space="preserve">the error term</w:t>
      </w:r>
      <w:r>
        <w:t xml:space="preserve"> </w:t>
      </w:r>
      <w:r>
        <w:t xml:space="preserve">“may contain unmeasured variables that are useful in predicting [</w:t>
      </w:r>
      <m:oMath>
        <m:r>
          <m:t>Y</m:t>
        </m:r>
      </m:oMath>
      <w:r>
        <w:t xml:space="preserve">]”</w:t>
      </w:r>
      <w:r>
        <w:t xml:space="preserve">.</w:t>
      </w:r>
      <w:r>
        <w:t xml:space="preserve"> </w:t>
      </w:r>
    </w:p>
    <w:bookmarkEnd w:id="158"/>
    <w:bookmarkStart w:id="159" w:name="exm-irreducible-risk"/>
    <w:p>
      <w:pPr>
        <w:pStyle w:val="BodyText"/>
      </w:pPr>
      <w:r>
        <w:rPr>
          <w:b/>
          <w:bCs/>
        </w:rPr>
        <w:t xml:space="preserve">Example 38 (Residual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9"/>
    <w:bookmarkStart w:id="160" w:name="exm-irreducible-risk-added-predictor"/>
    <w:p>
      <w:pPr>
        <w:pStyle w:val="BodyText"/>
      </w:pPr>
      <w:r>
        <w:rPr>
          <w:b/>
          <w:bCs/>
        </w:rPr>
        <w:t xml:space="preserve">Example 39 (Adding a predictor lowers the residual risk)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</w:t>
      </w:r>
      <w:r>
        <w:t xml:space="preserve"> </w:t>
      </w:r>
      <w:hyperlink r:id="rId137">
        <w:r>
          <w:rPr>
            <w:rStyle w:val="Hyperlink"/>
          </w:rPr>
          <w:t xml:space="preserve">independent</w:t>
        </w:r>
      </w:hyperlink>
      <w:r>
        <w:t xml:space="preserve">, with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ε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has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 prediction from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residual risk is</w:t>
      </w:r>
      <w:r>
        <w:t xml:space="preserve"> </w:t>
      </w:r>
      <m:oMath>
        <m:r>
          <m:t>1</m:t>
        </m:r>
      </m:oMath>
      <w:r>
        <w:t xml:space="preserve">.</w:t>
      </w:r>
    </w:p>
    <w:bookmarkEnd w:id="160"/>
    <w:bookmarkStart w:id="161" w:name="def-reducible-risk"/>
    <w:p>
      <w:pPr>
        <w:pStyle w:val="BodyText"/>
      </w:pPr>
      <w:r>
        <w:rPr>
          <w:b/>
          <w:bCs/>
        </w:rPr>
        <w:t xml:space="preserve">Definition 21 (Reducible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 </w:t>
      </w:r>
      <w:r>
        <w:t xml:space="preserve">of a</w:t>
      </w:r>
      <w:r>
        <w:t xml:space="preserve"> </w:t>
      </w:r>
      <w:hyperlink w:anchor="def-prediction-fun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 difference</w:t>
      </w:r>
      <w:r>
        <w:t xml:space="preserve"> </w:t>
      </w:r>
      <w:r>
        <w:t xml:space="preserve">between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61"/>
    <w:bookmarkStart w:id="162" w:name="rem-reducible-risk"/>
    <w:p>
      <w:pPr>
        <w:pStyle w:val="FirstParagraph"/>
      </w:pPr>
      <w:r>
        <w:rPr>
          <w:i/>
          <w:iCs/>
        </w:rPr>
        <w:t xml:space="preserve">Remark 9</w:t>
      </w:r>
      <w:r>
        <w:t xml:space="preserve"> (When the reducible risk is zero). </w:t>
      </w:r>
      <w:r>
        <w:t xml:space="preserve">The</w:t>
      </w:r>
      <w:r>
        <w:t xml:space="preserve"> </w:t>
      </w:r>
      <w:hyperlink w:anchor="def-reducible-risk">
        <w:r>
          <w:rPr>
            <w:rStyle w:val="Hyperlink"/>
          </w:rPr>
          <w:t xml:space="preserve">reducible risk</w:t>
        </w:r>
      </w:hyperlink>
      <w:r>
        <w:t xml:space="preserve"> </w:t>
      </w:r>
      <w:r>
        <w:t xml:space="preserve">is zero if and only if the</w:t>
      </w:r>
      <w:r>
        <w:t xml:space="preserve"> </w:t>
      </w:r>
      <w:hyperlink w:anchor="def-prediction-fun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⇔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62"/>
    <w:bookmarkStart w:id="163" w:name="exm-reducible-risk"/>
    <w:p>
      <w:pPr>
        <w:pStyle w:val="FirstParagraph"/>
      </w:pPr>
      <w:r>
        <w:rPr>
          <w:b/>
          <w:bCs/>
        </w:rPr>
        <w:t xml:space="preserve">Example 40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residual risk (</w:t>
      </w:r>
      <w:hyperlink w:anchor="def-irreducible-risk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James et al. [15, Sec. 2.1.1], p. 18</w:t>
      </w:r>
      <w:r>
        <w:t xml:space="preserve"> </w:t>
      </w:r>
      <w:r>
        <w:t xml:space="preserve">calls the squared difference between a</w:t>
      </w:r>
      <w:r>
        <w:t xml:space="preserve"> </w:t>
      </w:r>
      <w:hyperlink w:anchor="def-prediction-function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“reducible error”</w:t>
      </w:r>
      <w:r>
        <w:t xml:space="preserve">.</w:t>
      </w:r>
    </w:p>
    <w:bookmarkStart w:id="166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-fun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64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65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-fun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64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67" w:name="exm-best-predictor-argmin"/>
    <w:p>
      <w:pPr>
        <w:pStyle w:val="BodyText"/>
      </w:pPr>
      <w:r>
        <w:rPr>
          <w:b/>
          <w:bCs/>
        </w:rPr>
        <w:t xml:space="preserve">Example 41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64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67"/>
    <w:bookmarkStart w:id="168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-fun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64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64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9" w:name="exm-best-predictor-unique"/>
    <w:p>
      <w:pPr>
        <w:pStyle w:val="BodyText"/>
      </w:pPr>
      <w:r>
        <w:rPr>
          <w:b/>
          <w:bCs/>
        </w:rPr>
        <w:t xml:space="preserve">Example 42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64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69"/>
    <w:bookmarkEnd w:id="170"/>
    <w:bookmarkStart w:id="216" w:name="sec-entropy"/>
    <w:p>
      <w:pPr>
        <w:pStyle w:val="Heading2"/>
      </w:pPr>
      <w:r>
        <w:t xml:space="preserve">4 Entropy and cross-entropy</w:t>
      </w:r>
    </w:p>
    <w:bookmarkStart w:id="171" w:name="def-surprisal"/>
    <w:p>
      <w:pPr>
        <w:pStyle w:val="FirstParagraph"/>
      </w:pPr>
      <w:r>
        <w:rPr>
          <w:b/>
          <w:bCs/>
        </w:rPr>
        <w:t xml:space="preserve">Definition 22 (Surprisal (</w:t>
      </w:r>
      <w:r>
        <w:rPr>
          <w:b/>
          <w:b/>
          <w:bCs/>
          <w:bCs/>
        </w:rPr>
        <w:t xml:space="preserve">self-information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information content</w:t>
      </w:r>
      <w:r>
        <w:rPr>
          <w:b/>
          <w:bCs/>
        </w:rPr>
        <w:t xml:space="preserve">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surprisal is also called the</w:t>
      </w:r>
      <w:r>
        <w:t xml:space="preserve"> </w:t>
      </w:r>
      <w:r>
        <w:rPr>
          <w:b/>
          <w:bCs/>
        </w:rPr>
        <w:t xml:space="preserve">self-information</w:t>
      </w:r>
      <w:r>
        <w:t xml:space="preserve"> </w:t>
      </w:r>
      <w:r>
        <w:t xml:space="preserve">[16, p. 73]</w:t>
      </w:r>
      <w:r>
        <w:t xml:space="preserve"> </w:t>
      </w:r>
      <w:r>
        <w:t xml:space="preserve">or the</w:t>
      </w:r>
      <w:r>
        <w:t xml:space="preserve"> </w:t>
      </w:r>
      <w:r>
        <w:rPr>
          <w:b/>
          <w:bCs/>
        </w:rPr>
        <w:t xml:space="preserve">information content</w:t>
      </w:r>
      <w:r>
        <w:t xml:space="preserve"> </w:t>
      </w:r>
      <w:r>
        <w:t xml:space="preserve">[17, p. 49]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With the natural logarithm, the surprisal is measured in nats, and with base 2 in bits.</w:t>
      </w:r>
      <w:r>
        <w:t xml:space="preserve"> </w:t>
      </w:r>
      <w:r>
        <w:t xml:space="preserve">Evaluating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itself gives the random variable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which equals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notation leaves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implicit.</w:t>
      </w:r>
    </w:p>
    <w:bookmarkEnd w:id="171"/>
    <w:bookmarkStart w:id="172" w:name="exm-surprisal-coin"/>
    <w:p>
      <w:pPr>
        <w:pStyle w:val="BodyText"/>
      </w:pPr>
      <w:r>
        <w:rPr>
          <w:b/>
          <w:bCs/>
        </w:rPr>
        <w:t xml:space="preserve">Example 43 (Surprisal of the values of a biased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one flip of a coin lands heads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 it lands tails,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  <w:r>
        <w:t xml:space="preserve"> </w:t>
      </w:r>
      <w:r>
        <w:t xml:space="preserve">Using logarithms to base 2, so that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is measured in bits, the surprisal of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(heads)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bits,</w:t>
      </w:r>
      <w:r>
        <w:t xml:space="preserve"> </w:t>
      </w:r>
      <w:r>
        <w:t xml:space="preserve">and the surprisal of the 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(tails)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0.415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For a fair coin,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surprisal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bit.</w:t>
      </w:r>
    </w:p>
    <w:bookmarkEnd w:id="172"/>
    <w:bookmarkStart w:id="173" w:name="rem-surprisal-rarity"/>
    <w:p>
      <w:pPr>
        <w:pStyle w:val="BodyText"/>
      </w:pPr>
      <w:r>
        <w:rPr>
          <w:i/>
          <w:iCs/>
        </w:rPr>
        <w:t xml:space="preserve">Remark 10</w:t>
      </w:r>
      <w:r>
        <w:t xml:space="preserve"> (Rarer values are more surprising). </w:t>
      </w:r>
      <w:r>
        <w:t xml:space="preserve">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surprisal grows without bound 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73"/>
    <w:bookmarkStart w:id="174" w:name="def-surprisal-continuous"/>
    <w:p>
      <w:pPr>
        <w:pStyle w:val="BodyText"/>
      </w:pPr>
      <w:r>
        <w:rPr>
          <w:b/>
          <w:bCs/>
        </w:rPr>
        <w:t xml:space="preserve">Definition 23 (Surprisal of a value of a continuous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extends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a value of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in place of the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.</w:t>
      </w:r>
    </w:p>
    <w:bookmarkEnd w:id="174"/>
    <w:bookmarkStart w:id="175" w:name="exm-surprisal-uniform"/>
    <w:p>
      <w:pPr>
        <w:pStyle w:val="BodyText"/>
      </w:pPr>
      <w:r>
        <w:rPr>
          <w:b/>
          <w:bCs/>
        </w:rPr>
        <w:t xml:space="preserve">Example 44 (Surprisal of a value of a uniform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</w:t>
      </w:r>
      <w:r>
        <w:t xml:space="preserve"> </w:t>
      </w:r>
      <w:hyperlink r:id="rId39">
        <w:r>
          <w:rPr>
            <w:rStyle w:val="Hyperlink"/>
          </w:rPr>
          <w:t xml:space="preserve">uniformly distributed</w:t>
        </w:r>
      </w:hyperlink>
      <w:r>
        <w:t xml:space="preserve"> </w:t>
      </w:r>
      <w:r>
        <w:t xml:space="preserve">on the interval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that its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a</m:t>
        </m:r>
      </m:oMath>
      <w:r>
        <w:t xml:space="preserve">.</w:t>
      </w:r>
      <w:r>
        <w:t xml:space="preserve"> </w:t>
      </w:r>
      <w:r>
        <w:t xml:space="preserve">Every value in the interval has</w:t>
      </w:r>
      <w:r>
        <w:t xml:space="preserve"> </w:t>
      </w:r>
      <w:hyperlink w:anchor="def-surprisal-continuous">
        <w:r>
          <w:rPr>
            <w:rStyle w:val="Hyperlink"/>
          </w:rPr>
          <w:t xml:space="preserve">surprisal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logarithms to base 2, the surprisal of every value is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bit.</w:t>
      </w:r>
      <w:r>
        <w:t xml:space="preserve"> </w:t>
      </w:r>
      <w:r>
        <w:t xml:space="preserve">A density value can exceed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unlike the surprisal of a</w:t>
      </w:r>
      <w:r>
        <w:t xml:space="preserve"> 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value, it can be negative.</w:t>
      </w:r>
    </w:p>
    <w:bookmarkEnd w:id="175"/>
    <w:bookmarkStart w:id="176" w:name="def-entropy"/>
    <w:p>
      <w:pPr>
        <w:pStyle w:val="BodyText"/>
      </w:pPr>
      <w:r>
        <w:rPr>
          <w:b/>
          <w:bCs/>
        </w:rPr>
        <w:t xml:space="preserve">Definition 24 (Entropy (differential entropy, for continuous random variables))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w:anchor="def-surprisal-continuous">
        <w:r>
          <w:rPr>
            <w:rStyle w:val="Hyperlink"/>
          </w:rPr>
          <w:t xml:space="preserve">continuous</w:t>
        </w:r>
      </w:hyperlink>
      <w:r>
        <w:t xml:space="preserve">)</w:t>
      </w:r>
      <w:r>
        <w:t xml:space="preserve"> </w:t>
      </w:r>
      <w:r>
        <w:t xml:space="preserve">[18], [19, Sec. 8.1]</w:t>
      </w:r>
      <w:r>
        <w:t xml:space="preserve">,</w:t>
      </w:r>
      <w:r>
        <w:t xml:space="preserve"> </w:t>
      </w:r>
      <w:r>
        <w:t xml:space="preserve">when that expectation exists: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, the entropy is also called the</w:t>
      </w:r>
      <w:r>
        <w:t xml:space="preserve"> </w:t>
      </w:r>
      <w:r>
        <w:rPr>
          <w:b/>
          <w:bCs/>
        </w:rPr>
        <w:t xml:space="preserve">differential entropy</w:t>
      </w:r>
      <w:r>
        <w:t xml:space="preserve">.</w:t>
      </w:r>
    </w:p>
    <w:bookmarkEnd w:id="176"/>
    <w:bookmarkStart w:id="177" w:name="thm-entropy-discrete"/>
    <w:p>
      <w:pPr>
        <w:pStyle w:val="BodyText"/>
      </w:pPr>
      <w:r>
        <w:rPr>
          <w:b/>
          <w:bCs/>
        </w:rPr>
        <w:t xml:space="preserve">Theorem 15 (Entropy of a discrete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finite for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entropy)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78" w:name="thm-entropy-continuous"/>
    <w:p>
      <w:pPr>
        <w:pStyle w:val="FirstParagraph"/>
      </w:pPr>
      <w:r>
        <w:rPr>
          <w:b/>
          <w:bCs/>
        </w:rPr>
        <w:t xml:space="preserve">Theorem 16 (Entropy of 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integrand is taken to be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entropy)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79" w:name="exm-entropy-uniform"/>
    <w:p>
      <w:pPr>
        <w:pStyle w:val="FirstParagraph"/>
      </w:pPr>
      <w:r>
        <w:rPr>
          <w:b/>
          <w:bCs/>
        </w:rPr>
        <w:t xml:space="preserve">Example 45 (Entropy of a uniform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</w:t>
      </w:r>
      <w:r>
        <w:t xml:space="preserve"> </w:t>
      </w:r>
      <w:hyperlink r:id="rId39">
        <w:r>
          <w:rPr>
            <w:rStyle w:val="Hyperlink"/>
          </w:rPr>
          <w:t xml:space="preserve">uniformly distributed</w:t>
        </w:r>
      </w:hyperlink>
      <w:r>
        <w:t xml:space="preserve"> </w:t>
      </w:r>
      <w:r>
        <w:t xml:space="preserve">on the interval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surprisal-uniform">
        <w:r>
          <w:rPr>
            <w:rStyle w:val="Hyperlink"/>
          </w:rPr>
          <w:t xml:space="preserve">Example 44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ntropy-continuous">
        <w:r>
          <w:rPr>
            <w:rStyle w:val="Hyperlink"/>
          </w:rPr>
          <w:t xml:space="preserve">Theorem 16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a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value has the same</w:t>
      </w:r>
      <w:r>
        <w:t xml:space="preserve"> </w:t>
      </w:r>
      <w:hyperlink w:anchor="def-surprisal-continuous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rPr>
            <m:sty m:val="p"/>
          </m:rPr>
          <m:t>log</m:t>
        </m:r>
        <m:r>
          <m:t>a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also</w:t>
      </w:r>
      <w:r>
        <w:t xml:space="preserve"> </w:t>
      </w:r>
      <m:oMath>
        <m:r>
          <m:rPr>
            <m:sty m:val="p"/>
          </m:rPr>
          <m:t>log</m:t>
        </m:r>
        <m:r>
          <m:t>a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logarithms to base 2,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bit.</w:t>
      </w:r>
      <w:r>
        <w:t xml:space="preserve"> </w:t>
      </w:r>
      <w:r>
        <w:t xml:space="preserve">The entropy of 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can be negative</w:t>
      </w:r>
      <w:r>
        <w:t xml:space="preserve"> </w:t>
      </w:r>
      <w:r>
        <w:t xml:space="preserve">[19], Example 8.1.1</w:t>
      </w:r>
      <w:r>
        <w:t xml:space="preserve">.</w:t>
      </w:r>
    </w:p>
    <w:bookmarkEnd w:id="179"/>
    <w:bookmarkStart w:id="180" w:name="rem-entropy-units"/>
    <w:p>
      <w:pPr>
        <w:pStyle w:val="BodyText"/>
      </w:pPr>
      <w:r>
        <w:rPr>
          <w:i/>
          <w:iCs/>
        </w:rPr>
        <w:t xml:space="preserve">Remark 11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80"/>
    <w:bookmarkStart w:id="181" w:name="exm-entropy-coin"/>
    <w:p>
      <w:pPr>
        <w:pStyle w:val="BodyText"/>
      </w:pPr>
      <w:r>
        <w:rPr>
          <w:b/>
          <w:bCs/>
        </w:rPr>
        <w:t xml:space="preserve">Example 46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entropy-discrete">
        <w:r>
          <w:rPr>
            <w:rStyle w:val="Hyperlink"/>
          </w:rPr>
          <w:t xml:space="preserve">Theorem 15</w:t>
        </w:r>
      </w:hyperlink>
      <w:r>
        <w:t xml:space="preserve">, 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81"/>
    <w:bookmarkStart w:id="182" w:name="rem-entropy-source"/>
    <w:p>
      <w:pPr>
        <w:pStyle w:val="BodyText"/>
      </w:pPr>
      <w:r>
        <w:rPr>
          <w:i/>
          <w:iCs/>
        </w:rPr>
        <w:t xml:space="preserve">Remark 12</w:t>
      </w:r>
      <w:r>
        <w:t xml:space="preserve"> (Where the discrete formula comes from). </w:t>
      </w:r>
      <w:r>
        <w:t xml:space="preserve">Murphy [20, Sec. 2.8.1], p. 56</w:t>
      </w:r>
      <w:r>
        <w:t xml:space="preserve"> </w:t>
      </w:r>
      <w:r>
        <w:t xml:space="preserve">gives the</w:t>
      </w:r>
      <w:r>
        <w:t xml:space="preserve"> 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formula of</w:t>
      </w:r>
      <w:r>
        <w:t xml:space="preserve"> </w:t>
      </w:r>
      <w:hyperlink w:anchor="thm-entropy-discret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as the definition,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82"/>
    <w:bookmarkStart w:id="184" w:name="def-cross-entropy"/>
    <w:p>
      <w:pPr>
        <w:pStyle w:val="BodyText"/>
      </w:pPr>
      <w:r>
        <w:rPr>
          <w:b/>
          <w:bCs/>
        </w:rPr>
        <w:t xml:space="preserve">Definition 25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or density on the same values.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[21]</w:t>
      </w:r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,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183">
        <w:r>
          <w:rPr>
            <w:rStyle w:val="Hyperlink"/>
          </w:rPr>
          <w:t xml:space="preserve">distribution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of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(or its</w:t>
      </w:r>
      <w:r>
        <w:t xml:space="preserve"> </w:t>
      </w:r>
      <w:hyperlink w:anchor="def-surprisal-continuous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form)</w:t>
      </w:r>
      <w:r>
        <w:t xml:space="preserve"> </w:t>
      </w:r>
      <m:oMath>
        <m:sSub>
          <m:e>
            <m:r>
              <m:t>s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measured by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q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q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take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when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cross-entropy is infinite.</w:t>
      </w:r>
    </w:p>
    <w:bookmarkEnd w:id="184"/>
    <w:bookmarkStart w:id="185" w:name="exr-cross-entropy-numeric-pmf"/>
    <w:p>
      <w:pPr>
        <w:pStyle w:val="BodyText"/>
      </w:pPr>
      <w:r>
        <w:rPr>
          <w:b/>
          <w:bCs/>
        </w:rPr>
        <w:t xml:space="preserve">Exercise 8 (Mass function of the negative log probability for two mass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another probability mass function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 probability mass function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85"/>
    <w:bookmarkStart w:id="186" w:name="sol-cross-entropy-numeric-pmf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186"/>
    <w:bookmarkStart w:id="187" w:name="exr-cross-entropy-numeric-expectation"/>
    <w:p>
      <w:pPr>
        <w:pStyle w:val="BodyText"/>
      </w:pPr>
      <w:r>
        <w:rPr>
          <w:b/>
          <w:bCs/>
        </w:rPr>
        <w:t xml:space="preserve">Exercise 9 (Expected negative log probability for two mass functions)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cross-entropy-numeric-pmf">
        <w:r>
          <w:rPr>
            <w:rStyle w:val="Hyperlink"/>
          </w:rPr>
          <w:t xml:space="preserve">Exercise 8</w:t>
        </w:r>
      </w:hyperlink>
      <w:r>
        <w:t xml:space="preserve">,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87"/>
    <w:bookmarkStart w:id="188" w:name="sol-cross-entropy-numeric-expectation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sol-cross-entropy-numeric-pmf">
        <w:r>
          <w:rPr>
            <w:rStyle w:val="Hyperlink"/>
          </w:rPr>
          <w:t xml:space="preserve">Solution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88"/>
    <w:bookmarkStart w:id="189" w:name="exr-cross-entropy-numeric-definition"/>
    <w:p>
      <w:pPr>
        <w:pStyle w:val="FirstParagraph"/>
      </w:pPr>
      <w:r>
        <w:rPr>
          <w:b/>
          <w:bCs/>
        </w:rPr>
        <w:t xml:space="preserve">Exercise 10 (Cross-entropy of two mass functions from the definition)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89"/>
    <w:bookmarkStart w:id="190" w:name="sol-cross-entropy-numeric-definitio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From the definition,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90"/>
    <w:bookmarkStart w:id="191" w:name="X12c894dfd120afba9b4626da46234d805bd2d61"/>
    <w:p>
      <w:pPr>
        <w:pStyle w:val="FirstParagraph"/>
      </w:pPr>
      <w:r>
        <w:rPr>
          <w:b/>
          <w:bCs/>
        </w:rPr>
        <w:t xml:space="preserve">Exercise 11 (Cross-entropy and the expected negative log probability)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definition">
        <w:r>
          <w:rPr>
            <w:rStyle w:val="Hyperlink"/>
          </w:rPr>
          <w:t xml:space="preserve">Exercise 10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xpectation">
        <w:r>
          <w:rPr>
            <w:rStyle w:val="Hyperlink"/>
          </w:rPr>
          <w:t xml:space="preserve">Exercise 9</w:t>
        </w:r>
      </w:hyperlink>
      <w:r>
        <w:t xml:space="preserve">, 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.</w:t>
      </w:r>
    </w:p>
    <w:bookmarkEnd w:id="191"/>
    <w:bookmarkStart w:id="192" w:name="X38b2d46e8a55fd1ba93db4104ca29ce6c66e71a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calculations group the same three terms differently:</w:t>
      </w:r>
      <w:r>
        <w:t xml:space="preserve">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first combines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 and 3, which have the same value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92"/>
    <w:bookmarkStart w:id="193" w:name="exr-cross-entropy-general-sum"/>
    <w:p>
      <w:pPr>
        <w:pStyle w:val="BodyText"/>
      </w:pPr>
      <w:r>
        <w:rPr>
          <w:b/>
          <w:bCs/>
        </w:rPr>
        <w:t xml:space="preserve">Exercise 12 (Cross-entropy as a sum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positive where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,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, equals</w:t>
      </w:r>
      <w:r>
        <w:t xml:space="preserve"> </w:t>
      </w:r>
      <m:oMath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93"/>
    <w:bookmarkStart w:id="194" w:name="sol-cross-entropy-general-sum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last line adds the terms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thm-cross-entropy-discrete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194"/>
    <w:bookmarkStart w:id="195" w:name="exr-cross-entropy-infinite-expectation"/>
    <w:p>
      <w:pPr>
        <w:pStyle w:val="BodyText"/>
      </w:pPr>
      <w:r>
        <w:rPr>
          <w:b/>
          <w:bCs/>
        </w:rPr>
        <w:t xml:space="preserve">Exercise 13 (Cross-entropy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.</w:t>
      </w:r>
    </w:p>
    <w:bookmarkEnd w:id="195"/>
    <w:bookmarkStart w:id="196" w:name="sol-cross-entropy-infinite-expectatio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def-cross-entropy">
        <w:r>
          <w:rPr>
            <w:rStyle w:val="Hyperlink"/>
          </w:rPr>
          <w:t xml:space="preserve">Definition 25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96"/>
    <w:bookmarkStart w:id="197" w:name="Xcc1f358962fb84e99417406d599723ac082e85a"/>
    <w:p>
      <w:pPr>
        <w:pStyle w:val="BodyText"/>
      </w:pPr>
      <w:r>
        <w:rPr>
          <w:b/>
          <w:bCs/>
        </w:rPr>
        <w:t xml:space="preserve">Exercise 14 (Expected negative log probability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In the setting of</w:t>
      </w:r>
      <w:r>
        <w:t xml:space="preserve"> </w:t>
      </w:r>
      <w:hyperlink w:anchor="exr-cross-entropy-infinite-expectation">
        <w:r>
          <w:rPr>
            <w:rStyle w:val="Hyperlink"/>
          </w:rPr>
          <w:t xml:space="preserve">Exercise 13</w:t>
        </w:r>
      </w:hyperlink>
      <w:r>
        <w:t xml:space="preserve">, find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97"/>
    <w:bookmarkStart w:id="198" w:name="X6caca005f287ded5ad670d72df407ce15450ceb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Here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always,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98"/>
    <w:bookmarkStart w:id="199" w:name="thm-cross-entropy-discrete"/>
    <w:p>
      <w:pPr>
        <w:pStyle w:val="BodyText"/>
      </w:pPr>
      <w:r>
        <w:rPr>
          <w:b/>
          <w:bCs/>
        </w:rPr>
        <w:t xml:space="preserve">Theorem 17 (Cross-entropy of two mass functions)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whatever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is, as for</w:t>
      </w:r>
      <w:r>
        <w:t xml:space="preserve"> </w:t>
      </w:r>
      <w:hyperlink w:anchor="thm-entropy-discrete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First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(terms with 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Now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 probability 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right side is also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its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log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 its other terms are finite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but never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bookmarkStart w:id="200" w:name="thm-cross-entropy-continuous"/>
    <w:p>
      <w:pPr>
        <w:pStyle w:val="BodyText"/>
      </w:pPr>
      <w:r>
        <w:rPr>
          <w:b/>
          <w:bCs/>
        </w:rPr>
        <w:t xml:space="preserve">Theorem 18 (Cross-entropy of two densities)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 its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a density 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integrand is taken to be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Otherwise,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 sides are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2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q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Now suppose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−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region of positive probability under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it is never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right side is also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201" w:name="exm-cross-entropy-continuous"/>
    <w:p>
      <w:pPr>
        <w:pStyle w:val="BodyText"/>
      </w:pPr>
      <w:r>
        <w:rPr>
          <w:b/>
          <w:bCs/>
        </w:rPr>
        <w:t xml:space="preserve">Example 47 (Cross-entropy of two densities on the unit interval)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be</w:t>
      </w:r>
      <w:r>
        <w:t xml:space="preserve"> </w:t>
      </w:r>
      <w:hyperlink r:id="rId11">
        <w:r>
          <w:rPr>
            <w:rStyle w:val="Hyperlink"/>
          </w:rPr>
          <w:t xml:space="preserve">densities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ross-entropy-continuous">
        <w:r>
          <w:rPr>
            <w:rStyle w:val="Hyperlink"/>
          </w:rPr>
          <w:t xml:space="preserve">Theorem 18</w:t>
        </w:r>
      </w:hyperlink>
      <w:r>
        <w:t xml:space="preserve">, using the natural logarithm,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0.307</m:t>
              </m:r>
              <m:r>
                <m:rPr>
                  <m:nor/>
                  <m:sty m:val="p"/>
                </m:rPr>
                <m:t> nats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1"/>
    <w:bookmarkStart w:id="202" w:name="exr-cross-entropy-numeric-self"/>
    <w:p>
      <w:pPr>
        <w:pStyle w:val="FirstParagraph"/>
      </w:pPr>
      <w:r>
        <w:rPr>
          <w:b/>
          <w:bCs/>
        </w:rPr>
        <w:t xml:space="preserve">Exercise 15 (Cross-entropy of a mass function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in bits.</w:t>
      </w:r>
    </w:p>
    <w:bookmarkEnd w:id="202"/>
    <w:bookmarkStart w:id="203" w:name="sol-cross-entropy-numeric-sel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3"/>
    <w:bookmarkStart w:id="204" w:name="exr-cross-entropy-numeric-entropy"/>
    <w:p>
      <w:pPr>
        <w:pStyle w:val="FirstParagraph"/>
      </w:pPr>
      <w:r>
        <w:rPr>
          <w:b/>
          <w:bCs/>
        </w:rPr>
        <w:t xml:space="preserve">Exercise 16 (Entropy of a random variable with a given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204"/>
    <w:bookmarkStart w:id="205" w:name="sol-cross-entropy-numeric-entropy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5"/>
    <w:bookmarkStart w:id="206" w:name="Xd0fab5b33f0e1d5d670ff4bcbfca17aa9501756"/>
    <w:p>
      <w:pPr>
        <w:pStyle w:val="FirstParagraph"/>
      </w:pPr>
      <w:r>
        <w:rPr>
          <w:b/>
          <w:bCs/>
        </w:rPr>
        <w:t xml:space="preserve">Exercise 17 (Entropy and the cross-entropy of a mass function with itself)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ntropy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self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End w:id="206"/>
    <w:bookmarkStart w:id="207" w:name="Xf37b327de2d251377d4119a9d8fa0b2b08cc8fd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two</w:t>
      </w:r>
      <w:r>
        <w:t xml:space="preserve"> </w:t>
      </w:r>
      <w:hyperlink r:id="rId17">
        <w:r>
          <w:rPr>
            <w:rStyle w:val="Hyperlink"/>
          </w:rPr>
          <w:t xml:space="preserve">sums</w:t>
        </w:r>
      </w:hyperlink>
      <w:r>
        <w:t xml:space="preserve"> </w:t>
      </w:r>
      <w:r>
        <w:t xml:space="preserve">have the same terms.</w:t>
      </w:r>
    </w:p>
    <w:bookmarkEnd w:id="207"/>
    <w:bookmarkStart w:id="208" w:name="exr-cross-entropy-general-self"/>
    <w:p>
      <w:pPr>
        <w:pStyle w:val="BodyText"/>
      </w:pPr>
      <w:r>
        <w:rPr>
          <w:b/>
          <w:bCs/>
        </w:rPr>
        <w:t xml:space="preserve">Exercise 18 (Entropy as a cross-entropy, for any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208"/>
    <w:bookmarkStart w:id="209" w:name="sol-cross-entropy-general-self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definition,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we have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209"/>
    <w:bookmarkStart w:id="210" w:name="cor-cross-entropy-entropy"/>
    <w:p>
      <w:pPr>
        <w:pStyle w:val="BodyText"/>
      </w:pPr>
      <w:r>
        <w:rPr>
          <w:b/>
          <w:bCs/>
        </w:rPr>
        <w:t xml:space="preserve">Corollary 6 (Entropy is the cross-entropy of a distribution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(or its</w:t>
      </w:r>
      <w:r>
        <w:t xml:space="preserve"> </w:t>
      </w:r>
      <w:hyperlink w:anchor="def-surprisal-continuous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form)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Start w:id="211" w:name="rem-cross-entropy-expected-surprisal"/>
    <w:p>
      <w:pPr>
        <w:pStyle w:val="BodyText"/>
      </w:pPr>
      <w:r>
        <w:rPr>
          <w:i/>
          <w:iCs/>
        </w:rPr>
        <w:t xml:space="preserve">Remark 13</w:t>
      </w:r>
      <w:r>
        <w:t xml:space="preserve"> (Cross-entropy is an expected surprisal). </w:t>
      </w:r>
      <w:r>
        <w:t xml:space="preserve">By definition,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is the average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values drawn from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each surprisal measured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cross-entropy-entropy">
        <w:r>
          <w:rPr>
            <w:rStyle w:val="Hyperlink"/>
          </w:rPr>
          <w:t xml:space="preserve">Corollary 6</w:t>
        </w:r>
      </w:hyperlink>
      <w:r>
        <w:t xml:space="preserve">, measuring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itself gives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211"/>
    <w:bookmarkStart w:id="212" w:name="def-kl-divergence"/>
    <w:p>
      <w:pPr>
        <w:pStyle w:val="BodyText"/>
      </w:pPr>
      <w:r>
        <w:rPr>
          <w:b/>
          <w:bCs/>
        </w:rPr>
        <w:t xml:space="preserve">Definition 26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12"/>
    <w:bookmarkStart w:id="213" w:name="rem-kl-asymmetric"/>
    <w:p>
      <w:pPr>
        <w:pStyle w:val="FirstParagraph"/>
      </w:pPr>
      <w:r>
        <w:rPr>
          <w:i/>
          <w:iCs/>
        </w:rPr>
        <w:t xml:space="preserve">Remark 14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q</m:t>
            </m:r>
          </m:e>
        </m:d>
        <m:r>
          <m:t>​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KL divergence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213"/>
    <w:bookmarkStart w:id="214" w:name="exm-cross-entropy"/>
    <w:p>
      <w:pPr>
        <w:pStyle w:val="BodyText"/>
      </w:pPr>
      <w:r>
        <w:rPr>
          <w:b/>
          <w:bCs/>
        </w:rPr>
        <w:t xml:space="preserve">Example 48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214"/>
    <w:bookmarkStart w:id="215" w:name="rem-cross-entropy-source"/>
    <w:p>
      <w:pPr>
        <w:pStyle w:val="BodyText"/>
      </w:pPr>
      <w:r>
        <w:rPr>
          <w:i/>
          <w:iCs/>
        </w:rPr>
        <w:t xml:space="preserve">Remark 15</w:t>
      </w:r>
      <w:r>
        <w:t xml:space="preserve"> (Where the definitions come from). </w:t>
      </w:r>
      <w:r>
        <w:t xml:space="preserve">Murphy [20,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215"/>
    <w:bookmarkEnd w:id="216"/>
    <w:bookmarkStart w:id="220" w:name="further-reading"/>
    <w:p>
      <w:pPr>
        <w:pStyle w:val="Heading2"/>
      </w:pPr>
      <w:r>
        <w:t xml:space="preserve">5 Further reading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[22]</w:t>
            </w:r>
            <w:r>
              <w:t xml:space="preserve"> </w:t>
            </w:r>
            <w:r>
              <w:t xml:space="preserve">covers conditioning as a tool for computing</w:t>
            </w:r>
            <w:r>
              <w:t xml:space="preserve"> </w:t>
            </w:r>
            <w:hyperlink w:anchor="def-expectation">
              <w:r>
                <w:rPr>
                  <w:rStyle w:val="Hyperlink"/>
                </w:rPr>
                <w:t xml:space="preserve">expectations</w:t>
              </w:r>
            </w:hyperlink>
            <w:r>
              <w:t xml:space="preserve"> </w:t>
            </w:r>
            <w:r>
              <w:t xml:space="preserve">in Section 2.3 and tail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methods in Section 2.5.</w:t>
            </w:r>
          </w:p>
          <w:p/>
        </w:tc>
      </w:tr>
    </w:tbl>
    <w:bookmarkEnd w:id="220"/>
    <w:bookmarkStart w:id="261" w:name="references"/>
    <w:p>
      <w:pPr>
        <w:pStyle w:val="Heading2"/>
      </w:pPr>
      <w:r>
        <w:t xml:space="preserve">References</w:t>
      </w:r>
    </w:p>
    <w:bookmarkStart w:id="260" w:name="refs"/>
    <w:bookmarkStart w:id="222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https://en.wikipedia.org/wiki/Expected_value</w:t>
        </w:r>
      </w:hyperlink>
    </w:p>
    <w:bookmarkEnd w:id="222"/>
    <w:bookmarkStart w:id="223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223"/>
    <w:bookmarkStart w:id="225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224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225"/>
    <w:bookmarkStart w:id="227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6">
        <w:r>
          <w:rPr>
            <w:rStyle w:val="Hyperlink"/>
          </w:rPr>
          <w:t xml:space="preserve">https://en.wikipedia.org/wiki/Law_of_the_unconscious_statistician</w:t>
        </w:r>
      </w:hyperlink>
    </w:p>
    <w:bookmarkEnd w:id="227"/>
    <w:bookmarkStart w:id="229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228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229"/>
    <w:bookmarkStart w:id="231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3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31"/>
    <w:bookmarkStart w:id="232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6">
        <w:r>
          <w:rPr>
            <w:rStyle w:val="Hyperlink"/>
          </w:rPr>
          <w:t xml:space="preserve">https://en.wikipedia.org/wiki/Law_of_the_unconscious_statistician</w:t>
        </w:r>
      </w:hyperlink>
    </w:p>
    <w:bookmarkEnd w:id="232"/>
    <w:bookmarkStart w:id="234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23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234"/>
    <w:bookmarkStart w:id="236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5">
        <w:r>
          <w:rPr>
            <w:rStyle w:val="Hyperlink"/>
          </w:rPr>
          <w:t xml:space="preserve">https://en.wikipedia.org/wiki/Conditional_expectation</w:t>
        </w:r>
      </w:hyperlink>
    </w:p>
    <w:bookmarkEnd w:id="236"/>
    <w:bookmarkStart w:id="238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237">
        <w:r>
          <w:rPr>
            <w:rStyle w:val="Hyperlink"/>
          </w:rPr>
          <w:t xml:space="preserve">https://bookdown.org/kevin_davisross/probsim-book/</w:t>
        </w:r>
      </w:hyperlink>
    </w:p>
    <w:bookmarkEnd w:id="238"/>
    <w:bookmarkStart w:id="239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239"/>
    <w:bookmarkStart w:id="241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0">
        <w:r>
          <w:rPr>
            <w:rStyle w:val="Hyperlink"/>
          </w:rPr>
          <w:t xml:space="preserve">https://en.wikipedia.org/wiki/Loss_function</w:t>
        </w:r>
      </w:hyperlink>
    </w:p>
    <w:bookmarkEnd w:id="241"/>
    <w:bookmarkStart w:id="243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2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243"/>
    <w:bookmarkStart w:id="245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4">
        <w:r>
          <w:rPr>
            <w:rStyle w:val="Hyperlink"/>
          </w:rPr>
          <w:t xml:space="preserve">https://en.wikipedia.org/wiki/Risk_function</w:t>
        </w:r>
      </w:hyperlink>
    </w:p>
    <w:bookmarkEnd w:id="245"/>
    <w:bookmarkStart w:id="247" w:name="ref-james2021islr2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24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247"/>
    <w:bookmarkStart w:id="249" w:name="ref-goodfellow2016dee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Cambridge, MA: MIT Press, 2016. Available:</w:t>
      </w:r>
      <w:r>
        <w:t xml:space="preserve"> </w:t>
      </w:r>
      <w:hyperlink r:id="rId248">
        <w:r>
          <w:rPr>
            <w:rStyle w:val="Hyperlink"/>
          </w:rPr>
          <w:t xml:space="preserve">https://www.deeplearningbook.org/</w:t>
        </w:r>
      </w:hyperlink>
    </w:p>
    <w:bookmarkEnd w:id="249"/>
    <w:bookmarkStart w:id="250" w:name="ref-bishop2006prml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C. M. Bishop,</w:t>
      </w:r>
      <w:r>
        <w:t xml:space="preserve"> </w:t>
      </w:r>
      <w:r>
        <w:rPr>
          <w:i/>
          <w:iCs/>
        </w:rPr>
        <w:t xml:space="preserve">Pattern recognition and machine learning</w:t>
      </w:r>
      <w:r>
        <w:t xml:space="preserve">. in Information science and statistics. New York: Springer, 2006.</w:t>
      </w:r>
    </w:p>
    <w:bookmarkEnd w:id="250"/>
    <w:bookmarkStart w:id="252" w:name="ref-wikipedia_entropy_information_theor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51">
        <w:r>
          <w:rPr>
            <w:rStyle w:val="Hyperlink"/>
          </w:rPr>
          <w:t xml:space="preserve">https://en.wikipedia.org/wiki/Entropy_(information_theory)</w:t>
        </w:r>
      </w:hyperlink>
    </w:p>
    <w:bookmarkEnd w:id="252"/>
    <w:bookmarkStart w:id="254" w:name="ref-cover2006elements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T. M. Cover and J. A. Thomas,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, 2nd ed. Wiley-Interscience, 2006. doi:</w:t>
      </w:r>
      <w:r>
        <w:t xml:space="preserve"> </w:t>
      </w:r>
      <w:hyperlink r:id="rId253">
        <w:r>
          <w:rPr>
            <w:rStyle w:val="Hyperlink"/>
          </w:rPr>
          <w:t xml:space="preserve">10.1002/047174882X</w:t>
        </w:r>
      </w:hyperlink>
      <w:r>
        <w:t xml:space="preserve">.</w:t>
      </w:r>
    </w:p>
    <w:bookmarkEnd w:id="254"/>
    <w:bookmarkStart w:id="255" w:name="ref-murphy2012mlpp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255"/>
    <w:bookmarkStart w:id="257" w:name="ref-wikipedia_cross_entrop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56">
        <w:r>
          <w:rPr>
            <w:rStyle w:val="Hyperlink"/>
          </w:rPr>
          <w:t xml:space="preserve">https://en.wikipedia.org/wiki/Cross-entropy</w:t>
        </w:r>
      </w:hyperlink>
    </w:p>
    <w:bookmarkEnd w:id="257"/>
    <w:bookmarkStart w:id="259" w:name="ref-lange2024applied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258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259"/>
    <w:bookmarkEnd w:id="260"/>
    <w:bookmarkEnd w:id="2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4" Target="media/rId104.png" /><Relationship Type="http://schemas.openxmlformats.org/officeDocument/2006/relationships/image" Id="rId217" Target="media/rId217.png" /><Relationship Type="http://schemas.openxmlformats.org/officeDocument/2006/relationships/hyperlink" Id="rId99" Target="data/auto.csv" TargetMode="External" /><Relationship Type="http://schemas.openxmlformats.org/officeDocument/2006/relationships/hyperlink" Id="rId45" Target="expectation.qmd#def-expectation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237" Target="https://bookdown.org/kevin_davisross/probsim-book/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253" Target="https://doi.org/10.1002/047174882X" TargetMode="External" /><Relationship Type="http://schemas.openxmlformats.org/officeDocument/2006/relationships/hyperlink" Id="rId242" Target="https://doi.org/10.1007/978-0-387-84858-7" TargetMode="External" /><Relationship Type="http://schemas.openxmlformats.org/officeDocument/2006/relationships/hyperlink" Id="rId246" Target="https://doi.org/10.1007/978-1-0716-1418-1" TargetMode="External" /><Relationship Type="http://schemas.openxmlformats.org/officeDocument/2006/relationships/hyperlink" Id="rId258" Target="https://doi.org/10.1007/978-1-0716-4172-9" TargetMode="External" /><Relationship Type="http://schemas.openxmlformats.org/officeDocument/2006/relationships/hyperlink" Id="rId228" Target="https://doi.org/10.1007/978-1-4614-4708-5" TargetMode="External" /><Relationship Type="http://schemas.openxmlformats.org/officeDocument/2006/relationships/hyperlink" Id="rId233" Target="https://doi.org/10.1201/9781315182780" TargetMode="External" /><Relationship Type="http://schemas.openxmlformats.org/officeDocument/2006/relationships/hyperlink" Id="rId224" Target="https://doi.org/10.5281/zenodo.4305949" TargetMode="External" /><Relationship Type="http://schemas.openxmlformats.org/officeDocument/2006/relationships/hyperlink" Id="rId235" Target="https://en.wikipedia.org/wiki/Conditional_expectation" TargetMode="External" /><Relationship Type="http://schemas.openxmlformats.org/officeDocument/2006/relationships/hyperlink" Id="rId256" Target="https://en.wikipedia.org/wiki/Cross-entropy" TargetMode="External" /><Relationship Type="http://schemas.openxmlformats.org/officeDocument/2006/relationships/hyperlink" Id="rId251" Target="https://en.wikipedia.org/wiki/Entropy_(information_theory)" TargetMode="External" /><Relationship Type="http://schemas.openxmlformats.org/officeDocument/2006/relationships/hyperlink" Id="rId221" Target="https://en.wikipedia.org/wiki/Expected_value" TargetMode="External" /><Relationship Type="http://schemas.openxmlformats.org/officeDocument/2006/relationships/hyperlink" Id="rId226" Target="https://en.wikipedia.org/wiki/Law_of_the_unconscious_statistician" TargetMode="External" /><Relationship Type="http://schemas.openxmlformats.org/officeDocument/2006/relationships/hyperlink" Id="rId240" Target="https://en.wikipedia.org/wiki/Loss_function" TargetMode="External" /><Relationship Type="http://schemas.openxmlformats.org/officeDocument/2006/relationships/hyperlink" Id="rId244" Target="https://en.wikipedia.org/wiki/Risk_function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165" Target="https://morrison-lab.github.io/mds/algebra-basics.html#def-argmin" TargetMode="External" /><Relationship Type="http://schemas.openxmlformats.org/officeDocument/2006/relationships/hyperlink" Id="rId164" Target="https://morrison-lab.github.io/mds/algebra-basics.html#def-global-minimizer" TargetMode="External" /><Relationship Type="http://schemas.openxmlformats.org/officeDocument/2006/relationships/hyperlink" Id="rId17" Target="https://morrison-lab.github.io/mds/algebra-sums.html#def-summation" TargetMode="External" /><Relationship Type="http://schemas.openxmlformats.org/officeDocument/2006/relationships/hyperlink" Id="rId30" Target="https://morrison-lab.github.io/mds/calculus-double-integrals.html#thm-fubini-tonelli" TargetMode="External" /><Relationship Type="http://schemas.openxmlformats.org/officeDocument/2006/relationships/hyperlink" Id="rId19" Target="https://morrison-lab.github.io/mds/calculus-integration.html#def-riemann-integral" TargetMode="External" /><Relationship Type="http://schemas.openxmlformats.org/officeDocument/2006/relationships/hyperlink" Id="rId133" Target="https://morrison-lab.github.io/mds/functions.html#def-function" TargetMode="External" /><Relationship Type="http://schemas.openxmlformats.org/officeDocument/2006/relationships/hyperlink" Id="rId20" Target="https://morrison-lab.github.io/mds/linear-algebra-vectors.html#def-mean" TargetMode="External" /><Relationship Type="http://schemas.openxmlformats.org/officeDocument/2006/relationships/hyperlink" Id="rId15" Target="https://morrison-lab.github.io/mds/linear-algebra-vectors.html#def-weight" TargetMode="External" /><Relationship Type="http://schemas.openxmlformats.org/officeDocument/2006/relationships/hyperlink" Id="rId14" Target="https://morrison-lab.github.io/mds/linear-algebra-vectors.html#def-weighted-average" TargetMode="External" /><Relationship Type="http://schemas.openxmlformats.org/officeDocument/2006/relationships/hyperlink" Id="rId88" Target="https://morrison-lab.github.io/mds/measures.html#def-counting-measure" TargetMode="External" /><Relationship Type="http://schemas.openxmlformats.org/officeDocument/2006/relationships/hyperlink" Id="rId86" Target="https://morrison-lab.github.io/mds/measures.html#def-measure" TargetMode="External" /><Relationship Type="http://schemas.openxmlformats.org/officeDocument/2006/relationships/hyperlink" Id="rId230" Target="https://www.cengage.com/c/statistical-inference-2e-casella-berger/9780534243128/" TargetMode="External" /><Relationship Type="http://schemas.openxmlformats.org/officeDocument/2006/relationships/hyperlink" Id="rId248" Target="https://www.deeplearningbook.org/" TargetMode="External" /><Relationship Type="http://schemas.openxmlformats.org/officeDocument/2006/relationships/hyperlink" Id="rId137" Target="independence.qmd#def-indpt" TargetMode="External" /><Relationship Type="http://schemas.openxmlformats.org/officeDocument/2006/relationships/hyperlink" Id="rId35" Target="independence.qmd#exm-indpt" TargetMode="External" /><Relationship Type="http://schemas.openxmlformats.org/officeDocument/2006/relationships/hyperlink" Id="rId48" Target="probability-basics.qmd#def-experiment-outcome" TargetMode="External" /><Relationship Type="http://schemas.openxmlformats.org/officeDocument/2006/relationships/hyperlink" Id="rId21" Target="probability-basics.qmd#def-probability" TargetMode="External" /><Relationship Type="http://schemas.openxmlformats.org/officeDocument/2006/relationships/hyperlink" Id="rId55" Target="probability-basics.qmd#def-random-choice" TargetMode="External" /><Relationship Type="http://schemas.openxmlformats.org/officeDocument/2006/relationships/hyperlink" Id="rId96" Target="probability-basics.qmd#thm-total-prob" TargetMode="External" /><Relationship Type="http://schemas.openxmlformats.org/officeDocument/2006/relationships/hyperlink" Id="rId26" Target="random-variables.qmd#def-bernoulli" TargetMode="External" /><Relationship Type="http://schemas.openxmlformats.org/officeDocument/2006/relationships/hyperlink" Id="rId183" Target="random-variables.qmd#def-cdf" TargetMode="External" /><Relationship Type="http://schemas.openxmlformats.org/officeDocument/2006/relationships/hyperlink" Id="rId18" Target="random-variables.qmd#def-continuous-rv" TargetMode="External" /><Relationship Type="http://schemas.openxmlformats.org/officeDocument/2006/relationships/hyperlink" Id="rId16" Target="random-variables.qmd#def-discrete-rv" TargetMode="External" /><Relationship Type="http://schemas.openxmlformats.org/officeDocument/2006/relationships/hyperlink" Id="rId31" Target="random-variables.qmd#def-exponential" TargetMode="External" /><Relationship Type="http://schemas.openxmlformats.org/officeDocument/2006/relationships/hyperlink" Id="rId69" Target="random-variables.qmd#def-joint-density-mass" TargetMode="External" /><Relationship Type="http://schemas.openxmlformats.org/officeDocument/2006/relationships/hyperlink" Id="rId136" Target="random-variables.qmd#def-joint-distribution" TargetMode="External" /><Relationship Type="http://schemas.openxmlformats.org/officeDocument/2006/relationships/hyperlink" Id="rId60" Target="random-variables.qmd#def-joint-pdf" TargetMode="External" /><Relationship Type="http://schemas.openxmlformats.org/officeDocument/2006/relationships/hyperlink" Id="rId56" Target="random-variables.qmd#def-joint-pmf" TargetMode="External" /><Relationship Type="http://schemas.openxmlformats.org/officeDocument/2006/relationships/hyperlink" Id="rId53" Target="random-variables.qmd#def-jointly-distributed" TargetMode="External" /><Relationship Type="http://schemas.openxmlformats.org/officeDocument/2006/relationships/hyperlink" Id="rId58" Target="random-variables.qmd#def-marginal" TargetMode="External" /><Relationship Type="http://schemas.openxmlformats.org/officeDocument/2006/relationships/hyperlink" Id="rId6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3" Target="random-variables.qmd#def-random-variable" TargetMode="External" /><Relationship Type="http://schemas.openxmlformats.org/officeDocument/2006/relationships/hyperlink" Id="rId23" Target="random-variables.qmd#def-range" TargetMode="External" /><Relationship Type="http://schemas.openxmlformats.org/officeDocument/2006/relationships/hyperlink" Id="rId28" Target="random-variables.qmd#def-surv-fn" TargetMode="External" /><Relationship Type="http://schemas.openxmlformats.org/officeDocument/2006/relationships/hyperlink" Id="rId39" Target="random-variables.qmd#def-uniform" TargetMode="External" /><Relationship Type="http://schemas.openxmlformats.org/officeDocument/2006/relationships/hyperlink" Id="rId32" Target="random-variables.qmd#exm-exp-survfn" TargetMode="External" /><Relationship Type="http://schemas.openxmlformats.org/officeDocument/2006/relationships/hyperlink" Id="rId75" Target="random-variables.qmd#exm-joint-pmf" TargetMode="External" /><Relationship Type="http://schemas.openxmlformats.org/officeDocument/2006/relationships/hyperlink" Id="rId61" Target="random-variables.qmd#thm-marginal-density" TargetMode="External" /><Relationship Type="http://schemas.openxmlformats.org/officeDocument/2006/relationships/hyperlink" Id="rId57" Target="random-variables.qmd#thm-marginal-pmf" TargetMode="External" /><Relationship Type="http://schemas.openxmlformats.org/officeDocument/2006/relationships/hyperlink" Id="rId64" Target="variance-covariance.qmd#def-correlation" TargetMode="External" /><Relationship Type="http://schemas.openxmlformats.org/officeDocument/2006/relationships/hyperlink" Id="rId146" Target="variance-covariance.qmd#def-deviation" TargetMode="External" /><Relationship Type="http://schemas.openxmlformats.org/officeDocument/2006/relationships/hyperlink" Id="rId63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data/auto.csv" TargetMode="External" /><Relationship Type="http://schemas.openxmlformats.org/officeDocument/2006/relationships/hyperlink" Id="rId45" Target="expectation.qmd#def-expectation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237" Target="https://bookdown.org/kevin_davisross/probsim-book/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253" Target="https://doi.org/10.1002/047174882X" TargetMode="External" /><Relationship Type="http://schemas.openxmlformats.org/officeDocument/2006/relationships/hyperlink" Id="rId242" Target="https://doi.org/10.1007/978-0-387-84858-7" TargetMode="External" /><Relationship Type="http://schemas.openxmlformats.org/officeDocument/2006/relationships/hyperlink" Id="rId246" Target="https://doi.org/10.1007/978-1-0716-1418-1" TargetMode="External" /><Relationship Type="http://schemas.openxmlformats.org/officeDocument/2006/relationships/hyperlink" Id="rId258" Target="https://doi.org/10.1007/978-1-0716-4172-9" TargetMode="External" /><Relationship Type="http://schemas.openxmlformats.org/officeDocument/2006/relationships/hyperlink" Id="rId228" Target="https://doi.org/10.1007/978-1-4614-4708-5" TargetMode="External" /><Relationship Type="http://schemas.openxmlformats.org/officeDocument/2006/relationships/hyperlink" Id="rId233" Target="https://doi.org/10.1201/9781315182780" TargetMode="External" /><Relationship Type="http://schemas.openxmlformats.org/officeDocument/2006/relationships/hyperlink" Id="rId224" Target="https://doi.org/10.5281/zenodo.4305949" TargetMode="External" /><Relationship Type="http://schemas.openxmlformats.org/officeDocument/2006/relationships/hyperlink" Id="rId235" Target="https://en.wikipedia.org/wiki/Conditional_expectation" TargetMode="External" /><Relationship Type="http://schemas.openxmlformats.org/officeDocument/2006/relationships/hyperlink" Id="rId256" Target="https://en.wikipedia.org/wiki/Cross-entropy" TargetMode="External" /><Relationship Type="http://schemas.openxmlformats.org/officeDocument/2006/relationships/hyperlink" Id="rId251" Target="https://en.wikipedia.org/wiki/Entropy_(information_theory)" TargetMode="External" /><Relationship Type="http://schemas.openxmlformats.org/officeDocument/2006/relationships/hyperlink" Id="rId221" Target="https://en.wikipedia.org/wiki/Expected_value" TargetMode="External" /><Relationship Type="http://schemas.openxmlformats.org/officeDocument/2006/relationships/hyperlink" Id="rId226" Target="https://en.wikipedia.org/wiki/Law_of_the_unconscious_statistician" TargetMode="External" /><Relationship Type="http://schemas.openxmlformats.org/officeDocument/2006/relationships/hyperlink" Id="rId240" Target="https://en.wikipedia.org/wiki/Loss_function" TargetMode="External" /><Relationship Type="http://schemas.openxmlformats.org/officeDocument/2006/relationships/hyperlink" Id="rId244" Target="https://en.wikipedia.org/wiki/Risk_function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165" Target="https://morrison-lab.github.io/mds/algebra-basics.html#def-argmin" TargetMode="External" /><Relationship Type="http://schemas.openxmlformats.org/officeDocument/2006/relationships/hyperlink" Id="rId164" Target="https://morrison-lab.github.io/mds/algebra-basics.html#def-global-minimizer" TargetMode="External" /><Relationship Type="http://schemas.openxmlformats.org/officeDocument/2006/relationships/hyperlink" Id="rId17" Target="https://morrison-lab.github.io/mds/algebra-sums.html#def-summation" TargetMode="External" /><Relationship Type="http://schemas.openxmlformats.org/officeDocument/2006/relationships/hyperlink" Id="rId30" Target="https://morrison-lab.github.io/mds/calculus-double-integrals.html#thm-fubini-tonelli" TargetMode="External" /><Relationship Type="http://schemas.openxmlformats.org/officeDocument/2006/relationships/hyperlink" Id="rId19" Target="https://morrison-lab.github.io/mds/calculus-integration.html#def-riemann-integral" TargetMode="External" /><Relationship Type="http://schemas.openxmlformats.org/officeDocument/2006/relationships/hyperlink" Id="rId133" Target="https://morrison-lab.github.io/mds/functions.html#def-function" TargetMode="External" /><Relationship Type="http://schemas.openxmlformats.org/officeDocument/2006/relationships/hyperlink" Id="rId20" Target="https://morrison-lab.github.io/mds/linear-algebra-vectors.html#def-mean" TargetMode="External" /><Relationship Type="http://schemas.openxmlformats.org/officeDocument/2006/relationships/hyperlink" Id="rId15" Target="https://morrison-lab.github.io/mds/linear-algebra-vectors.html#def-weight" TargetMode="External" /><Relationship Type="http://schemas.openxmlformats.org/officeDocument/2006/relationships/hyperlink" Id="rId14" Target="https://morrison-lab.github.io/mds/linear-algebra-vectors.html#def-weighted-average" TargetMode="External" /><Relationship Type="http://schemas.openxmlformats.org/officeDocument/2006/relationships/hyperlink" Id="rId88" Target="https://morrison-lab.github.io/mds/measures.html#def-counting-measure" TargetMode="External" /><Relationship Type="http://schemas.openxmlformats.org/officeDocument/2006/relationships/hyperlink" Id="rId86" Target="https://morrison-lab.github.io/mds/measures.html#def-measure" TargetMode="External" /><Relationship Type="http://schemas.openxmlformats.org/officeDocument/2006/relationships/hyperlink" Id="rId230" Target="https://www.cengage.com/c/statistical-inference-2e-casella-berger/9780534243128/" TargetMode="External" /><Relationship Type="http://schemas.openxmlformats.org/officeDocument/2006/relationships/hyperlink" Id="rId248" Target="https://www.deeplearningbook.org/" TargetMode="External" /><Relationship Type="http://schemas.openxmlformats.org/officeDocument/2006/relationships/hyperlink" Id="rId137" Target="independence.qmd#def-indpt" TargetMode="External" /><Relationship Type="http://schemas.openxmlformats.org/officeDocument/2006/relationships/hyperlink" Id="rId35" Target="independence.qmd#exm-indpt" TargetMode="External" /><Relationship Type="http://schemas.openxmlformats.org/officeDocument/2006/relationships/hyperlink" Id="rId48" Target="probability-basics.qmd#def-experiment-outcome" TargetMode="External" /><Relationship Type="http://schemas.openxmlformats.org/officeDocument/2006/relationships/hyperlink" Id="rId21" Target="probability-basics.qmd#def-probability" TargetMode="External" /><Relationship Type="http://schemas.openxmlformats.org/officeDocument/2006/relationships/hyperlink" Id="rId55" Target="probability-basics.qmd#def-random-choice" TargetMode="External" /><Relationship Type="http://schemas.openxmlformats.org/officeDocument/2006/relationships/hyperlink" Id="rId96" Target="probability-basics.qmd#thm-total-prob" TargetMode="External" /><Relationship Type="http://schemas.openxmlformats.org/officeDocument/2006/relationships/hyperlink" Id="rId26" Target="random-variables.qmd#def-bernoulli" TargetMode="External" /><Relationship Type="http://schemas.openxmlformats.org/officeDocument/2006/relationships/hyperlink" Id="rId183" Target="random-variables.qmd#def-cdf" TargetMode="External" /><Relationship Type="http://schemas.openxmlformats.org/officeDocument/2006/relationships/hyperlink" Id="rId18" Target="random-variables.qmd#def-continuous-rv" TargetMode="External" /><Relationship Type="http://schemas.openxmlformats.org/officeDocument/2006/relationships/hyperlink" Id="rId16" Target="random-variables.qmd#def-discrete-rv" TargetMode="External" /><Relationship Type="http://schemas.openxmlformats.org/officeDocument/2006/relationships/hyperlink" Id="rId31" Target="random-variables.qmd#def-exponential" TargetMode="External" /><Relationship Type="http://schemas.openxmlformats.org/officeDocument/2006/relationships/hyperlink" Id="rId69" Target="random-variables.qmd#def-joint-density-mass" TargetMode="External" /><Relationship Type="http://schemas.openxmlformats.org/officeDocument/2006/relationships/hyperlink" Id="rId136" Target="random-variables.qmd#def-joint-distribution" TargetMode="External" /><Relationship Type="http://schemas.openxmlformats.org/officeDocument/2006/relationships/hyperlink" Id="rId60" Target="random-variables.qmd#def-joint-pdf" TargetMode="External" /><Relationship Type="http://schemas.openxmlformats.org/officeDocument/2006/relationships/hyperlink" Id="rId56" Target="random-variables.qmd#def-joint-pmf" TargetMode="External" /><Relationship Type="http://schemas.openxmlformats.org/officeDocument/2006/relationships/hyperlink" Id="rId53" Target="random-variables.qmd#def-jointly-distributed" TargetMode="External" /><Relationship Type="http://schemas.openxmlformats.org/officeDocument/2006/relationships/hyperlink" Id="rId58" Target="random-variables.qmd#def-marginal" TargetMode="External" /><Relationship Type="http://schemas.openxmlformats.org/officeDocument/2006/relationships/hyperlink" Id="rId6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3" Target="random-variables.qmd#def-random-variable" TargetMode="External" /><Relationship Type="http://schemas.openxmlformats.org/officeDocument/2006/relationships/hyperlink" Id="rId23" Target="random-variables.qmd#def-range" TargetMode="External" /><Relationship Type="http://schemas.openxmlformats.org/officeDocument/2006/relationships/hyperlink" Id="rId28" Target="random-variables.qmd#def-surv-fn" TargetMode="External" /><Relationship Type="http://schemas.openxmlformats.org/officeDocument/2006/relationships/hyperlink" Id="rId39" Target="random-variables.qmd#def-uniform" TargetMode="External" /><Relationship Type="http://schemas.openxmlformats.org/officeDocument/2006/relationships/hyperlink" Id="rId32" Target="random-variables.qmd#exm-exp-survfn" TargetMode="External" /><Relationship Type="http://schemas.openxmlformats.org/officeDocument/2006/relationships/hyperlink" Id="rId75" Target="random-variables.qmd#exm-joint-pmf" TargetMode="External" /><Relationship Type="http://schemas.openxmlformats.org/officeDocument/2006/relationships/hyperlink" Id="rId61" Target="random-variables.qmd#thm-marginal-density" TargetMode="External" /><Relationship Type="http://schemas.openxmlformats.org/officeDocument/2006/relationships/hyperlink" Id="rId57" Target="random-variables.qmd#thm-marginal-pmf" TargetMode="External" /><Relationship Type="http://schemas.openxmlformats.org/officeDocument/2006/relationships/hyperlink" Id="rId64" Target="variance-covariance.qmd#def-correlation" TargetMode="External" /><Relationship Type="http://schemas.openxmlformats.org/officeDocument/2006/relationships/hyperlink" Id="rId146" Target="variance-covariance.qmd#def-deviation" TargetMode="External" /><Relationship Type="http://schemas.openxmlformats.org/officeDocument/2006/relationships/hyperlink" Id="rId63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2026-10-31T01:05:19Z</dcterms:created>
  <dcterms:modified xsi:type="dcterms:W3CDTF">2026-10-31T01:05:19Z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17:59:07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