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2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2026-10-29 14:38:08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6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(Residual risk (irreducible risk))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risk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51"/>
    <w:bookmarkStart w:id="153" w:name="thm-irreducible-risk-cond-variance"/>
    <w:p>
      <w:pPr>
        <w:pStyle w:val="FirstParagraph"/>
      </w:pPr>
      <w:r>
        <w:rPr>
          <w:b/>
          <w:bCs/>
        </w:rPr>
        <w:t xml:space="preserve">Theorem 14 (The residual risk is the expected conditional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as in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52" w:name="eq-irreducible-risk-cond-variance"/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2"/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unchanged by negation)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m:t>∣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bookmarkStart w:id="154" w:name="rem-irreducible-risk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residual risk does not depend on the prediction function). </w:t>
      </w:r>
      <w:r>
        <w:t xml:space="preserve">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depends only on the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It is the minimum only 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w:r>
        <w:t xml:space="preserve">of the given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may also depend on variables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leaves out,</w:t>
      </w:r>
      <w:r>
        <w:t xml:space="preserve"> </w:t>
      </w:r>
      <w:r>
        <w:t xml:space="preserve">and those variables are part of the unexplained variation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Measuring one of them and adding it to the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lower the residual risk,</w:t>
      </w:r>
      <w:r>
        <w:t xml:space="preserve"> </w:t>
      </w:r>
      <w:r>
        <w:t xml:space="preserve">as in</w:t>
      </w:r>
      <w:r>
        <w:t xml:space="preserve"> </w:t>
      </w:r>
      <w:hyperlink w:anchor="exm-irreducible-risk-added-predictor">
        <w:r>
          <w:rPr>
            <w:rStyle w:val="Hyperlink"/>
          </w:rPr>
          <w:t xml:space="preserve">Example 38</w:t>
        </w:r>
      </w:hyperlink>
      <w:r>
        <w:t xml:space="preserve">.</w:t>
      </w:r>
      <w:r>
        <w:t xml:space="preserve"> </w:t>
      </w:r>
      <w:r>
        <w:t xml:space="preserve">[15, Sec. 2.1.1], p. 18</w:t>
      </w:r>
      <w:r>
        <w:t xml:space="preserve"> </w:t>
      </w:r>
      <w:r>
        <w:t xml:space="preserve">makes the same point:</w:t>
      </w:r>
      <w:r>
        <w:t xml:space="preserve"> </w:t>
      </w:r>
      <w:r>
        <w:t xml:space="preserve">the error term</w:t>
      </w:r>
      <w:r>
        <w:t xml:space="preserve"> </w:t>
      </w:r>
      <w:r>
        <w:t xml:space="preserve">“may contain unmeasured variables that are useful in predicting [</w:t>
      </w:r>
      <m:oMath>
        <m:r>
          <m:t>Y</m:t>
        </m:r>
      </m:oMath>
      <w:r>
        <w:t xml:space="preserve">]”</w:t>
      </w:r>
      <w:r>
        <w:t xml:space="preserve">.</w:t>
      </w:r>
      <w:r>
        <w:t xml:space="preserve"> </w:t>
      </w:r>
    </w:p>
    <w:bookmarkEnd w:id="154"/>
    <w:bookmarkStart w:id="155" w:name="exm-irreducible-risk"/>
    <w:p>
      <w:pPr>
        <w:pStyle w:val="BodyText"/>
      </w:pPr>
      <w:r>
        <w:rPr>
          <w:b/>
          <w:bCs/>
        </w:rPr>
        <w:t xml:space="preserve">Example 37 (Residual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irreducible-risk-added-predictor"/>
    <w:p>
      <w:pPr>
        <w:pStyle w:val="BodyText"/>
      </w:pPr>
      <w:r>
        <w:rPr>
          <w:b/>
          <w:bCs/>
        </w:rPr>
        <w:t xml:space="preserve">Example 38 (Adding a predictor lowers the residual risk)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</w:t>
      </w:r>
      <w:r>
        <w:t xml:space="preserve"> </w:t>
      </w:r>
      <w:hyperlink r:id="rId134">
        <w:r>
          <w:rPr>
            <w:rStyle w:val="Hyperlink"/>
          </w:rPr>
          <w:t xml:space="preserve">independent</w:t>
        </w:r>
      </w:hyperlink>
      <w:r>
        <w:t xml:space="preserve">, with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ε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has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 prediction from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residual risk is</w:t>
      </w:r>
      <w:r>
        <w:t xml:space="preserve"> </w:t>
      </w:r>
      <m:oMath>
        <m:r>
          <m:t>1</m:t>
        </m:r>
      </m:oMath>
      <w:r>
        <w:t xml:space="preserve">.</w:t>
      </w:r>
    </w:p>
    <w:bookmarkEnd w:id="156"/>
    <w:bookmarkStart w:id="157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7"/>
    <w:bookmarkStart w:id="158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</w:t>
      </w:r>
      <w:r>
        <w:t xml:space="preserve"> </w:t>
      </w:r>
      <w:hyperlink w:anchor="def-reducible-risk">
        <w:r>
          <w:rPr>
            <w:rStyle w:val="Hyperlink"/>
          </w:rPr>
          <w:t xml:space="preserve">reducible risk</w:t>
        </w:r>
      </w:hyperlink>
      <w:r>
        <w:t xml:space="preserve"> </w:t>
      </w:r>
      <w:r>
        <w:t xml:space="preserve">is zero if and only if the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8"/>
    <w:bookmarkStart w:id="159" w:name="exm-reducible-risk"/>
    <w:p>
      <w:pPr>
        <w:pStyle w:val="FirstParagraph"/>
      </w:pPr>
      <w:r>
        <w:rPr>
          <w:b/>
          <w:bCs/>
        </w:rPr>
        <w:t xml:space="preserve">Example 39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residual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6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6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3" w:name="exm-best-predictor-argmin"/>
    <w:p>
      <w:pPr>
        <w:pStyle w:val="BodyText"/>
      </w:pPr>
      <w:r>
        <w:rPr>
          <w:b/>
          <w:bCs/>
        </w:rPr>
        <w:t xml:space="preserve">Example 40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3"/>
    <w:bookmarkStart w:id="16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5" w:name="exm-best-predictor-unique"/>
    <w:p>
      <w:pPr>
        <w:pStyle w:val="BodyText"/>
      </w:pPr>
      <w:r>
        <w:rPr>
          <w:b/>
          <w:bCs/>
        </w:rPr>
        <w:t xml:space="preserve">Example 41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5"/>
    <w:bookmarkEnd w:id="166"/>
    <w:bookmarkStart w:id="204" w:name="sec-entropy"/>
    <w:p>
      <w:pPr>
        <w:pStyle w:val="Heading2"/>
      </w:pPr>
      <w:r>
        <w:t xml:space="preserve">4 Entropy and cross-entropy</w:t>
      </w:r>
    </w:p>
    <w:bookmarkStart w:id="167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[16,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[17,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7"/>
    <w:bookmarkStart w:id="168" w:name="exm-surprisal-coin"/>
    <w:p>
      <w:pPr>
        <w:pStyle w:val="BodyText"/>
      </w:pPr>
      <w:r>
        <w:rPr>
          <w:b/>
          <w:bCs/>
        </w:rPr>
        <w:t xml:space="preserve">Example 42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8"/>
    <w:bookmarkStart w:id="169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9"/>
    <w:bookmarkStart w:id="170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0"/>
    <w:bookmarkStart w:id="171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71"/>
    <w:bookmarkStart w:id="172" w:name="exm-entropy-coin"/>
    <w:p>
      <w:pPr>
        <w:pStyle w:val="BodyText"/>
      </w:pPr>
      <w:r>
        <w:rPr>
          <w:b/>
          <w:bCs/>
        </w:rPr>
        <w:t xml:space="preserve">Example 43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72"/>
    <w:bookmarkStart w:id="173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[19,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3"/>
    <w:bookmarkStart w:id="174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4"/>
    <w:bookmarkStart w:id="175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5"/>
    <w:bookmarkStart w:id="176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6"/>
    <w:bookmarkStart w:id="177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7"/>
    <w:bookmarkStart w:id="178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8"/>
    <w:bookmarkStart w:id="179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9"/>
    <w:bookmarkStart w:id="180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0"/>
    <w:bookmarkStart w:id="181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81"/>
    <w:bookmarkStart w:id="182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82"/>
    <w:bookmarkStart w:id="183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3"/>
    <w:bookmarkStart w:id="184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4"/>
    <w:bookmarkStart w:id="185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5"/>
    <w:bookmarkStart w:id="186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6"/>
    <w:bookmarkStart w:id="187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7"/>
    <w:bookmarkStart w:id="188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8"/>
    <w:bookmarkStart w:id="189" w:name="thm-cross-entropy-expectation"/>
    <w:p>
      <w:pPr>
        <w:pStyle w:val="BodyText"/>
      </w:pPr>
      <w:r>
        <w:rPr>
          <w:b/>
          <w:bCs/>
        </w:rPr>
        <w:t xml:space="preserve">Theorem 15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90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90"/>
    <w:bookmarkStart w:id="191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1"/>
    <w:bookmarkStart w:id="192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92"/>
    <w:bookmarkStart w:id="193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3"/>
    <w:bookmarkStart w:id="194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4"/>
    <w:bookmarkStart w:id="195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5"/>
    <w:bookmarkStart w:id="196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6"/>
    <w:bookmarkStart w:id="197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7"/>
    <w:bookmarkStart w:id="198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9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9"/>
    <w:bookmarkStart w:id="200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0"/>
    <w:bookmarkStart w:id="201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201"/>
    <w:bookmarkStart w:id="202" w:name="exm-cross-entropy"/>
    <w:p>
      <w:pPr>
        <w:pStyle w:val="BodyText"/>
      </w:pPr>
      <w:r>
        <w:rPr>
          <w:b/>
          <w:bCs/>
        </w:rPr>
        <w:t xml:space="preserve">Example 44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202"/>
    <w:bookmarkStart w:id="203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[19,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3"/>
    <w:bookmarkEnd w:id="204"/>
    <w:bookmarkStart w:id="208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[21]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8"/>
    <w:bookmarkStart w:id="247" w:name="references"/>
    <w:p>
      <w:pPr>
        <w:pStyle w:val="Heading2"/>
      </w:pPr>
      <w:r>
        <w:t xml:space="preserve">References</w:t>
      </w:r>
    </w:p>
    <w:bookmarkStart w:id="246" w:name="refs"/>
    <w:bookmarkStart w:id="210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https://en.wikipedia.org/wiki/Expected_value</w:t>
        </w:r>
      </w:hyperlink>
    </w:p>
    <w:bookmarkEnd w:id="210"/>
    <w:bookmarkStart w:id="21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11"/>
    <w:bookmarkStart w:id="213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12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3"/>
    <w:bookmarkStart w:id="215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https://en.wikipedia.org/wiki/Law_of_the_unconscious_statistician</w:t>
        </w:r>
      </w:hyperlink>
    </w:p>
    <w:bookmarkEnd w:id="215"/>
    <w:bookmarkStart w:id="217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6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7"/>
    <w:bookmarkStart w:id="219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9"/>
    <w:bookmarkStart w:id="220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https://en.wikipedia.org/wiki/Law_of_the_unconscious_statistician</w:t>
        </w:r>
      </w:hyperlink>
    </w:p>
    <w:bookmarkEnd w:id="220"/>
    <w:bookmarkStart w:id="222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21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22"/>
    <w:bookmarkStart w:id="224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https://en.wikipedia.org/wiki/Conditional_expectation</w:t>
        </w:r>
      </w:hyperlink>
    </w:p>
    <w:bookmarkEnd w:id="224"/>
    <w:bookmarkStart w:id="226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5">
        <w:r>
          <w:rPr>
            <w:rStyle w:val="Hyperlink"/>
          </w:rPr>
          <w:t xml:space="preserve">https://bookdown.org/kevin_davisross/probsim-book/</w:t>
        </w:r>
      </w:hyperlink>
    </w:p>
    <w:bookmarkEnd w:id="226"/>
    <w:bookmarkStart w:id="227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7"/>
    <w:bookmarkStart w:id="229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8">
        <w:r>
          <w:rPr>
            <w:rStyle w:val="Hyperlink"/>
          </w:rPr>
          <w:t xml:space="preserve">https://en.wikipedia.org/wiki/Loss_function</w:t>
        </w:r>
      </w:hyperlink>
    </w:p>
    <w:bookmarkEnd w:id="229"/>
    <w:bookmarkStart w:id="231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3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31"/>
    <w:bookmarkStart w:id="233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2">
        <w:r>
          <w:rPr>
            <w:rStyle w:val="Hyperlink"/>
          </w:rPr>
          <w:t xml:space="preserve">https://en.wikipedia.org/wiki/Risk_function</w:t>
        </w:r>
      </w:hyperlink>
    </w:p>
    <w:bookmarkEnd w:id="233"/>
    <w:bookmarkStart w:id="235" w:name="ref-james2021islr2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23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235"/>
    <w:bookmarkStart w:id="237" w:name="ref-goodfellow2016dee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6">
        <w:r>
          <w:rPr>
            <w:rStyle w:val="Hyperlink"/>
          </w:rPr>
          <w:t xml:space="preserve">https://www.deeplearningbook.org/</w:t>
        </w:r>
      </w:hyperlink>
    </w:p>
    <w:bookmarkEnd w:id="237"/>
    <w:bookmarkStart w:id="238" w:name="ref-bishop2006prml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8"/>
    <w:bookmarkStart w:id="240" w:name="ref-wikipedia_entropy_information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https://en.wikipedia.org/wiki/Entropy_(information_theory)</w:t>
        </w:r>
      </w:hyperlink>
    </w:p>
    <w:bookmarkEnd w:id="240"/>
    <w:bookmarkStart w:id="241" w:name="ref-murphy2012mlpp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41"/>
    <w:bookmarkStart w:id="243" w:name="ref-wikipedia_cross_entrop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2">
        <w:r>
          <w:rPr>
            <w:rStyle w:val="Hyperlink"/>
          </w:rPr>
          <w:t xml:space="preserve">https://en.wikipedia.org/wiki/Cross-entropy</w:t>
        </w:r>
      </w:hyperlink>
    </w:p>
    <w:bookmarkEnd w:id="243"/>
    <w:bookmarkStart w:id="245" w:name="ref-lange2024applied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44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5"/>
    <w:bookmarkEnd w:id="246"/>
    <w:bookmarkEnd w:id="2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205" Target="media/rId205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5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30" Target="https://doi.org/10.1007/978-0-387-84858-7" TargetMode="External" /><Relationship Type="http://schemas.openxmlformats.org/officeDocument/2006/relationships/hyperlink" Id="rId234" Target="https://doi.org/10.1007/978-1-0716-1418-1" TargetMode="External" /><Relationship Type="http://schemas.openxmlformats.org/officeDocument/2006/relationships/hyperlink" Id="rId244" Target="https://doi.org/10.1007/978-1-0716-4172-9" TargetMode="External" /><Relationship Type="http://schemas.openxmlformats.org/officeDocument/2006/relationships/hyperlink" Id="rId216" Target="https://doi.org/10.1007/978-1-4614-4708-5" TargetMode="External" /><Relationship Type="http://schemas.openxmlformats.org/officeDocument/2006/relationships/hyperlink" Id="rId221" Target="https://doi.org/10.1201/9781315182780" TargetMode="External" /><Relationship Type="http://schemas.openxmlformats.org/officeDocument/2006/relationships/hyperlink" Id="rId212" Target="https://doi.org/10.5281/zenodo.4305949" TargetMode="External" /><Relationship Type="http://schemas.openxmlformats.org/officeDocument/2006/relationships/hyperlink" Id="rId223" Target="https://en.wikipedia.org/wiki/Conditional_expectation" TargetMode="External" /><Relationship Type="http://schemas.openxmlformats.org/officeDocument/2006/relationships/hyperlink" Id="rId242" Target="https://en.wikipedia.org/wiki/Cross-entropy" TargetMode="External" /><Relationship Type="http://schemas.openxmlformats.org/officeDocument/2006/relationships/hyperlink" Id="rId239" Target="https://en.wikipedia.org/wiki/Entropy_(information_theory)" TargetMode="External" /><Relationship Type="http://schemas.openxmlformats.org/officeDocument/2006/relationships/hyperlink" Id="rId209" Target="https://en.wikipedia.org/wiki/Expected_value" TargetMode="External" /><Relationship Type="http://schemas.openxmlformats.org/officeDocument/2006/relationships/hyperlink" Id="rId214" Target="https://en.wikipedia.org/wiki/Law_of_the_unconscious_statistician" TargetMode="External" /><Relationship Type="http://schemas.openxmlformats.org/officeDocument/2006/relationships/hyperlink" Id="rId228" Target="https://en.wikipedia.org/wiki/Loss_function" TargetMode="External" /><Relationship Type="http://schemas.openxmlformats.org/officeDocument/2006/relationships/hyperlink" Id="rId232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61" Target="https://morrison-lab.github.io/mds/algebra-basics.html#def-argmin" TargetMode="External" /><Relationship Type="http://schemas.openxmlformats.org/officeDocument/2006/relationships/hyperlink" Id="rId160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8" Target="https://www.cengage.com/c/statistical-inference-2e-casella-berger/9780534243128/" TargetMode="External" /><Relationship Type="http://schemas.openxmlformats.org/officeDocument/2006/relationships/hyperlink" Id="rId236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5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30" Target="https://doi.org/10.1007/978-0-387-84858-7" TargetMode="External" /><Relationship Type="http://schemas.openxmlformats.org/officeDocument/2006/relationships/hyperlink" Id="rId234" Target="https://doi.org/10.1007/978-1-0716-1418-1" TargetMode="External" /><Relationship Type="http://schemas.openxmlformats.org/officeDocument/2006/relationships/hyperlink" Id="rId244" Target="https://doi.org/10.1007/978-1-0716-4172-9" TargetMode="External" /><Relationship Type="http://schemas.openxmlformats.org/officeDocument/2006/relationships/hyperlink" Id="rId216" Target="https://doi.org/10.1007/978-1-4614-4708-5" TargetMode="External" /><Relationship Type="http://schemas.openxmlformats.org/officeDocument/2006/relationships/hyperlink" Id="rId221" Target="https://doi.org/10.1201/9781315182780" TargetMode="External" /><Relationship Type="http://schemas.openxmlformats.org/officeDocument/2006/relationships/hyperlink" Id="rId212" Target="https://doi.org/10.5281/zenodo.4305949" TargetMode="External" /><Relationship Type="http://schemas.openxmlformats.org/officeDocument/2006/relationships/hyperlink" Id="rId223" Target="https://en.wikipedia.org/wiki/Conditional_expectation" TargetMode="External" /><Relationship Type="http://schemas.openxmlformats.org/officeDocument/2006/relationships/hyperlink" Id="rId242" Target="https://en.wikipedia.org/wiki/Cross-entropy" TargetMode="External" /><Relationship Type="http://schemas.openxmlformats.org/officeDocument/2006/relationships/hyperlink" Id="rId239" Target="https://en.wikipedia.org/wiki/Entropy_(information_theory)" TargetMode="External" /><Relationship Type="http://schemas.openxmlformats.org/officeDocument/2006/relationships/hyperlink" Id="rId209" Target="https://en.wikipedia.org/wiki/Expected_value" TargetMode="External" /><Relationship Type="http://schemas.openxmlformats.org/officeDocument/2006/relationships/hyperlink" Id="rId214" Target="https://en.wikipedia.org/wiki/Law_of_the_unconscious_statistician" TargetMode="External" /><Relationship Type="http://schemas.openxmlformats.org/officeDocument/2006/relationships/hyperlink" Id="rId228" Target="https://en.wikipedia.org/wiki/Loss_function" TargetMode="External" /><Relationship Type="http://schemas.openxmlformats.org/officeDocument/2006/relationships/hyperlink" Id="rId232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61" Target="https://morrison-lab.github.io/mds/algebra-basics.html#def-argmin" TargetMode="External" /><Relationship Type="http://schemas.openxmlformats.org/officeDocument/2006/relationships/hyperlink" Id="rId160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8" Target="https://www.cengage.com/c/statistical-inference-2e-casella-berger/9780534243128/" TargetMode="External" /><Relationship Type="http://schemas.openxmlformats.org/officeDocument/2006/relationships/hyperlink" Id="rId236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2026-10-29T21:45:12Z</dcterms:created>
  <dcterms:modified xsi:type="dcterms:W3CDTF">2026-10-29T21:45:12Z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14:38:08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