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2026-10-26 11:50:43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186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[15,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[16,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4"/>
    <w:bookmarkStart w:id="165" w:name="exm-surprisal-coin"/>
    <w:p>
      <w:pPr>
        <w:pStyle w:val="BodyText"/>
      </w:pPr>
      <w:r>
        <w:rPr>
          <w:b/>
          <w:bCs/>
        </w:rPr>
        <w:t xml:space="preserve">Example 41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5"/>
    <w:bookmarkStart w:id="166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6"/>
    <w:bookmarkStart w:id="167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8"/>
    <w:bookmarkStart w:id="169" w:name="exm-entropy-coin"/>
    <w:p>
      <w:pPr>
        <w:pStyle w:val="BodyText"/>
      </w:pPr>
      <w:r>
        <w:rPr>
          <w:b/>
          <w:bCs/>
        </w:rPr>
        <w:t xml:space="preserve">Example 42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[18,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0"/>
    <w:bookmarkStart w:id="171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expectation"/>
    <w:p>
      <w:pPr>
        <w:pStyle w:val="BodyText"/>
      </w:pPr>
      <w:r>
        <w:rPr>
          <w:b/>
          <w:bCs/>
        </w:rPr>
        <w:t xml:space="preserve">Exercise 8 (Expected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, and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from it.</w:t>
      </w:r>
    </w:p>
    <w:bookmarkEnd w:id="172"/>
    <w:bookmarkStart w:id="173" w:name="sol-cross-entropy-numeric-expect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3"/>
    <w:bookmarkStart w:id="174" w:name="exr-cross-entropy-numeric-definition"/>
    <w:p>
      <w:pPr>
        <w:pStyle w:val="FirstParagraph"/>
      </w:pPr>
      <w:r>
        <w:rPr>
          <w:b/>
          <w:bCs/>
        </w:rPr>
        <w:t xml:space="preserve">Exercise 9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  <w:r>
        <w:t xml:space="preserve"> </w:t>
      </w:r>
      <w:r>
        <w:t xml:space="preserve">Compare it 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8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74"/>
    <w:bookmarkStart w:id="175" w:name="sol-cross-entropy-numeric-defini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5"/>
    <w:bookmarkStart w:id="176" w:name="exr-cross-entropy-general-expectation"/>
    <w:p>
      <w:pPr>
        <w:pStyle w:val="BodyText"/>
      </w:pPr>
      <w:r>
        <w:rPr>
          <w:b/>
          <w:bCs/>
        </w:rPr>
        <w:t xml:space="preserve">Exercise 10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6"/>
    <w:bookmarkStart w:id="177" w:name="sol-cross-entropy-general-expecta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77"/>
    <w:bookmarkStart w:id="178" w:name="exr-cross-entropy-infinite-expectation"/>
    <w:p>
      <w:pPr>
        <w:pStyle w:val="BodyText"/>
      </w:pPr>
      <w:r>
        <w:rPr>
          <w:b/>
          <w:bCs/>
        </w:rPr>
        <w:t xml:space="preserve">Exercise 11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8"/>
    <w:bookmarkStart w:id="179" w:name="sol-cross-entropy-infinite-expectatio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Both are infinite, so they are still equal.</w:t>
      </w:r>
    </w:p>
    <w:bookmarkEnd w:id="179"/>
    <w:bookmarkStart w:id="180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1" w:name="rem-cross-entropy-entropy"/>
    <w:p>
      <w:pPr>
        <w:pStyle w:val="BodyText"/>
      </w:pPr>
      <w:r>
        <w:rPr>
          <w:i/>
          <w:iCs/>
        </w:rPr>
        <w:t xml:space="preserve">Remark 12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81"/>
    <w:bookmarkStart w:id="182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2"/>
    <w:bookmarkStart w:id="183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83"/>
    <w:bookmarkStart w:id="184" w:name="exm-cross-entropy"/>
    <w:p>
      <w:pPr>
        <w:pStyle w:val="BodyText"/>
      </w:pPr>
      <w:r>
        <w:rPr>
          <w:b/>
          <w:bCs/>
        </w:rPr>
        <w:t xml:space="preserve">Example 43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84"/>
    <w:bookmarkStart w:id="185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[18,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85"/>
    <w:bookmarkEnd w:id="186"/>
    <w:bookmarkStart w:id="190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190"/>
    <w:bookmarkStart w:id="227" w:name="references"/>
    <w:p>
      <w:pPr>
        <w:pStyle w:val="Heading2"/>
      </w:pPr>
      <w:r>
        <w:t xml:space="preserve">References</w:t>
      </w:r>
    </w:p>
    <w:bookmarkStart w:id="226" w:name="refs"/>
    <w:bookmarkStart w:id="192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https://en.wikipedia.org/wiki/Expected_value</w:t>
        </w:r>
      </w:hyperlink>
    </w:p>
    <w:bookmarkEnd w:id="192"/>
    <w:bookmarkStart w:id="193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93"/>
    <w:bookmarkStart w:id="195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94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95"/>
    <w:bookmarkStart w:id="197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https://en.wikipedia.org/wiki/Law_of_the_unconscious_statistician</w:t>
        </w:r>
      </w:hyperlink>
    </w:p>
    <w:bookmarkEnd w:id="197"/>
    <w:bookmarkStart w:id="199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8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9"/>
    <w:bookmarkStart w:id="201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01"/>
    <w:bookmarkStart w:id="202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https://en.wikipedia.org/wiki/Law_of_the_unconscious_statistician</w:t>
        </w:r>
      </w:hyperlink>
    </w:p>
    <w:bookmarkEnd w:id="202"/>
    <w:bookmarkStart w:id="204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0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04"/>
    <w:bookmarkStart w:id="206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https://en.wikipedia.org/wiki/Conditional_expectation</w:t>
        </w:r>
      </w:hyperlink>
    </w:p>
    <w:bookmarkEnd w:id="206"/>
    <w:bookmarkStart w:id="208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07">
        <w:r>
          <w:rPr>
            <w:rStyle w:val="Hyperlink"/>
          </w:rPr>
          <w:t xml:space="preserve">https://bookdown.org/kevin_davisross/probsim-book/</w:t>
        </w:r>
      </w:hyperlink>
    </w:p>
    <w:bookmarkEnd w:id="208"/>
    <w:bookmarkStart w:id="209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09"/>
    <w:bookmarkStart w:id="211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https://en.wikipedia.org/wiki/Loss_function</w:t>
        </w:r>
      </w:hyperlink>
    </w:p>
    <w:bookmarkEnd w:id="211"/>
    <w:bookmarkStart w:id="213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1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13"/>
    <w:bookmarkStart w:id="215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https://en.wikipedia.org/wiki/Risk_function</w:t>
        </w:r>
      </w:hyperlink>
    </w:p>
    <w:bookmarkEnd w:id="215"/>
    <w:bookmarkStart w:id="217" w:name="ref-goodfellow2016dee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16">
        <w:r>
          <w:rPr>
            <w:rStyle w:val="Hyperlink"/>
          </w:rPr>
          <w:t xml:space="preserve">https://www.deeplearningbook.org/</w:t>
        </w:r>
      </w:hyperlink>
    </w:p>
    <w:bookmarkEnd w:id="217"/>
    <w:bookmarkStart w:id="218" w:name="ref-bishop2006prm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18"/>
    <w:bookmarkStart w:id="220" w:name="ref-wikipedia_entropy_information_theo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https://en.wikipedia.org/wiki/Entropy_(information_theory)</w:t>
        </w:r>
      </w:hyperlink>
    </w:p>
    <w:bookmarkEnd w:id="220"/>
    <w:bookmarkStart w:id="221" w:name="ref-murphy2012mlpp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21"/>
    <w:bookmarkStart w:id="223" w:name="ref-wikipedia_cross_entrop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https://en.wikipedia.org/wiki/Cross-entropy</w:t>
        </w:r>
      </w:hyperlink>
    </w:p>
    <w:bookmarkEnd w:id="223"/>
    <w:bookmarkStart w:id="225" w:name="ref-lange2024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24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25"/>
    <w:bookmarkEnd w:id="226"/>
    <w:bookmarkEnd w:id="2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87" Target="media/rId187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07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12" Target="https://doi.org/10.1007/978-0-387-84858-7" TargetMode="External" /><Relationship Type="http://schemas.openxmlformats.org/officeDocument/2006/relationships/hyperlink" Id="rId224" Target="https://doi.org/10.1007/978-1-0716-4172-9" TargetMode="External" /><Relationship Type="http://schemas.openxmlformats.org/officeDocument/2006/relationships/hyperlink" Id="rId198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94" Target="https://doi.org/10.5281/zenodo.4305949" TargetMode="External" /><Relationship Type="http://schemas.openxmlformats.org/officeDocument/2006/relationships/hyperlink" Id="rId205" Target="https://en.wikipedia.org/wiki/Conditional_expectation" TargetMode="External" /><Relationship Type="http://schemas.openxmlformats.org/officeDocument/2006/relationships/hyperlink" Id="rId222" Target="https://en.wikipedia.org/wiki/Cross-entropy" TargetMode="External" /><Relationship Type="http://schemas.openxmlformats.org/officeDocument/2006/relationships/hyperlink" Id="rId219" Target="https://en.wikipedia.org/wiki/Entropy_(information_theory)" TargetMode="External" /><Relationship Type="http://schemas.openxmlformats.org/officeDocument/2006/relationships/hyperlink" Id="rId191" Target="https://en.wikipedia.org/wiki/Expected_value" TargetMode="External" /><Relationship Type="http://schemas.openxmlformats.org/officeDocument/2006/relationships/hyperlink" Id="rId196" Target="https://en.wikipedia.org/wiki/Law_of_the_unconscious_statistician" TargetMode="External" /><Relationship Type="http://schemas.openxmlformats.org/officeDocument/2006/relationships/hyperlink" Id="rId210" Target="https://en.wikipedia.org/wiki/Loss_function" TargetMode="External" /><Relationship Type="http://schemas.openxmlformats.org/officeDocument/2006/relationships/hyperlink" Id="rId214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00" Target="https://www.cengage.com/c/statistical-inference-2e-casella-berger/9780534243128/" TargetMode="External" /><Relationship Type="http://schemas.openxmlformats.org/officeDocument/2006/relationships/hyperlink" Id="rId216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07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12" Target="https://doi.org/10.1007/978-0-387-84858-7" TargetMode="External" /><Relationship Type="http://schemas.openxmlformats.org/officeDocument/2006/relationships/hyperlink" Id="rId224" Target="https://doi.org/10.1007/978-1-0716-4172-9" TargetMode="External" /><Relationship Type="http://schemas.openxmlformats.org/officeDocument/2006/relationships/hyperlink" Id="rId198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94" Target="https://doi.org/10.5281/zenodo.4305949" TargetMode="External" /><Relationship Type="http://schemas.openxmlformats.org/officeDocument/2006/relationships/hyperlink" Id="rId205" Target="https://en.wikipedia.org/wiki/Conditional_expectation" TargetMode="External" /><Relationship Type="http://schemas.openxmlformats.org/officeDocument/2006/relationships/hyperlink" Id="rId222" Target="https://en.wikipedia.org/wiki/Cross-entropy" TargetMode="External" /><Relationship Type="http://schemas.openxmlformats.org/officeDocument/2006/relationships/hyperlink" Id="rId219" Target="https://en.wikipedia.org/wiki/Entropy_(information_theory)" TargetMode="External" /><Relationship Type="http://schemas.openxmlformats.org/officeDocument/2006/relationships/hyperlink" Id="rId191" Target="https://en.wikipedia.org/wiki/Expected_value" TargetMode="External" /><Relationship Type="http://schemas.openxmlformats.org/officeDocument/2006/relationships/hyperlink" Id="rId196" Target="https://en.wikipedia.org/wiki/Law_of_the_unconscious_statistician" TargetMode="External" /><Relationship Type="http://schemas.openxmlformats.org/officeDocument/2006/relationships/hyperlink" Id="rId210" Target="https://en.wikipedia.org/wiki/Loss_function" TargetMode="External" /><Relationship Type="http://schemas.openxmlformats.org/officeDocument/2006/relationships/hyperlink" Id="rId214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00" Target="https://www.cengage.com/c/statistical-inference-2e-casella-berger/9780534243128/" TargetMode="External" /><Relationship Type="http://schemas.openxmlformats.org/officeDocument/2006/relationships/hyperlink" Id="rId216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2026-10-26T18:55:58Z</dcterms:created>
  <dcterms:modified xsi:type="dcterms:W3CDTF">2026-10-26T18:55:58Z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11:50:43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