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2026-10-22 13:40:45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15:44:39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85" Type="http://schemas.openxmlformats.org/officeDocument/2006/relationships/hyperlink" Target="https://doi.org/10.1080/01621459.1963.10500830" TargetMode="External"/><Relationship Id="rId81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doi.org/10.3150/12-BEJSP12" TargetMode="External"/><Relationship Id="rId68" Type="http://schemas.openxmlformats.org/officeDocument/2006/relationships/hyperlink" Target="https://en.wikipedia.org/wiki/Central_limit_theorem" TargetMode="External"/><Relationship Id="rId83" Type="http://schemas.openxmlformats.org/officeDocument/2006/relationships/hyperlink" Target="https://en.wikipedia.org/wiki/Chebyshev%27s_inequality" TargetMode="External"/><Relationship Id="rId89" Type="http://schemas.openxmlformats.org/officeDocument/2006/relationships/hyperlink" Target="https://en.wikipedia.org/wiki/Convergence_of_random_variables" TargetMode="External"/><Relationship Id="rId87" Type="http://schemas.openxmlformats.org/officeDocument/2006/relationships/hyperlink" Target="https://en.wikipedia.org/wiki/Hoeffding%27s_inequality" TargetMode="External"/><Relationship Id="rId93" Type="http://schemas.openxmlformats.org/officeDocument/2006/relationships/hyperlink" Target="https://en.wikipedia.org/wiki/Law_of_large_numbers" TargetMode="External"/><Relationship Id="rId73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91" Type="http://schemas.openxmlformats.org/officeDocument/2006/relationships/hyperlink" Target="https://www.cengage.com/c/statistical-inference-2e-casella-berger/9780534243128/" TargetMode="External"/><Relationship Id="rId75" Type="http://schemas.openxmlformats.org/officeDocument/2006/relationships/hyperlink" Target="https://www.numdam.org/item/JMPA_1867_2_12__158_0/" TargetMode="External"/><Relationship Id="rId77" Type="http://schemas.openxmlformats.org/officeDocument/2006/relationships/hyperlink" Target="https://www.numdam.org/item/JMPA_1867_2_12__177_0/" TargetMode="External"/><Relationship Id="rId71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2026-10-22T22:51:35Z</dcterms:created>
  <dcterms:modified xsi:type="dcterms:W3CDTF">2026-10-22T22:51:35Z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15:44:39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