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2026-10-06 01:26:45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1" w:name="sec-loss-risk"/>
    <w:p>
      <w:pPr>
        <w:pStyle w:val="Heading2"/>
      </w:pPr>
      <w:r>
        <w:t xml:space="preserve">3 Loss and risk</w:t>
      </w:r>
    </w:p>
    <w:bookmarkStart w:id="87" w:name="exr-loss"/>
    <w:p>
      <w:pPr>
        <w:pStyle w:val="FirstParagraph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7"/>
    <w:bookmarkStart w:id="88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8"/>
    <w:bookmarkStart w:id="89" w:name="def-loss-function"/>
    <w:p>
      <w:pPr>
        <w:pStyle w:val="FirstParagraph"/>
      </w:pPr>
      <w:r>
        <w:rPr>
          <w:b/>
          <w:bCs/>
        </w:rPr>
        <w:t xml:space="preserve">Definition 9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 predicting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0" w:name="def-risk"/>
    <w:p>
      <w:pPr>
        <w:pStyle w:val="BodyText"/>
      </w:pPr>
      <w:r>
        <w:rPr>
          <w:b/>
          <w:bCs/>
        </w:rPr>
        <w:t xml:space="preserve">Definition 10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91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2"/>
    <w:bookmarkStart w:id="9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4"/>
    <w:bookmarkStart w:id="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6"/>
    <w:bookmarkStart w:id="9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8"/>
    <w:bookmarkStart w:id="10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0"/>
    <w:bookmarkStart w:id="10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1"/>
    <w:bookmarkStart w:id="10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3"/>
    <w:bookmarkStart w:id="10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99" Target="https://doi.org/10.1007/978-0-387-84858-7" TargetMode="External" /><Relationship Type="http://schemas.openxmlformats.org/officeDocument/2006/relationships/hyperlink" Id="rId97" Target="https://doi.org/10.1007/978-1-4614-4708-5" TargetMode="External" /><Relationship Type="http://schemas.openxmlformats.org/officeDocument/2006/relationships/hyperlink" Id="rId95" Target="https://doi.org/10.1201/9781315182780" TargetMode="External" /><Relationship Type="http://schemas.openxmlformats.org/officeDocument/2006/relationships/hyperlink" Id="rId10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4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doi.org/10.1007/978-0-387-84858-7" TargetMode="External" /><Relationship Type="http://schemas.openxmlformats.org/officeDocument/2006/relationships/hyperlink" Id="rId97" Target="https://doi.org/10.1007/978-1-4614-4708-5" TargetMode="External" /><Relationship Type="http://schemas.openxmlformats.org/officeDocument/2006/relationships/hyperlink" Id="rId95" Target="https://doi.org/10.1201/9781315182780" TargetMode="External" /><Relationship Type="http://schemas.openxmlformats.org/officeDocument/2006/relationships/hyperlink" Id="rId10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4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2026-10-06T08:29:30Z</dcterms:created>
  <dcterms:modified xsi:type="dcterms:W3CDTF">2026-10-06T08:29:30Z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