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Expectation</w:t>
      </w:r>
    </w:p>
    <w:p>
      <w:pPr>
        <w:pStyle w:val="Date"/>
      </w:pPr>
      <w:r>
        <w:t xml:space="preserve">Last modified: 2026-10-22 00:49:36 (PDT)</w:t>
      </w:r>
    </w:p>
    <w:p>
      <w:pPr>
        <w:pStyle w:val="FirstParagraph"/>
      </w:pPr>
      <w:bookmarkStart w:id="9" w:name="sec-expectation"/>
      <w:bookmarkEnd w:id="9"/>
    </w:p>
    <w:bookmarkStart w:id="12" w:name="def-expectation"/>
    <w:p>
      <w:pPr>
        <w:pStyle w:val="BodyText"/>
      </w:pPr>
      <w:r>
        <w:rPr>
          <w:b/>
          <w:bCs/>
        </w:rPr>
        <w:t xml:space="preserve">Definition 1 (Expectation, expected value, population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,</w:t>
      </w:r>
      <w:r>
        <w:t xml:space="preserve"> </w:t>
      </w:r>
      <w:r>
        <w:rPr>
          <w:b/>
          <w:bCs/>
        </w:rPr>
        <w:t xml:space="preserve">expected value</w:t>
      </w:r>
      <w:r>
        <w:t xml:space="preserve">, or</w:t>
      </w:r>
      <w:r>
        <w:t xml:space="preserve"> </w:t>
      </w:r>
      <w:r>
        <w:rPr>
          <w:b/>
          <w:bCs/>
        </w:rPr>
        <w:t xml:space="preserve">population mean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, denoted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is the mean of</w:t>
      </w:r>
      <w:r>
        <w:t xml:space="preserve"> </w:t>
      </w:r>
      <m:oMath>
        <m:r>
          <m:t>X</m:t>
        </m:r>
      </m:oMath>
      <w:r>
        <w:t xml:space="preserve">’s possible values</w:t>
      </w:r>
      <w:r>
        <w:t xml:space="preserve"> </w:t>
      </w:r>
      <w:r>
        <w:t xml:space="preserve">[1]</w:t>
      </w:r>
      <w:r>
        <w:t xml:space="preserve">,</w:t>
      </w:r>
      <w:r>
        <w:t xml:space="preserve"> </w:t>
      </w:r>
      <w:r>
        <w:t xml:space="preserve">weighted by the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w:r>
        <w:t xml:space="preserve">of those values: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continuous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r:id="rId11">
        <w:r>
          <w:rPr>
            <w:rStyle w:val="Hyperlink"/>
          </w:rPr>
          <w:t xml:space="preserve">probability density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mean of</w:t>
      </w:r>
      <w:r>
        <w:t xml:space="preserve"> </w:t>
      </w:r>
      <m:oMath>
        <m:r>
          <m:t>X</m:t>
        </m:r>
      </m:oMath>
      <w:r>
        <w:t xml:space="preserve">’s possible values, weighted by that density: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In both cases, the expectation is defined</w:t>
      </w:r>
      <w:r>
        <w:t xml:space="preserve"> </w:t>
      </w:r>
      <w:r>
        <w:t xml:space="preserve">only when the sum or integral converges absolutely,</w:t>
      </w:r>
      <w:r>
        <w:t xml:space="preserve"> </w:t>
      </w:r>
      <w:r>
        <w:t xml:space="preserve">that is, when it is finite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x</m:t>
        </m:r>
      </m:oMath>
      <w:r>
        <w:t xml:space="preserve">.</w:t>
      </w:r>
    </w:p>
    <w:bookmarkEnd w:id="12"/>
    <w:bookmarkStart w:id="13" w:name="exm-cauchy-no-mean"/>
    <w:p>
      <w:pPr>
        <w:pStyle w:val="BodyText"/>
      </w:pPr>
      <w:r>
        <w:rPr>
          <w:b/>
          <w:bCs/>
        </w:rPr>
        <w:t xml:space="preserve">Example 1 (The standard Cauchy distribution has no expectation)</w:t>
      </w:r>
      <w:r>
        <w:t xml:space="preserve"> </w:t>
      </w:r>
      <w:r>
        <w:t xml:space="preserve">A random variable whose expectation is not defined is not exotic.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the standard Cauchy distribution,</w:t>
      </w:r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x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.</w:t>
      </w:r>
      <w:r>
        <w:t xml:space="preserve"> </w:t>
      </w:r>
      <w:r>
        <w:t xml:space="preserve">So, integrating over each half-line: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b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 as </m:t>
              </m:r>
              <m:r>
                <m:t>b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a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0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on 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a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 as 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Both halves diverge,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diverges,</w:t>
      </w:r>
      <w:r>
        <w:t xml:space="preserve"> </w:t>
      </w:r>
      <w:r>
        <w:t xml:space="preserve">and by</w:t>
      </w:r>
      <w:r>
        <w:t xml:space="preserve"> </w:t>
      </w:r>
      <w:hyperlink w:anchor="def-expectation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no expectation.</w:t>
      </w:r>
    </w:p>
    <w:bookmarkEnd w:id="13"/>
    <w:bookmarkStart w:id="15" w:name="thm-bernoulli-mean"/>
    <w:p>
      <w:pPr>
        <w:pStyle w:val="BodyText"/>
      </w:pPr>
      <w:r>
        <w:rPr>
          <w:b/>
          <w:bCs/>
        </w:rPr>
        <w:t xml:space="preserve">Theorem 1 (Expectation of the Bernoulli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Bernoulli distribution</w:t>
        </w:r>
      </w:hyperlink>
      <w:r>
        <w:t xml:space="preserve">),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</m:oMath>
      </m:oMathPara>
    </w:p>
    <w:bookmarkEnd w:id="1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(range of Bernoulli r.v. is 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sum over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Bernoulli PMF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by 0 and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(addition of 0)</m:t>
              </m:r>
            </m:e>
          </m:eqArr>
        </m:oMath>
      </m:oMathPara>
    </w:p>
    <w:bookmarkStart w:id="17" w:name="thm-surv-mean"/>
    <w:p>
      <w:pPr>
        <w:pStyle w:val="FirstParagraph"/>
      </w:pPr>
      <w:r>
        <w:rPr>
          <w:b/>
          <w:bCs/>
        </w:rPr>
        <w:t xml:space="preserve">Theorem 2 (Expectation of time-to-event variables)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non-negative random variable</w:t>
      </w:r>
      <w:r>
        <w:t xml:space="preserve"> </w:t>
      </w:r>
      <w:r>
        <w:t xml:space="preserve">with</w:t>
      </w:r>
      <w:r>
        <w:t xml:space="preserve"> </w:t>
      </w:r>
      <w:hyperlink r:id="rId16">
        <w:r>
          <w:rPr>
            <w:rStyle w:val="Hyperlink"/>
          </w:rPr>
          <w:t xml:space="preserve">survival function</w:t>
        </w:r>
      </w:hyperlink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 a defined expectation,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S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bookmarkEnd w:id="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continuous case, in which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a density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.</w:t>
      </w:r>
      <w:r>
        <w:t xml:space="preserve"> </w:t>
      </w:r>
      <w:r>
        <w:t xml:space="preserve">The integrand</w:t>
      </w:r>
      <w:r>
        <w:t xml:space="preserve"> </w:t>
      </w:r>
      <m:oMath>
        <m:r>
          <m:rPr>
            <m:sty m:val="p"/>
          </m:rP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≤</m:t>
            </m:r>
            <m:r>
              <m:t>t</m:t>
            </m:r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non-negative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Tonelli’s theorem</w:t>
      </w:r>
      <w:r>
        <w:t xml:space="preserve"> </w:t>
      </w:r>
      <w:r>
        <w:t xml:space="preserve">(the non-negative case of the</w:t>
      </w:r>
      <w:r>
        <w:t xml:space="preserve"> </w:t>
      </w:r>
      <w:hyperlink r:id="rId18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[2]</w:t>
      </w:r>
      <w:r>
        <w:t xml:space="preserve">, Theorem 18.3)</w:t>
      </w:r>
      <w:r>
        <w:t xml:space="preserve"> </w:t>
      </w:r>
      <w:r>
        <w:t xml:space="preserve">lets us exchange the order of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u</m:t>
                  </m:r>
                </m:e>
              </m:nary>
              <m:r>
                <m:t> 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expectation;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u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u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u</m:t>
                      </m:r>
                    </m: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(Tonelli: exchange the order over 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 the density over 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survival function)</m:t>
              </m:r>
            </m:e>
          </m:eqArr>
        </m:oMath>
      </m:oMathPara>
    </w:p>
    <w:p>
      <w:pPr>
        <w:pStyle w:val="FirstParagraph"/>
      </w:pPr>
      <w:r>
        <w:t xml:space="preserve">Every step also holds when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u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u</m:t>
            </m:r>
          </m:e>
        </m:nary>
        <m:r>
          <m:t> </m:t>
        </m:r>
        <m:r>
          <m:rPr>
            <m:sty m:val="p"/>
          </m:rP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t> </m:t>
        </m:r>
        <m:r>
          <m:t>d</m:t>
        </m:r>
        <m:r>
          <m:t>u</m:t>
        </m:r>
      </m:oMath>
      <w:r>
        <w:t xml:space="preserve"> </w:t>
      </w:r>
      <w:r>
        <w:t xml:space="preserve">is infinite,</w:t>
      </w:r>
      <w:r>
        <w:t xml:space="preserve"> </w:t>
      </w:r>
      <w:r>
        <w:t xml:space="preserve">because Tonelli’s theorem needs only a non-negative integrand;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t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S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is finite exactly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defined.</w:t>
      </w:r>
    </w:p>
    <w:p>
      <w:pPr>
        <w:pStyle w:val="BodyText"/>
      </w:pPr>
      <w:r>
        <w:t xml:space="preserve">See</w:t>
      </w:r>
      <w:r>
        <w:t xml:space="preserve"> </w:t>
      </w:r>
      <w:r>
        <w:t xml:space="preserve">[3]</w:t>
      </w:r>
      <w:r>
        <w:t xml:space="preserve"> </w:t>
      </w:r>
      <w:r>
        <w:t xml:space="preserve">for an alternative presentation of this proof.</w:t>
      </w:r>
    </w:p>
    <w:bookmarkStart w:id="21" w:name="exm-fubini-survfn"/>
    <w:p>
      <w:pPr>
        <w:pStyle w:val="BodyText"/>
      </w:pPr>
      <w:r>
        <w:rPr>
          <w:b/>
          <w:bCs/>
        </w:rPr>
        <w:t xml:space="preserve">Example 2 (Mean of an exponential random variable via survival function)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</w:t>
      </w:r>
      <w:r>
        <w:t xml:space="preserve"> </w:t>
      </w:r>
      <w:hyperlink r:id="rId19">
        <w:r>
          <w:rPr>
            <w:rStyle w:val="Hyperlink"/>
          </w:rPr>
          <w:t xml:space="preserve">exponential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as computed on the</w:t>
      </w:r>
      <w:r>
        <w:t xml:space="preserve"> </w:t>
      </w:r>
      <w:hyperlink r:id="rId20">
        <w:r>
          <w:rPr>
            <w:rStyle w:val="Hyperlink"/>
          </w:rPr>
          <w:t xml:space="preserve">random variables page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urv-mean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via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bookmarkEnd w:id="21"/>
    <w:bookmarkStart w:id="22" w:name="def-expectation-matrix"/>
    <w:p>
      <w:pPr>
        <w:pStyle w:val="FirstParagraph"/>
      </w:pPr>
      <w:r>
        <w:rPr>
          <w:b/>
          <w:bCs/>
        </w:rPr>
        <w:t xml:space="preserve">Definition 2 (Expectation of a random matrix)</w:t>
      </w:r>
      <w:r>
        <w:t xml:space="preserve"> </w:t>
      </w:r>
      <w:r>
        <w:t xml:space="preserve">For a random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 size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rPr>
              <m:sty m:val="bi"/>
            </m:rP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</m:oMath>
      </m:oMathPara>
    </w:p>
    <w:bookmarkEnd w:id="2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other words, expectation is applied</w:t>
      </w:r>
      <w:r>
        <w:t xml:space="preserve"> </w:t>
      </w:r>
      <w:r>
        <w:rPr>
          <w:b/>
          <w:bCs/>
        </w:rPr>
        <w:t xml:space="preserve">element-wise</w:t>
      </w:r>
      <w:r>
        <w:t xml:space="preserve"> </w:t>
      </w:r>
      <w:r>
        <w:t xml:space="preserve">to a random matrix.</w:t>
      </w:r>
    </w:p>
    <w:bookmarkStart w:id="24" w:name="exm-expectation-matrix"/>
    <w:p>
      <w:pPr>
        <w:pStyle w:val="BodyText"/>
      </w:pPr>
      <w:r>
        <w:rPr>
          <w:b/>
          <w:bCs/>
        </w:rPr>
        <w:t xml:space="preserve">Example 3 (Expectation of a random vector of coin flips)</w:t>
      </w:r>
      <w:r>
        <w:t xml:space="preserve"> </w:t>
      </w:r>
      <w:r>
        <w:t xml:space="preserve">For the two fair coin flips in</w:t>
      </w:r>
      <w:r>
        <w:t xml:space="preserve"> </w:t>
      </w:r>
      <w:hyperlink r:id="rId23">
        <w:r>
          <w:rPr>
            <w:rStyle w:val="Hyperlink"/>
          </w:rPr>
          <w:t xml:space="preserve">the independence page’s example</w:t>
        </w:r>
      </w:hyperlink>
      <w:r>
        <w:t xml:space="preserve">,</w:t>
      </w:r>
      <w:r>
        <w:t xml:space="preserve"> </w:t>
      </w:r>
      <w:r>
        <w:t xml:space="preserve">the random vector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 </w:t>
      </w:r>
      <w:r>
        <w:t xml:space="preserve">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matrix, and:</w:t>
      </w:r>
    </w:p>
    <w:p>
      <w:pPr>
        <w:pStyle w:val="BodyText"/>
      </w:pPr>
      <w:r>
        <w:t xml:space="preserve">$$\operatorname{E}\mathord{\smash[b]{\underset{\raise.3ex\hbox{$\scriptstyle\sim$}}{X}}\vphantom{X}}= \begin{pmatrix}{\operatorname{E}\mathopen{}\left[X_1\right]\mathclose{}} \\ {\operatorname{E}\mathopen{}\left[X_2\right]\mathclose{}}\end{pmatrix} = \begin{pmatrix}1/2 \\ 1/2\end{pmatrix}$$</w:t>
      </w:r>
    </w:p>
    <w:p>
      <w:pPr>
        <w:pStyle w:val="FirstParagraph"/>
      </w:pPr>
      <w:r>
        <w:t xml:space="preserve">since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Bernoulli with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(</w:t>
      </w:r>
      <w:hyperlink w:anchor="thm-bernoulli-mean">
        <w:r>
          <w:rPr>
            <w:rStyle w:val="Hyperlink"/>
          </w:rPr>
          <w:t xml:space="preserve">Theorem 1</w:t>
        </w:r>
      </w:hyperlink>
      <w:r>
        <w:t xml:space="preserve">).</w:t>
      </w:r>
    </w:p>
    <w:bookmarkEnd w:id="24"/>
    <w:bookmarkStart w:id="25" w:name="thm-lotus"/>
    <w:p>
      <w:pPr>
        <w:pStyle w:val="BodyText"/>
      </w:pPr>
      <w:r>
        <w:rPr>
          <w:b/>
          <w:bCs/>
        </w:rPr>
        <w:t xml:space="preserve">Theorem 3 (Law of the Unconscious Statistician (LOTUS))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For any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For any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continuous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discrete case.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</w:t>
      </w:r>
      <w:r>
        <w:t xml:space="preserve"> </w:t>
      </w:r>
      <w:r>
        <w:t xml:space="preserve">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over 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belongs to exactly one such group.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(substitution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g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y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y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y</m:t>
              </m:r>
              <m:r>
                <m:rPr>
                  <m:nor/>
                  <m:sty m:val="p"/>
                </m:rPr>
                <m:t> into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y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g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for every term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groups partition 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regroups a possibly infinite sum,</w:t>
      </w:r>
      <w:r>
        <w:t xml:space="preserve"> </w:t>
      </w:r>
      <w:r>
        <w:t xml:space="preserve">which is valid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defined only when the sum converges absolutely.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LOTUS says that to 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we do not need to first find the distribution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we can compute the expectation directly using the distribution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continuous case is the density-weighted analogue of this argument,</w:t>
      </w:r>
      <w:r>
        <w:t xml:space="preserve"> </w:t>
      </w:r>
      <w:r>
        <w:t xml:space="preserve">but a fully rigorous proof needs the general change-of-variables</w:t>
      </w:r>
      <w:r>
        <w:t xml:space="preserve"> </w:t>
      </w:r>
      <w:r>
        <w:t xml:space="preserve">theorem for integrals against a pushforward measure — approximating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 simple functions and passing to the limit — which is beyond</w:t>
      </w:r>
      <w:r>
        <w:t xml:space="preserve"> </w:t>
      </w:r>
      <w:r>
        <w:t xml:space="preserve">this page’s scope</w:t>
      </w:r>
      <w:r>
        <w:t xml:space="preserve"> </w:t>
      </w:r>
      <w:r>
        <w:t xml:space="preserve">[2], [5], [6], [7]</w:t>
      </w:r>
      <w:r>
        <w:t xml:space="preserve">.</w:t>
      </w:r>
    </w:p>
    <w:bookmarkStart w:id="26" w:name="exm-lotus"/>
    <w:p>
      <w:pPr>
        <w:pStyle w:val="BodyText"/>
      </w:pPr>
      <w:r>
        <w:rPr>
          <w:b/>
          <w:bCs/>
        </w:rPr>
        <w:t xml:space="preserve">Example 4 (Expected value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, discrete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discrete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sum over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Bernoulli PMF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6"/>
    <w:bookmarkStart w:id="28" w:name="exm-lotus-continuous"/>
    <w:p>
      <w:pPr>
        <w:pStyle w:val="FirstParagraph"/>
      </w:pPr>
      <w:r>
        <w:rPr>
          <w:b/>
          <w:bCs/>
        </w:rPr>
        <w:t xml:space="preserve">Example 5 (Expected value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a Uniform(0,1)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uniform distribution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By 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, continuous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</m:eqArr>
        </m:oMath>
      </m:oMathPara>
    </w:p>
    <w:bookmarkEnd w:id="28"/>
    <w:bookmarkStart w:id="29" w:name="thm-linearity-expectation"/>
    <w:p>
      <w:pPr>
        <w:pStyle w:val="FirstParagraph"/>
      </w:pPr>
      <w:r>
        <w:rPr>
          <w:b/>
          <w:bCs/>
        </w:rPr>
        <w:t xml:space="preserve">Theorem 4 (Linearity of expectation)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defined expectations,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 and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c</m:t>
          </m:r>
        </m:oMath>
      </m:oMathPara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discrete case, applying</w:t>
      </w:r>
      <w:r>
        <w:t xml:space="preserve"> 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a single discrete random object with values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t>y</m:t>
        </m:r>
        <m:r>
          <m:rPr>
            <m:sty m:val="p"/>
          </m:rPr>
          <m:t>+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the pair 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constants factor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the order of summation in the second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x</m:t>
              </m:r>
              <m:r>
                <m:rPr>
                  <m:nor/>
                  <m:sty m:val="p"/>
                </m:rPr>
                <m:t> and </m:t>
              </m:r>
              <m:r>
                <m:t>y</m:t>
              </m:r>
              <m:r>
                <m:rPr>
                  <m:nor/>
                  <m:sty m:val="p"/>
                </m:rPr>
                <m:t> out of the inner sums; total probability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(marginalize: 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t xml:space="preserve">Splitting and exchanging the sums is valid because the sums converge absolutely,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t>x</m:t>
            </m:r>
            <m:r>
              <m:rPr>
                <m:sty m:val="p"/>
              </m:rPr>
              <m:t>+</m:t>
            </m:r>
            <m:r>
              <m:t>b</m:t>
            </m:r>
            <m:r>
              <m:t>y</m:t>
            </m:r>
            <m:r>
              <m:rPr>
                <m:sty m:val="p"/>
              </m:rPr>
              <m:t>+</m:t>
            </m:r>
            <m:r>
              <m:t>c</m:t>
            </m:r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b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are defined.</w:t>
      </w:r>
    </w:p>
    <w:p>
      <w:pPr>
        <w:pStyle w:val="BodyText"/>
      </w:pPr>
      <w:r>
        <w:t xml:space="preserve">Beyond the discrete case, this proof does not carry over by replacing sums with integrals.</w:t>
      </w:r>
      <w:r>
        <w:t xml:space="preserve"> </w:t>
      </w:r>
      <w:r>
        <w:t xml:space="preserve">That replacement would need a joint density for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some pairs have none: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no joint density.</w:t>
      </w:r>
      <w:r>
        <w:t xml:space="preserve"> </w:t>
      </w:r>
      <w:r>
        <w:t xml:space="preserve">In general, expectation is an integral against the probability measure,</w:t>
      </w:r>
      <w:r>
        <w:t xml:space="preserve"> </w:t>
      </w:r>
      <w:r>
        <w:t xml:space="preserve">and the theorem is the linearity of that (Lebesgue) integral</w:t>
      </w:r>
      <w:r>
        <w:t xml:space="preserve"> </w:t>
      </w:r>
      <w:r>
        <w:t xml:space="preserve">[2]</w:t>
      </w:r>
      <w:r>
        <w:t xml:space="preserve">,</w:t>
      </w:r>
      <w:r>
        <w:t xml:space="preserve"> </w:t>
      </w:r>
      <w:r>
        <w:t xml:space="preserve">which is beyond these notes’ scope.</w:t>
      </w:r>
    </w:p>
    <w:bookmarkStart w:id="30" w:name="exm-linearity-expectation"/>
    <w:p>
      <w:pPr>
        <w:pStyle w:val="BodyText"/>
      </w:pPr>
      <w:r>
        <w:rPr>
          <w:b/>
          <w:bCs/>
        </w:rPr>
        <w:t xml:space="preserve">Example 6 (Expected total of two dice)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results of two six-sided die rolls.</w:t>
      </w:r>
      <w:r>
        <w:t xml:space="preserve"> </w:t>
      </w:r>
      <w:r>
        <w:t xml:space="preserve">Each has expectation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6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21</m:t>
                  </m:r>
                </m:num>
                <m:den>
                  <m:r>
                    <m:t>6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3.5</m:t>
              </m:r>
              <m:r>
                <m:rPr>
                  <m:sty m:val="p"/>
                </m:rPr>
                <m:t>+</m:t>
              </m:r>
              <m:r>
                <m:t>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This calculation does not need the rolls to be independent.</w:t>
      </w:r>
    </w:p>
    <w:bookmarkEnd w:id="30"/>
    <w:bookmarkStart w:id="31" w:name="cor-linearity-affine"/>
    <w:p>
      <w:pPr>
        <w:pStyle w:val="BodyText"/>
      </w:pPr>
      <w:r>
        <w:rPr>
          <w:b/>
          <w:bCs/>
        </w:rPr>
        <w:t xml:space="preserve">Corollary 1 (Expectation of a linear function of one random variable)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a defined expectation,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c</m:t>
          </m:r>
        </m:oMath>
      </m:oMathPara>
    </w:p>
    <w:bookmarkEnd w:id="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X</m:t>
        </m:r>
      </m:oMath>
      <w:r>
        <w:t xml:space="preserve">, this identity is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apply</w:t>
      </w:r>
      <w:r>
        <w:t xml:space="preserve"> 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integrates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Splitting the integral is valid because both pieces converge absolutely:</w:t>
      </w:r>
      <w:r>
        <w:t xml:space="preserve"> </w:t>
      </w:r>
      <w:r>
        <w:t xml:space="preserve">the first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and the second because its integrand is a non-negative density.</w:t>
      </w:r>
    </w:p>
    <w:bookmarkStart w:id="32" w:name="exm-linearity-affine"/>
    <w:p>
      <w:pPr>
        <w:pStyle w:val="BodyText"/>
      </w:pPr>
      <w:r>
        <w:rPr>
          <w:b/>
          <w:bCs/>
        </w:rPr>
        <w:t xml:space="preserve">Example 7 (Expectation of a rescaled uniform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linearity-affin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32"/>
    <w:bookmarkStart w:id="33" w:name="exr-linearity-use"/>
    <w:p>
      <w:pPr>
        <w:pStyle w:val="FirstParagraph"/>
      </w:pPr>
      <w:r>
        <w:rPr>
          <w:b/>
          <w:bCs/>
        </w:rPr>
        <w:t xml:space="preserve">Exercise 1 (Why the sample mean is a random variable)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draws from the same distribution,</w:t>
      </w:r>
      <w:r>
        <w:t xml:space="preserve"> </w:t>
      </w:r>
      <w:r>
        <w:t xml:space="preserve">each 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be their sample mean.</w:t>
      </w:r>
    </w:p>
    <w:p>
      <w:pPr>
        <w:pStyle w:val="BodyText"/>
      </w:pPr>
      <w:r>
        <w:t xml:space="preserve">Use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and say in one sentence what that does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tell us.</w:t>
      </w:r>
    </w:p>
    <w:bookmarkEnd w:id="33"/>
    <w:bookmarkStart w:id="34" w:name="sol-linearity-us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Pull the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out and split the sum, both by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rPr>
                  <m:sty m:val="p"/>
                </m:rPr>
                <m:t>[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</m:e>
          </m:eqArr>
        </m:oMath>
      </m:oMathPara>
    </w:p>
    <w:p>
      <w:pPr>
        <w:pStyle w:val="FirstParagraph"/>
      </w:pPr>
      <w:r>
        <w:t xml:space="preserve">So the sample mean is right</w:t>
      </w:r>
      <w:r>
        <w:t xml:space="preserve"> </w:t>
      </w:r>
      <w:r>
        <w:rPr>
          <w:i/>
          <w:iCs/>
        </w:rPr>
        <w:t xml:space="preserve">on average</w:t>
      </w:r>
      <w:r>
        <w:t xml:space="preserve">.</w:t>
      </w:r>
      <w:r>
        <w:t xml:space="preserve"> </w:t>
      </w:r>
      <w:r>
        <w:t xml:space="preserve">Independence was never used: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holds regardless,</w:t>
      </w:r>
      <w:r>
        <w:t xml:space="preserve"> </w:t>
      </w:r>
      <w:r>
        <w:t xml:space="preserve">so this much would be true even for draws that influence one another.</w:t>
      </w:r>
    </w:p>
    <w:p>
      <w:pPr>
        <w:pStyle w:val="BodyText"/>
      </w:pPr>
      <w:r>
        <w:t xml:space="preserve">What it does not tell us is how far any</w:t>
      </w:r>
      <w:r>
        <w:t xml:space="preserve"> </w:t>
      </w:r>
      <w:r>
        <w:rPr>
          <w:i/>
          <w:iCs/>
        </w:rPr>
        <w:t xml:space="preserve">particular</w:t>
      </w:r>
      <w:r>
        <w:t xml:space="preserve"> </w:t>
      </w:r>
      <w:r>
        <w:t xml:space="preserve">sample mean falls</w:t>
      </w:r>
      <w:r>
        <w:t xml:space="preserve"> </w:t>
      </w:r>
      <w:r>
        <w:t xml:space="preserve">from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— that is a statement about variance, not expectation,</w:t>
      </w:r>
      <w:r>
        <w:t xml:space="preserve"> </w:t>
      </w:r>
      <w:r>
        <w:t xml:space="preserve">and it is where independence does the work.</w:t>
      </w:r>
      <w:r>
        <w:t xml:space="preserve"> </w:t>
      </w:r>
      <w:r>
        <w:t xml:space="preserve">The distinction matters because an estimator or fitted model is a function of one</w:t>
      </w:r>
      <w:r>
        <w:t xml:space="preserve"> </w:t>
      </w:r>
      <w:r>
        <w:t xml:space="preserve">particular sample.</w:t>
      </w:r>
      <w:r>
        <w:t xml:space="preserve"> </w:t>
      </w:r>
      <w:r>
        <w:t xml:space="preserve">Knowing that the procedure is right on average says nothing about</w:t>
      </w:r>
      <w:r>
        <w:t xml:space="preserve"> </w:t>
      </w:r>
      <w:r>
        <w:t xml:space="preserve">the estimate actually in front of you,</w:t>
      </w:r>
      <w:r>
        <w:t xml:space="preserve"> </w:t>
      </w:r>
      <w:r>
        <w:t xml:space="preserve">and separating those two statements is foundational to understanding bias and variance.</w:t>
      </w:r>
    </w:p>
    <w:bookmarkEnd w:id="34"/>
    <w:bookmarkStart w:id="35" w:name="thm-sample-mean-expectation"/>
    <w:p>
      <w:pPr>
        <w:pStyle w:val="BodyText"/>
      </w:pPr>
      <w:r>
        <w:rPr>
          <w:b/>
          <w:bCs/>
        </w:rPr>
        <w:t xml:space="preserve">Theorem 5 (The expectation of a sample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random variables,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, that each have finite population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need not be independent.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rPr>
              <m:sty m:val="p"/>
            </m:rPr>
            <m:t>[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μ</m:t>
          </m:r>
        </m:oMath>
      </m:oMathPara>
    </w:p>
    <w:bookmarkEnd w:id="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nearity-use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linearity-use">
        <w:r>
          <w:rPr>
            <w:rStyle w:val="Hyperlink"/>
          </w:rPr>
          <w:t xml:space="preserve">Solution 1</w:t>
        </w:r>
      </w:hyperlink>
      <w:r>
        <w:t xml:space="preserve">.</w:t>
      </w:r>
      <w:r>
        <w:t xml:space="preserve"> </w:t>
      </w:r>
      <w:r>
        <w:t xml:space="preserve">It follows from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, which needs no independence</w:t>
      </w:r>
      <w:r>
        <w:t xml:space="preserve"> </w:t>
      </w:r>
      <w:r>
        <w:t xml:space="preserve">and applies because each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is finite.</w:t>
      </w:r>
    </w:p>
    <w:bookmarkStart w:id="68" w:name="X1b674fb215c38ba7bf07b336b30c333a3581625"/>
    <w:p>
      <w:pPr>
        <w:pStyle w:val="Heading2"/>
      </w:pPr>
      <w:r>
        <w:t xml:space="preserve">1 Conditional distributions and expectations</w:t>
      </w:r>
    </w:p>
    <w:bookmarkStart w:id="37" w:name="def-cond-pmf"/>
    <w:p>
      <w:pPr>
        <w:pStyle w:val="FirstParagraph"/>
      </w:pPr>
      <w:r>
        <w:rPr>
          <w:b/>
          <w:bCs/>
        </w:rPr>
        <w:t xml:space="preserve">Definition 3 (Conditional probability 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6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discrete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 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37"/>
    <w:bookmarkStart w:id="42" w:name="exm-cond-pmf"/>
    <w:p>
      <w:pPr>
        <w:pStyle w:val="FirstParagraph"/>
      </w:pPr>
      <w:r>
        <w:rPr>
          <w:b/>
          <w:bCs/>
        </w:rPr>
        <w:t xml:space="preserve">Example 8 (Conditional PMF from a vaccine trial)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vaccine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[8]</w:t>
      </w:r>
      <w:r>
        <w:t xml:space="preserve">, Table 9.6)</w:t>
      </w:r>
      <w:r>
        <w:t xml:space="preserve"> </w:t>
      </w:r>
      <w:r>
        <w:t xml:space="preserve">records the responses in a flu vaccine trial: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treatment group (placebo or vaccine)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level of response to treatment (small, moderate, or large).</w:t>
      </w:r>
    </w:p>
    <w:p>
      <w:pPr>
        <w:pStyle w:val="SourceCode"/>
      </w:pPr>
      <w:r>
        <w:rPr>
          <w:rStyle w:val="NormalTok"/>
        </w:rPr>
        <w:t xml:space="preserve">response_levels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"moderate"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vaccine_tab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vaccine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response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(response,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response_levels))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xtabs</w:t>
      </w:r>
      <w:r>
        <w:rPr>
          <w:rStyle w:val="NormalTok"/>
        </w:rPr>
        <w:t xml:space="preserve">(frequency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response,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_)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as.data.frame.matrix</w:t>
      </w:r>
      <w:r>
        <w:rPr>
          <w:rStyle w:val="NormalTok"/>
        </w:rPr>
        <w:t xml:space="preserve">(vaccine_tab))</w:t>
      </w:r>
    </w:p>
    <w:tbl>
      <w:tblPr>
        <w:tblStyle w:val="Table"/>
        <w:tblW w:type="pct" w:w="2847"/>
        <w:tblLayout w:type="fixed"/>
        <w:tblLook w:firstRow="1" w:lastRow="0" w:firstColumn="0" w:lastColumn="0" w:noHBand="0" w:noVBand="0" w:val="0020"/>
      </w:tblPr>
      <w:tblGrid>
        <w:gridCol w:w="1540"/>
        <w:gridCol w:w="880"/>
        <w:gridCol w:w="121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 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small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moderate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large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placebo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vaccine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n_vaccine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(vaccine_tab)</w:t>
      </w:r>
      <w:r>
        <w:br/>
      </w:r>
      <w:r>
        <w:rPr>
          <w:rStyle w:val="NormalTok"/>
        </w:rPr>
        <w:t xml:space="preserve">n_placebo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vaccine_tab[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]</w:t>
      </w:r>
    </w:p>
    <w:p>
      <w:pPr>
        <w:pStyle w:val="FirstParagraph"/>
      </w:pPr>
      <w:r>
        <w:t xml:space="preserve">Choose one of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73</m:t>
        </m:r>
      </m:oMath>
      <w:r>
        <w:t xml:space="preserve"> </w:t>
      </w:r>
      <w:r>
        <w:t xml:space="preserve">trial participants at random</w:t>
      </w:r>
      <w:r>
        <w:t xml:space="preserve"> </w:t>
      </w:r>
      <w:r>
        <w:t xml:space="preserve">(a</w:t>
      </w:r>
      <w:r>
        <w:t xml:space="preserve"> </w:t>
      </w:r>
      <w:hyperlink r:id="rId38">
        <w:r>
          <w:rPr>
            <w:rStyle w:val="Hyperlink"/>
          </w:rPr>
          <w:t xml:space="preserve">random choice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that participant’s treatment and response.</w:t>
      </w:r>
      <w:r>
        <w:t xml:space="preserve"> </w:t>
      </w:r>
      <w:r>
        <w:t xml:space="preserve">The</w:t>
      </w:r>
      <w:r>
        <w:t xml:space="preserve"> </w:t>
      </w:r>
      <w:hyperlink r:id="rId39">
        <w:r>
          <w:rPr>
            <w:rStyle w:val="Hyperlink"/>
          </w:rPr>
          <w:t xml:space="preserve">joint PMF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then the table of frequencies divided by the total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 participants.</w:t>
      </w:r>
      <w:r>
        <w:t xml:space="preserve"> </w:t>
      </w:r>
      <w:r>
        <w:t xml:space="preserve">By the</w:t>
      </w:r>
      <w:r>
        <w:t xml:space="preserve"> </w:t>
      </w:r>
      <w:hyperlink r:id="rId40">
        <w:r>
          <w:rPr>
            <w:rStyle w:val="Hyperlink"/>
          </w:rPr>
          <w:t xml:space="preserve">marginal PMF theorem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marginal</w:t>
        </w:r>
      </w:hyperlink>
      <w:r>
        <w:t xml:space="preserve"> </w:t>
      </w:r>
      <w:r>
        <w:t xml:space="preserve">probability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moderate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large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73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73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(read the table)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38</m:t>
                  </m:r>
                </m:num>
                <m:den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 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small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</m:t>
                  </m:r>
                  <m:r>
                    <m:rPr>
                      <m:sty m:val="p"/>
                    </m:rPr>
                    <m:t>/</m:t>
                  </m:r>
                  <m:r>
                    <m:t>73</m:t>
                  </m:r>
                </m:num>
                <m:den>
                  <m:r>
                    <m:t>38</m:t>
                  </m:r>
                  <m:r>
                    <m:rPr>
                      <m:sty m:val="p"/>
                    </m:rPr>
                    <m:t>/</m:t>
                  </m:r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73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2"/>
    <w:bookmarkStart w:id="45" w:name="def-cond-pdf"/>
    <w:p>
      <w:pPr>
        <w:pStyle w:val="FirstParagraph"/>
      </w:pPr>
      <w:r>
        <w:rPr>
          <w:b/>
          <w:bCs/>
        </w:rPr>
        <w:t xml:space="preserve">Definition 4 (Conditional probability density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continuous random variables</w:t>
      </w:r>
      <w:r>
        <w:t xml:space="preserve"> </w:t>
      </w:r>
      <w:r>
        <w:t xml:space="preserve">with</w:t>
      </w:r>
      <w:r>
        <w:t xml:space="preserve"> </w:t>
      </w:r>
      <w:hyperlink r:id="rId43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hyperlink r:id="rId44">
        <w:r>
          <w:rPr>
            <w:rStyle w:val="Hyperlink"/>
          </w:rPr>
          <w:t xml:space="preserve">marginal 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 density function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45"/>
    <w:bookmarkStart w:id="49" w:name="exm-cond-pdf"/>
    <w:p>
      <w:pPr>
        <w:pStyle w:val="FirstParagraph"/>
      </w:pPr>
      <w:r>
        <w:rPr>
          <w:b/>
          <w:bCs/>
        </w:rPr>
        <w:t xml:space="preserve">Example 9 (Conditional PDF from a bivariate normal model of birthweight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[8]</w:t>
      </w:r>
      <w:r>
        <w:t xml:space="preserve">, Table 2.3)</w:t>
      </w:r>
      <w:r>
        <w:t xml:space="preserve"> </w:t>
      </w:r>
      <w:r>
        <w:t xml:space="preserve">records gestational age (weeks) and birthweight (grams)</w:t>
      </w:r>
      <w:r>
        <w:t xml:space="preserve"> </w:t>
      </w:r>
      <w:r>
        <w:t xml:space="preserve">for 12 boys and 12 girls.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gestational age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birthweight,</w:t>
      </w:r>
      <w:r>
        <w:t xml:space="preserve"> </w:t>
      </w:r>
      <w:r>
        <w:t xml:space="preserve">pooling both sexes into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NormalTok"/>
        </w:rPr>
        <w:t xml:space="preserve">birthweight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birthweight</w:t>
      </w:r>
      <w:r>
        <w:br/>
      </w:r>
      <w:r>
        <w:rPr>
          <w:rStyle w:val="NormalTok"/>
        </w:rPr>
        <w:t xml:space="preserve">ga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birthweight[[</w:t>
      </w:r>
      <w:r>
        <w:rPr>
          <w:rStyle w:val="StringTok"/>
        </w:rPr>
        <w:t xml:space="preserve">"boys gestational age"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birthweight[[</w:t>
      </w:r>
      <w:r>
        <w:rPr>
          <w:rStyle w:val="StringTok"/>
        </w:rPr>
        <w:t xml:space="preserve">"girls gestational 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(birthweight[[</w:t>
      </w:r>
      <w:r>
        <w:rPr>
          <w:rStyle w:val="StringTok"/>
        </w:rPr>
        <w:t xml:space="preserve">"boys weight"</w:t>
      </w:r>
      <w:r>
        <w:rPr>
          <w:rStyle w:val="NormalTok"/>
        </w:rPr>
        <w:t xml:space="preserve">]], birthweight[[</w:t>
      </w:r>
      <w:r>
        <w:rPr>
          <w:rStyle w:val="StringTok"/>
        </w:rPr>
        <w:t xml:space="preserve">"girls weight"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mu_x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sigma_x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mu_y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(wt)</w:t>
      </w:r>
      <w:r>
        <w:br/>
      </w:r>
      <w:r>
        <w:rPr>
          <w:rStyle w:val="NormalTok"/>
        </w:rPr>
        <w:t xml:space="preserve">sigma_y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(wt)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(ga, wt)</w:t>
      </w:r>
      <w:r>
        <w:br/>
      </w:r>
      <w:r>
        <w:rPr>
          <w:rStyle w:val="NormalTok"/>
        </w:rPr>
        <w:t xml:space="preserve">beta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cov</w:t>
      </w:r>
      <w:r>
        <w:rPr>
          <w:rStyle w:val="NormalTok"/>
        </w:rPr>
        <w:t xml:space="preserve">(ga, wt)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mu_y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beta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mu_x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br/>
      </w:r>
      <w:r>
        <w:rPr>
          <w:rStyle w:val="NormalTok"/>
        </w:rPr>
        <w:t xml:space="preserve">marg_dens_x0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(x0,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mu_x,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sigma_x)</w:t>
      </w:r>
      <w:r>
        <w:br/>
      </w:r>
      <w:r>
        <w:rPr>
          <w:rStyle w:val="NormalTok"/>
        </w:rPr>
        <w:t xml:space="preserve">cond_mean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intercept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x0</w:t>
      </w:r>
      <w:r>
        <w:br/>
      </w:r>
      <w:r>
        <w:rPr>
          <w:rStyle w:val="NormalTok"/>
        </w:rPr>
        <w:t xml:space="preserve">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parameter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"mu_x"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"sigma_x"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"mu_y"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"sigma_y"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"rho"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(mu_x, sigma_x, mu_y, sigma_y, rho),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1458"/>
        <w:tblLayout w:type="fixed"/>
        <w:tblLook w:firstRow="1" w:lastRow="0" w:firstColumn="0" w:lastColumn="0" w:noHBand="0" w:noVBand="0" w:val="0020"/>
      </w:tblPr>
      <w:tblGrid>
        <w:gridCol w:w="132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mu_x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38.54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sigma_x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1.817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mu_y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2968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sigma_y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282.1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rho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0.7443</w:t>
            </w:r>
          </w:p>
        </w:tc>
      </w:tr>
    </w:tbl>
    <w:p>
      <w:pPr>
        <w:pStyle w:val="BodyText"/>
      </w:pPr>
      <w:r>
        <w:t xml:space="preserve">Modeling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bivariate normal</w:t>
      </w:r>
      <w:r>
        <w:t xml:space="preserve"> </w:t>
      </w:r>
      <w:r>
        <w:t xml:space="preserve">with parameters set equal to these values computed from the data</w:t>
      </w:r>
      <w:r>
        <w:t xml:space="preserve"> </w:t>
      </w:r>
      <w:r>
        <w:t xml:space="preserve">(they stand in for the parameters here):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 means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sSubSup>
          <m:e>
            <m:r>
              <m:t>σ</m:t>
            </m:r>
          </m:e>
          <m:sub>
            <m:r>
              <m:t>X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σ</m:t>
            </m:r>
          </m:e>
          <m:sub>
            <m:r>
              <m:t>Y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their</w:t>
      </w:r>
      <w:r>
        <w:t xml:space="preserve"> </w:t>
      </w:r>
      <w:hyperlink r:id="rId46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their</w:t>
      </w:r>
      <w:r>
        <w:t xml:space="preserve"> </w:t>
      </w:r>
      <w:hyperlink r:id="rId47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(the next page defines the last two).</w:t>
      </w:r>
      <w:r>
        <w:t xml:space="preserve"> </w:t>
      </w:r>
      <w:r>
        <w:t xml:space="preserve">The joint density is</w:t>
      </w:r>
      <w:r>
        <w:t xml:space="preserve"> </w:t>
      </w:r>
      <w:r>
        <w:t xml:space="preserve">(a standard result; e.g.</w:t>
      </w:r>
      <w:r>
        <w:t xml:space="preserve"> </w:t>
      </w:r>
      <w:r>
        <w:t xml:space="preserve">Casella and Berger [6]</w:t>
      </w:r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π</m:t>
              </m:r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σ</m:t>
                  </m:r>
                </m:e>
                <m:sub>
                  <m:r>
                    <m:t>Y</m:t>
                  </m:r>
                </m:sub>
              </m:sSub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e>
              </m:d>
              <m:r>
                <m:t>​</m:t>
              </m:r>
            </m:sup>
          </m:sSup>
        </m:oMath>
      </m:oMathPara>
    </w:p>
    <w:p>
      <w:pPr>
        <w:pStyle w:val="FirstParagraph"/>
      </w:pPr>
      <w:r>
        <w:t xml:space="preserve">A further standard fact about the bivariate normal (</w:t>
      </w:r>
      <w:r>
        <w:t xml:space="preserve">Casella and Berger [6]</w:t>
      </w:r>
      <w:r>
        <w:t xml:space="preserve">)</w:t>
      </w:r>
      <w:r>
        <w:t xml:space="preserve"> </w:t>
      </w:r>
      <w:r>
        <w:t xml:space="preserve">is that the marginal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48">
        <w:r>
          <w:rPr>
            <w:rStyle w:val="Hyperlink"/>
          </w:rPr>
          <w:t xml:space="preserve">normal</w:t>
        </w:r>
      </w:hyperlink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X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weeks (a full-term pregnancy),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38.5417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1.8173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density at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1.8173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38.5417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1.8173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0.1591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 dividing the joint density by this marginal density</w:t>
      </w:r>
      <w:r>
        <w:t xml:space="preserve"> </w:t>
      </w:r>
      <w:r>
        <w:t xml:space="preserve">and simplifying the exponent</w:t>
      </w:r>
      <w:r>
        <w:t xml:space="preserve"> </w:t>
      </w:r>
      <w:r>
        <w:t xml:space="preserve">(completing the square in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Casella and Berger [6]</w:t>
      </w:r>
      <w:r>
        <w:t xml:space="preserve">)</w:t>
      </w:r>
      <w:r>
        <w:t xml:space="preserve"> </w:t>
      </w:r>
      <w:r>
        <w:t xml:space="preserve">gives the conditional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which is itself normal</w:t>
      </w:r>
      <w:r>
        <w:t xml:space="preserve"> </w:t>
      </w:r>
      <w:r>
        <w:t xml:space="preserve">with mean shifted along the regression line</w:t>
      </w:r>
      <w:r>
        <w:t xml:space="preserve"> </w:t>
      </w:r>
      <w:r>
        <w:t xml:space="preserve">and variance reduced by a factor of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40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  <m:r>
                            <m:t>ρ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40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num>
                        <m:den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both densities; combine prefactors and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</m:t>
              </m:r>
              <m:r>
                <m:rPr>
                  <m:sty m:val="p"/>
                </m:rPr>
                <m:t>(</m:t>
              </m:r>
              <m:r>
                <m:t>40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terms: 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f>
                        <m:fPr>
                          <m:type m:val="bar"/>
                        </m:fPr>
                        <m:num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nor/>
                  <m:sty m:val="p"/>
                </m:rPr>
                <m:t> out of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Y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ρ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sSub>
                                    <m:e>
                                      <m:r>
                                        <m:t>σ</m:t>
                                      </m:r>
                                    </m:e>
                                    <m:sub>
                                      <m:r>
                                        <m:t>Y</m:t>
                                      </m:r>
                                    </m:sub>
                                  </m:sSub>
                                </m:num>
                                <m:den>
                                  <m:sSub>
                                    <m:e>
                                      <m:r>
                                        <m:t>σ</m:t>
                                      </m:r>
                                    </m:e>
                                    <m:sub>
                                      <m:r>
                                        <m:t>X</m:t>
                                      </m:r>
                                    </m:sub>
                                  </m:sSub>
                                </m:den>
                              </m:f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40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X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bracket is a perfect square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out each of the last two exponents reproduces the one before it.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3136.15</m:t>
            </m:r>
            <m:r>
              <m:rPr>
                <m:sty m:val="p"/>
              </m:rPr>
              <m:t>,</m:t>
            </m:r>
            <m:r>
              <m:t> </m:t>
            </m:r>
            <m:sSup>
              <m:e>
                <m:r>
                  <m:t>188.37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the conditional mean, 3136.15 g,</w:t>
      </w:r>
      <w:r>
        <w:t xml:space="preserve"> </w:t>
      </w:r>
      <w:r>
        <w:t xml:space="preserve">is exactly the fitted regression line’s prediction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−</m:t>
        </m:r>
        <m:r>
          <m:t>1484.9846</m:t>
        </m:r>
        <m:r>
          <m:rPr>
            <m:sty m:val="p"/>
          </m:rPr>
          <m:t>+</m:t>
        </m:r>
        <m:r>
          <m:t>115.5283</m:t>
        </m:r>
        <m:r>
          <m:rPr>
            <m:sty m:val="p"/>
          </m:rPr>
          <m:t>×</m:t>
        </m:r>
        <m:r>
          <m:t>40</m:t>
        </m:r>
        <m:r>
          <m:rPr>
            <m:sty m:val="p"/>
          </m:rPr>
          <m:t>=</m:t>
        </m:r>
        <m:r>
          <m:t>3136.15</m:t>
        </m:r>
      </m:oMath>
      <w:r>
        <w:t xml:space="preserve">),</w:t>
      </w:r>
      <w:r>
        <w:t xml:space="preserve"> </w:t>
      </w:r>
      <w:r>
        <w:t xml:space="preserve">matching</w:t>
      </w:r>
      <w:r>
        <w:t xml:space="preserve"> </w:t>
      </w:r>
      <w:r>
        <w:rPr>
          <w:rStyle w:val="VerbatimChar"/>
        </w:rPr>
        <w:t xml:space="preserve">R</w:t>
      </w:r>
      <w:r>
        <w:t xml:space="preserve">’s</w:t>
      </w:r>
      <w:r>
        <w:t xml:space="preserve"> </w:t>
      </w:r>
      <w:r>
        <w:rPr>
          <w:rStyle w:val="VerbatimChar"/>
        </w:rPr>
        <w:t xml:space="preserve">lm(wt ~ ga)</w:t>
      </w:r>
      <w:r>
        <w:t xml:space="preserve"> </w:t>
      </w:r>
      <w:r>
        <w:t xml:space="preserve">fit directly:</w:t>
      </w:r>
    </w:p>
    <w:p>
      <w:pPr>
        <w:pStyle w:val="SourceCode"/>
      </w:pP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ga)))</w:t>
      </w:r>
    </w:p>
    <w:tbl>
      <w:tblPr>
        <w:tblStyle w:val="Table"/>
        <w:tblW w:type="pct" w:w="1528"/>
        <w:tblLayout w:type="fixed"/>
        <w:tblLook w:firstRow="1" w:lastRow="0" w:firstColumn="0" w:lastColumn="0" w:noHBand="0" w:noVBand="0" w:val="0020"/>
      </w:tblPr>
      <w:tblGrid>
        <w:gridCol w:w="154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-1485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115.5</w:t>
            </w:r>
          </w:p>
        </w:tc>
      </w:tr>
    </w:tbl>
    <w:bookmarkEnd w:id="49"/>
    <w:bookmarkStart w:id="50" w:name="def-cond-expectation"/>
    <w:p>
      <w:pPr>
        <w:pStyle w:val="BodyText"/>
      </w:pPr>
      <w:r>
        <w:rPr>
          <w:b/>
          <w:bCs/>
        </w:rPr>
        <w:t xml:space="preserve">Definition 5 (Conditional expectation)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discrete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is</w:t>
      </w:r>
      <w:r>
        <w:t xml:space="preserve"> </w:t>
      </w:r>
      <w:r>
        <w:t xml:space="preserve">[9]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continuous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50"/>
    <w:bookmarkStart w:id="51" w:name="exm-cond-expectation"/>
    <w:p>
      <w:pPr>
        <w:pStyle w:val="FirstParagraph"/>
      </w:pPr>
      <w:r>
        <w:rPr>
          <w:b/>
          <w:bCs/>
        </w:rPr>
        <w:t xml:space="preserve">Example 10 (Conditional expectation from real trial and birthweight data)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Continuing</w:t>
      </w:r>
      <w:r>
        <w:t xml:space="preserve"> </w:t>
      </w:r>
      <w:hyperlink w:anchor="exm-cond-pmf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score the vaccine trial’s response levels</w:t>
      </w:r>
      <w:r>
        <w:t xml:space="preserve"> </w:t>
      </w:r>
      <m:oMath>
        <m:r>
          <m:rPr>
            <m:nor/>
            <m:sty m:val="p"/>
          </m:rPr>
          <m:t>small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moderate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large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</m:oMath>
      <w:r>
        <w:t xml:space="preserve"> </w:t>
      </w:r>
      <w:r>
        <w:t xml:space="preserve">(from</w:t>
      </w:r>
      <w:r>
        <w:t xml:space="preserve"> </w:t>
      </w:r>
      <w:hyperlink w:anchor="exm-cond-pmf">
        <w:r>
          <w:rPr>
            <w:rStyle w:val="Hyperlink"/>
          </w:rPr>
          <w:t xml:space="preserve">Example 8</w:t>
        </w:r>
      </w:hyperlink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</m:e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moderate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38</m:t>
                  </m:r>
                </m:den>
              </m:f>
            </m:e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large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38</m:t>
                  </m:r>
                </m:den>
              </m:f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56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1.47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Continuing</w:t>
      </w:r>
      <w:r>
        <w:t xml:space="preserve"> </w:t>
      </w:r>
      <w:hyperlink w:anchor="exm-cond-pdf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3136.15</m:t>
            </m:r>
            <m:r>
              <m:rPr>
                <m:sty m:val="p"/>
              </m:rPr>
              <m:t>,</m:t>
            </m:r>
            <m:r>
              <m:t> </m:t>
            </m:r>
            <m:sSup>
              <m:e>
                <m:r>
                  <m:t>188.37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mean of a normal distribution is its location parameter</w:t>
      </w:r>
      <w:r>
        <w:t xml:space="preserve"> </w:t>
      </w:r>
      <w:r>
        <w:t xml:space="preserve">(</w:t>
      </w:r>
      <w:r>
        <w:t xml:space="preserve">Casella and Berger [6]</w:t>
      </w:r>
      <w:r>
        <w:t xml:space="preserve">),</w:t>
      </w:r>
      <w:r>
        <w:t xml:space="preserve"> </w:t>
      </w:r>
      <w:r>
        <w:t xml:space="preserve">so 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against this conditional density 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3136.15</m:t>
              </m:r>
              <m:r>
                <m:rPr>
                  <m:nor/>
                  <m:sty m:val="p"/>
                </m:rPr>
                <m:t> g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 normal distribution is its location parameter)</m:t>
              </m:r>
            </m:e>
          </m:eqArr>
        </m:oMath>
      </m:oMathPara>
    </w:p>
    <w:p>
      <w:pPr>
        <w:pStyle w:val="FirstParagraph"/>
      </w:pPr>
      <w:r>
        <w:t xml:space="preserve">matching the fitted regression line’s prediction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weeks exactly,</w:t>
      </w:r>
      <w:r>
        <w:t xml:space="preserve"> </w:t>
      </w:r>
      <w:r>
        <w:t xml:space="preserve">as expected since the conditional mean of a bivariate normal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linear regression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X</m:t>
        </m:r>
      </m:oMath>
      <w:r>
        <w:t xml:space="preserve">.</w:t>
      </w:r>
    </w:p>
    <w:bookmarkEnd w:id="51"/>
    <w:bookmarkStart w:id="53" w:name="def-cond-mixed"/>
    <w:p>
      <w:pPr>
        <w:pStyle w:val="BodyText"/>
      </w:pPr>
      <w:r>
        <w:rPr>
          <w:b/>
          <w:bCs/>
        </w:rPr>
        <w:t xml:space="preserve">Definition 6 (Conditional expectation: mixed case)</w:t>
      </w:r>
      <w:r>
        <w:t xml:space="preserve"> </w:t>
      </w:r>
      <w:r>
        <w:t xml:space="preserve">Suppose exactly one of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</m:oMath>
      <w:r>
        <w:t xml:space="preserve"> </w:t>
      </w:r>
      <w:r>
        <w:t xml:space="preserve">is discrete and the other is continuous,</w:t>
      </w:r>
      <w:r>
        <w:t xml:space="preserve"> </w:t>
      </w:r>
      <w:r>
        <w:t xml:space="preserve">with</w:t>
      </w:r>
      <w:r>
        <w:t xml:space="preserve"> </w:t>
      </w:r>
      <w:hyperlink r:id="rId52">
        <w:r>
          <w:rPr>
            <w:rStyle w:val="Hyperlink"/>
          </w:rPr>
          <w:t xml:space="preserve">joint density-mass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is, for each fixed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 probability density in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conditional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and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is, for each fixed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 probability density in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and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53"/>
    <w:bookmarkStart w:id="54" w:name="exm-cond-mixed"/>
    <w:p>
      <w:pPr>
        <w:pStyle w:val="FirstParagraph"/>
      </w:pPr>
      <w:r>
        <w:rPr>
          <w:b/>
          <w:bCs/>
        </w:rPr>
        <w:t xml:space="preserve">Example 11 (Conditional expectation, one discrete variable and one continuous variable)</w:t>
      </w:r>
      <w: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plasma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[8]</w:t>
      </w:r>
      <w:r>
        <w:t xml:space="preserve">, Table 6.25)</w:t>
      </w:r>
      <w:r>
        <w:t xml:space="preserve"> </w:t>
      </w:r>
      <w:r>
        <w:t xml:space="preserve">records plasma inorganic phosphate levels (mg/dL)</w:t>
      </w:r>
      <w:r>
        <w:t xml:space="preserve"> </w:t>
      </w:r>
      <w:r>
        <w:t xml:space="preserve">one hour after a glucose tolerance test,</w:t>
      </w:r>
      <w:r>
        <w:t xml:space="preserve"> </w:t>
      </w:r>
      <w:r>
        <w:t xml:space="preserve">for hyperinsulinemic obese (</w:t>
      </w:r>
      <w:r>
        <w:rPr>
          <w:rStyle w:val="VerbatimChar"/>
        </w:rPr>
        <w:t xml:space="preserve">H-O</w:t>
      </w:r>
      <w:r>
        <w:t xml:space="preserve">) and control (</w:t>
      </w:r>
      <w:r>
        <w:rPr>
          <w:rStyle w:val="VerbatimChar"/>
        </w:rPr>
        <w:t xml:space="preserve">C</w:t>
      </w:r>
      <w:r>
        <w:t xml:space="preserve">) participants.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group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phosphate level.</w:t>
      </w:r>
    </w:p>
    <w:p>
      <w:pPr>
        <w:pStyle w:val="SourceCode"/>
      </w:pPr>
      <w:r>
        <w:rPr>
          <w:rStyle w:val="NormalTok"/>
        </w:rPr>
        <w:t xml:space="preserve">plasma_summary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plasma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(Group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Group,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(phosphate),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(phosphate)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group_stat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(group, stat) {</w:t>
      </w:r>
      <w:r>
        <w:br/>
      </w:r>
      <w:r>
        <w:rPr>
          <w:rStyle w:val="NormalTok"/>
        </w:rPr>
        <w:t xml:space="preserve">  plasma_summary[[stat]][plasma_summary[[</w:t>
      </w:r>
      <w:r>
        <w:rPr>
          <w:rStyle w:val="StringTok"/>
        </w:rPr>
        <w:t xml:space="preserve">"Group"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group]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n_ho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mean_ho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mean_c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(plasma_summary)</w:t>
      </w:r>
    </w:p>
    <w:tbl>
      <w:tblPr>
        <w:tblStyle w:val="Table"/>
        <w:tblW w:type="pct" w:w="2083"/>
        <w:tblLayout w:type="fixed"/>
        <w:tblLook w:firstRow="1" w:lastRow="0" w:firstColumn="0" w:lastColumn="0" w:noHBand="0" w:noVBand="0" w:val="0020"/>
      </w:tblPr>
      <w:tblGrid>
        <w:gridCol w:w="880"/>
        <w:gridCol w:w="550"/>
        <w:gridCol w:w="88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Group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H-O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3.945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0.7776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2.783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0.4086</w:t>
            </w:r>
          </w:p>
        </w:tc>
      </w:tr>
    </w:tbl>
    <w:p>
      <w:pPr>
        <w:pStyle w:val="BodyText"/>
      </w:pPr>
      <w:r>
        <w:t xml:space="preserve">Modeling phosphate as approximately normal within each group,</w:t>
      </w:r>
      <w:r>
        <w:t xml:space="preserve"> </w:t>
      </w:r>
      <w:r>
        <w:t xml:space="preserve">with parameters set equal to each group’s sample mean and SD,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H-O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11</m:t>
        </m:r>
        <m:r>
          <m:rPr>
            <m:sty m:val="p"/>
          </m:rPr>
          <m:t>/</m:t>
        </m:r>
        <m:r>
          <m:t>23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H-O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3.95</m:t>
              </m:r>
              <m:r>
                <m:rPr>
                  <m:sty m:val="p"/>
                </m:rPr>
                <m:t>,</m:t>
              </m:r>
              <m:r>
                <m:t> </m:t>
              </m:r>
              <m:sSup>
                <m:e>
                  <m:r>
                    <m:t>0.78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C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2.78</m:t>
              </m:r>
              <m:r>
                <m:rPr>
                  <m:sty m:val="p"/>
                </m:rPr>
                <m:t>,</m:t>
              </m:r>
              <m:r>
                <m:t> </m:t>
              </m:r>
              <m:sSup>
                <m:e>
                  <m:r>
                    <m:t>0.41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since the mean of a normal distribution</w:t>
      </w:r>
      <w:r>
        <w:t xml:space="preserve"> </w:t>
      </w:r>
      <w:r>
        <w:t xml:space="preserve">is its location parameter: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H-O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3.95</m:t>
          </m:r>
          <m:r>
            <m:rPr>
              <m:nor/>
              <m:sty m:val="p"/>
            </m:rPr>
            <m:t> mg/dL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2.78</m:t>
          </m:r>
          <m:r>
            <m:rPr>
              <m:nor/>
              <m:sty m:val="p"/>
            </m:rPr>
            <m:t> mg/dL</m:t>
          </m:r>
        </m:oMath>
      </m:oMathPara>
    </w:p>
    <w:p>
      <w:pPr>
        <w:pStyle w:val="FirstParagraph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senility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[8]</w:t>
      </w:r>
      <w:r>
        <w:t xml:space="preserve">, Table 7.8)</w:t>
      </w:r>
      <w:r>
        <w:t xml:space="preserve"> </w:t>
      </w:r>
      <w:r>
        <w:t xml:space="preserve">records, for 54 elderly people,</w:t>
      </w:r>
      <w:r>
        <w:t xml:space="preserve"> </w:t>
      </w:r>
      <w:r>
        <w:t xml:space="preserve">a WAIS (Wechsler Adult Intelligence Scale) score</w:t>
      </w:r>
      <w:r>
        <w:t xml:space="preserve"> </w:t>
      </w:r>
      <w:r>
        <w:t xml:space="preserve">and whether symptoms of senility were present.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WAIS score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indicate senility symptoms.</w:t>
      </w:r>
    </w:p>
    <w:p>
      <w:pPr>
        <w:pStyle w:val="SourceCode"/>
      </w:pPr>
      <w:r>
        <w:rPr>
          <w:rStyle w:val="NormalTok"/>
        </w:rPr>
        <w:t xml:space="preserve">senility_fit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senility,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NormalTok"/>
        </w:rPr>
        <w:t xml:space="preserve">b0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(senility_fit)[[</w:t>
      </w:r>
      <w:r>
        <w:rPr>
          <w:rStyle w:val="StringTok"/>
        </w:rPr>
        <w:t xml:space="preserve">"(Intercept)"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(senility_fit)[[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(senility_fit))</w:t>
      </w:r>
    </w:p>
    <w:tbl>
      <w:tblPr>
        <w:tblStyle w:val="Table"/>
        <w:tblW w:type="pct" w:w="1667"/>
        <w:tblLayout w:type="fixed"/>
        <w:tblLook w:firstRow="1" w:lastRow="0" w:firstColumn="0" w:lastColumn="0" w:noHBand="0" w:noVBand="0" w:val="0020"/>
      </w:tblPr>
      <w:tblGrid>
        <w:gridCol w:w="1540"/>
        <w:gridCol w:w="110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2.404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-0.3235</w:t>
            </w:r>
          </w:p>
        </w:tc>
      </w:tr>
    </w:tbl>
    <w:p>
      <w:pPr>
        <w:pStyle w:val="BodyText"/>
      </w:pPr>
      <w:r>
        <w:t xml:space="preserve">Modeling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fitted logistic regression: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2.4040</m:t>
          </m:r>
          <m:r>
            <m:rPr>
              <m:sty m:val="p"/>
            </m:rPr>
            <m:t>−</m:t>
          </m:r>
          <m:r>
            <m:t>0.3235</m:t>
          </m:r>
          <m:r>
            <m:t> </m:t>
          </m:r>
          <m:r>
            <m:t>x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since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Bernoulli: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2.4040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0.3235</m:t>
                      </m:r>
                      <m:r>
                        <m:t> 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(invert the logit)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senility_p10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senility_fit,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senility_p15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senility_fit,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10</m:t>
            </m:r>
          </m:e>
        </m:d>
        <m:r>
          <m:t>​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15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15</m:t>
            </m:r>
          </m:e>
        </m:d>
        <m:r>
          <m:t>​</m:t>
        </m:r>
        <m:r>
          <m:rPr>
            <m:sty m:val="p"/>
          </m:rPr>
          <m:t>=</m:t>
        </m:r>
        <m:r>
          <m:t>0.08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 lower WAIS score is associated with higher predicted probability</w:t>
      </w:r>
      <w:r>
        <w:t xml:space="preserve"> </w:t>
      </w:r>
      <w:r>
        <w:t xml:space="preserve">of senility symptoms.</w:t>
      </w:r>
    </w:p>
    <w:bookmarkEnd w:id="54"/>
    <w:bookmarkStart w:id="55" w:name="def-cond-expectation-function"/>
    <w:p>
      <w:pPr>
        <w:pStyle w:val="BodyText"/>
      </w:pPr>
      <w:r>
        <w:rPr>
          <w:b/>
          <w:bCs/>
        </w:rPr>
        <w:t xml:space="preserve">Definition 7 (Conditional expectation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 function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function</w:t>
      </w:r>
      <w:r>
        <w:t xml:space="preserve"> </w:t>
      </w:r>
      <w:r>
        <w:t xml:space="preserve">(and hence random variable)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obtained by evaluating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; specifically,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55"/>
    <w:bookmarkStart w:id="56" w:name="exm-cond-expectation-function"/>
    <w:p>
      <w:pPr>
        <w:pStyle w:val="BodyText"/>
      </w:pPr>
      <w:r>
        <w:rPr>
          <w:b/>
          <w:bCs/>
        </w:rPr>
        <w:t xml:space="preserve">Example 12 (The conditional expectation function of the birthweight model)</w:t>
      </w:r>
      <w:r>
        <w:t xml:space="preserve"> </w:t>
      </w:r>
      <w:r>
        <w:t xml:space="preserve">Continuing</w:t>
      </w:r>
      <w:r>
        <w:t xml:space="preserve"> </w:t>
      </w:r>
      <w:hyperlink w:anchor="exm-cond-pdf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and</w:t>
      </w:r>
      <w:r>
        <w:t xml:space="preserve"> </w:t>
      </w:r>
      <w:hyperlink w:anchor="exm-cond-expectation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(gestational age, birthweight) is modeled as bivariate normal.</w:t>
      </w:r>
      <w:r>
        <w:t xml:space="preserve"> </w:t>
      </w:r>
      <w:r>
        <w:t xml:space="preserve">The general form of the conditional mean derived in</w:t>
      </w:r>
      <w:r>
        <w:t xml:space="preserve"> </w:t>
      </w:r>
      <w:hyperlink w:anchor="exm-cond-pdf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w:r>
        <w:t xml:space="preserve">evaluated at an arbitrary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 of just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gives the conditional expectation function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ρ</m:t>
              </m:r>
              <m:f>
                <m:fPr>
                  <m:type m:val="bar"/>
                </m:fPr>
                <m:num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1484.9846</m:t>
              </m:r>
              <m:r>
                <m:rPr>
                  <m:sty m:val="p"/>
                </m:rPr>
                <m:t>+</m:t>
              </m:r>
              <m:r>
                <m:t>115.5283</m:t>
              </m:r>
              <m:r>
                <m:t> 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which is exactly the fitted regression line</w:t>
      </w:r>
      <w:r>
        <w:t xml:space="preserve"> </w:t>
      </w:r>
      <w:r>
        <w:t xml:space="preserve">(the general algebraic identity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+</m:t>
        </m:r>
        <m:r>
          <m:t>ρ</m:t>
        </m:r>
        <m:f>
          <m:fPr>
            <m:type m:val="bar"/>
          </m:fPr>
          <m:num>
            <m:sSub>
              <m:e>
                <m:r>
                  <m:t>σ</m:t>
                </m:r>
              </m:e>
              <m:sub>
                <m:r>
                  <m:t>Y</m:t>
                </m:r>
              </m:sub>
            </m:sSub>
          </m:num>
          <m:den>
            <m:sSub>
              <m:e>
                <m:r>
                  <m:t>σ</m:t>
                </m:r>
              </m:e>
              <m:sub>
                <m:r>
                  <m:t>X</m:t>
                </m:r>
              </m:sub>
            </m:sSub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r>
              <m:t>ρ</m:t>
            </m:r>
            <m:f>
              <m:fPr>
                <m:type m:val="bar"/>
              </m:fPr>
              <m:num>
                <m:sSub>
                  <m:e>
                    <m:r>
                      <m:t>σ</m:t>
                    </m:r>
                  </m:e>
                  <m:sub>
                    <m:r>
                      <m:t>Y</m:t>
                    </m:r>
                  </m:sub>
                </m:sSub>
              </m:num>
              <m:den>
                <m:sSub>
                  <m:e>
                    <m:r>
                      <m:t>σ</m:t>
                    </m:r>
                  </m:e>
                  <m:sub>
                    <m:r>
                      <m:t>X</m:t>
                    </m:r>
                  </m:sub>
                </m:sSub>
              </m:den>
            </m:f>
            <m:sSub>
              <m:e>
                <m:r>
                  <m:t>μ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  <m:r>
          <m:rPr>
            <m:sty m:val="p"/>
          </m:rPr>
          <m:t>+</m:t>
        </m:r>
        <m:r>
          <m:t>ρ</m:t>
        </m:r>
        <m:f>
          <m:fPr>
            <m:type m:val="bar"/>
          </m:fPr>
          <m:num>
            <m:sSub>
              <m:e>
                <m:r>
                  <m:t>σ</m:t>
                </m:r>
              </m:e>
              <m:sub>
                <m:r>
                  <m:t>Y</m:t>
                </m:r>
              </m:sub>
            </m:sSub>
          </m:num>
          <m:den>
            <m:sSub>
              <m:e>
                <m:r>
                  <m:t>σ</m:t>
                </m:r>
              </m:e>
              <m:sub>
                <m:r>
                  <m:t>X</m:t>
                </m:r>
              </m:sub>
            </m:sSub>
          </m:den>
        </m:f>
        <m:r>
          <m:t>x</m:t>
        </m:r>
      </m:oMath>
      <w:r>
        <w:t xml:space="preserve"> </w:t>
      </w:r>
      <w:r>
        <w:t xml:space="preserve">is what makes the bivariate-normal conditional mean linear in</w:t>
      </w:r>
      <w:r>
        <w:t xml:space="preserve"> </w:t>
      </w:r>
      <m:oMath>
        <m:r>
          <m:t>x</m:t>
        </m:r>
      </m:oMath>
      <w:r>
        <w:t xml:space="preserve">).</w:t>
      </w:r>
      <w:r>
        <w:t xml:space="preserve"> </w:t>
      </w:r>
      <w:r>
        <w:t xml:space="preserve">As a check, evaluating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cond-expectation">
        <w:r>
          <w:rPr>
            <w:rStyle w:val="Hyperlink"/>
          </w:rPr>
          <w:t xml:space="preserve">Example 10</w:t>
        </w:r>
      </w:hyperlink>
      <w:r>
        <w:t xml:space="preserve">’s result: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1484.9846</m:t>
          </m:r>
          <m:r>
            <m:rPr>
              <m:sty m:val="p"/>
            </m:rPr>
            <m:t>+</m:t>
          </m:r>
          <m:r>
            <m:t>115.5283</m:t>
          </m:r>
          <m:r>
            <m:rPr>
              <m:sty m:val="p"/>
            </m:rPr>
            <m:t>×</m:t>
          </m:r>
          <m:r>
            <m:t>40</m:t>
          </m:r>
          <m:r>
            <m:rPr>
              <m:sty m:val="p"/>
            </m:rPr>
            <m:t>=</m:t>
          </m:r>
          <m:r>
            <m:t>3136.15</m:t>
          </m:r>
          <m:r>
            <m:rPr>
              <m:nor/>
              <m:sty m:val="p"/>
            </m:rPr>
            <m:t> g</m:t>
          </m:r>
        </m:oMath>
      </m:oMathPara>
    </w:p>
    <w:bookmarkEnd w:id="56"/>
    <w:bookmarkStart w:id="57" w:name="def-cond-expectation-general"/>
    <w:p>
      <w:pPr>
        <w:pStyle w:val="FirstParagraph"/>
      </w:pPr>
      <w:r>
        <w:rPr>
          <w:b/>
          <w:bCs/>
        </w:rPr>
        <w:t xml:space="preserve">Definition 8 (Conditional expectation of a function of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random variables,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 function of two arguments,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value at which the conditional PMF or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defined</w:t>
      </w:r>
      <w:r>
        <w:t xml:space="preserve"> </w:t>
      </w:r>
      <w:r>
        <w:t xml:space="preserve">(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 or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h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and for continuous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h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when the sum or integral converges absolutely.</w:t>
      </w:r>
      <w:r>
        <w:t xml:space="preserve"> </w:t>
      </w: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57"/>
    <w:bookmarkStart w:id="59" w:name="exm-cond-expectation-general"/>
    <w:p>
      <w:pPr>
        <w:pStyle w:val="BodyText"/>
      </w:pPr>
      <w:r>
        <w:rPr>
          <w:b/>
          <w:bCs/>
        </w:rPr>
        <w:t xml:space="preserve">Example 13 (The second flip, given the first)</w:t>
      </w:r>
      <w:r>
        <w:t xml:space="preserve"> </w:t>
      </w:r>
      <w:r>
        <w:t xml:space="preserve">In the</w:t>
      </w:r>
      <w:r>
        <w:t xml:space="preserve"> </w:t>
      </w:r>
      <w:hyperlink r:id="rId58">
        <w:r>
          <w:rPr>
            <w:rStyle w:val="Hyperlink"/>
          </w:rPr>
          <w:t xml:space="preserve">joint PMF of two coin flips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the first flip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the total number of heads.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conditional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the second flip.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59"/>
    <w:bookmarkStart w:id="60" w:name="cor-cond-expectation-general-y"/>
    <w:p>
      <w:pPr>
        <w:pStyle w:val="FirstParagraph"/>
      </w:pPr>
      <w:r>
        <w:rPr>
          <w:b/>
          <w:bCs/>
        </w:rPr>
        <w:t xml:space="preserve">Corollary 2 (With</w:t>
      </w:r>
      <w:r>
        <w:rPr>
          <w:b/>
          <w:bCs/>
        </w:rP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rPr>
          <w:b/>
          <w:bCs/>
        </w:rPr>
        <w:t xml:space="preserve">, the general definition gives</w:t>
      </w:r>
      <w:r>
        <w:rPr>
          <w:b/>
          <w:bCs/>
        </w:rP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gives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(when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both discrete or both continuous)</w:t>
      </w:r>
      <w:r>
        <w:t xml:space="preserve"> </w:t>
      </w:r>
      <w:r>
        <w:t xml:space="preserve">or from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(when one is discrete and the other continuous):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a function, discrete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expectation, discrete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</w:t>
      </w:r>
      <w:r>
        <w:t xml:space="preserve"> </w:t>
      </w:r>
      <w:r>
        <w:t xml:space="preserve">and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Start w:id="61" w:name="thm-cond-lotus"/>
    <w:p>
      <w:pPr>
        <w:pStyle w:val="BodyText"/>
      </w:pPr>
      <w:r>
        <w:rPr>
          <w:b/>
          <w:bCs/>
        </w:rPr>
        <w:t xml:space="preserve">Theorem 6 (Conditional LOTUS, discrete case)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discrete random variables,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 function of two arguments,</w:t>
      </w:r>
      <w:r>
        <w:t xml:space="preserve"> </w:t>
      </w:r>
      <m:oMath>
        <m:r>
          <m:t>W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value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W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with one sum converging absolutely exactly when the other does.</w:t>
      </w:r>
    </w:p>
    <w:bookmarkEnd w:id="6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t>W</m:t>
        </m:r>
      </m:oMath>
      <w:r>
        <w:t xml:space="preserve"> </w:t>
      </w:r>
      <w:r>
        <w:t xml:space="preserve">is discrete because its range is contained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u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countable.</w:t>
      </w:r>
      <w:r>
        <w:t xml:space="preserve"> </w:t>
      </w:r>
      <w:r>
        <w:t xml:space="preserve">For each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W</m:t>
            </m:r>
            <m:r>
              <m:rPr>
                <m:sty m:val="p"/>
              </m:rPr>
              <m:t>=</m:t>
            </m:r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is the disjoint union</w:t>
      </w:r>
      <w:r>
        <w:t xml:space="preserve"> </w:t>
      </w:r>
      <w:r>
        <w:t xml:space="preserve">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over the values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W</m:t>
                  </m:r>
                  <m:r>
                    <m:rPr>
                      <m:sty m:val="p"/>
                    </m:rPr>
                    <m:t>=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PMF of 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each term; conditional PMF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Every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some outcome has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there;</w:t>
      </w:r>
      <w:r>
        <w:t xml:space="preserve"> </w:t>
      </w:r>
      <w:r>
        <w:t xml:space="preserve">the other values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contribute terms equal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 the groups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=</m:t>
            </m:r>
            <m:r>
              <m:t>w</m:t>
            </m:r>
          </m:e>
        </m:d>
        <m:r>
          <m:t>​</m:t>
        </m:r>
      </m:oMath>
      <w:r>
        <w:t xml:space="preserve">, over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contain every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a non-zero term, each exactly once: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W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w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w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w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w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w</m:t>
              </m:r>
              <m:r>
                <m:rPr>
                  <m:nor/>
                  <m:sty m:val="p"/>
                </m:rPr>
                <m:t> into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w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for every term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groups contain every non-zero term once)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a function of </m:t>
              </m:r>
              <m:r>
                <m:t>X</m:t>
              </m:r>
              <m:r>
                <m:rPr>
                  <m:nor/>
                  <m:sty m:val="p"/>
                </m:rPr>
                <m:t> and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regroup a sum of non-negative terms, which is valid whether or not it converges,</w:t>
      </w:r>
      <w:r>
        <w:t xml:space="preserve"> </w:t>
      </w:r>
      <w:r>
        <w:t xml:space="preserve">so one sum converges absolutely exactly when the other does,</w:t>
      </w:r>
      <w:r>
        <w:t xml:space="preserve"> </w:t>
      </w:r>
      <w:r>
        <w:t xml:space="preserve">and then the regrouping above is valid too.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is the conditional version of</w:t>
      </w:r>
      <w:r>
        <w:t xml:space="preserve"> </w:t>
      </w:r>
      <w:hyperlink w:anchor="thm-lotus">
        <w:r>
          <w:rPr>
            <w:rStyle w:val="Hyperlink"/>
          </w:rPr>
          <w:t xml:space="preserve">LOTUS</w:t>
        </w:r>
      </w:hyperlink>
      <w:r>
        <w:t xml:space="preserve">:</w:t>
      </w:r>
      <w:r>
        <w:t xml:space="preserve"> </w:t>
      </w:r>
      <w:r>
        <w:t xml:space="preserve">for discrete</w:t>
      </w:r>
      <w:r>
        <w:t xml:space="preserve"> </w:t>
      </w:r>
      <m:oMath>
        <m:r>
          <m:t>X</m:t>
        </m:r>
      </m:oMath>
      <w:r>
        <w:t xml:space="preserve">, it is LOTUS applied under the probability measure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cond-lotus">
        <w:r>
          <w:rPr>
            <w:rStyle w:val="Hyperlink"/>
          </w:rPr>
          <w:t xml:space="preserve">Theorem 6</w:t>
        </w:r>
      </w:hyperlink>
      <w:r>
        <w:t xml:space="preserve">, results about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W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apply to it.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can also be a pair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, with the sum or integral taken over both.</w:t>
      </w:r>
    </w:p>
    <w:bookmarkStart w:id="62" w:name="thm-cond-linearity"/>
    <w:p>
      <w:pPr>
        <w:pStyle w:val="BodyText"/>
      </w:pPr>
      <w:r>
        <w:rPr>
          <w:b/>
          <w:bCs/>
        </w:rPr>
        <w:t xml:space="preserve">Theorem 7 (Linearity of conditional expectation)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functions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whose conditional expectations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defined,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both sides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sSub>
              <m:e>
                <m:r>
                  <m:t>h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b</m:t>
            </m:r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factor out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</m:eqArr>
        </m:oMath>
      </m:oMathPara>
    </w:p>
    <w:p>
      <w:pPr>
        <w:pStyle w:val="FirstParagraph"/>
      </w:pPr>
      <w:r>
        <w:t xml:space="preserve">Splitting the sum is valid because both sums converge absolutely.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sums,</w:t>
      </w:r>
      <w:r>
        <w:t xml:space="preserve"> </w:t>
      </w:r>
      <w:r>
        <w:t xml:space="preserve">by linearity of the integral:</w:t>
      </w:r>
      <w:r>
        <w:t xml:space="preserve"> </w:t>
      </w:r>
      <w:r>
        <w:t xml:space="preserve">unlike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, only one variable,</w:t>
      </w:r>
      <w:r>
        <w:t xml:space="preserve"> </w:t>
      </w:r>
      <m:oMath>
        <m:r>
          <m:t>y</m:t>
        </m:r>
      </m:oMath>
      <w:r>
        <w:t xml:space="preserve">, is integrated,</w:t>
      </w:r>
      <w:r>
        <w:t xml:space="preserve"> </w:t>
      </w:r>
      <w:r>
        <w:t xml:space="preserve">against one conditional density.</w:t>
      </w:r>
    </w:p>
    <w:bookmarkStart w:id="63" w:name="exm-cond-linearity"/>
    <w:p>
      <w:pPr>
        <w:pStyle w:val="BodyText"/>
      </w:pPr>
      <w:r>
        <w:rPr>
          <w:b/>
          <w:bCs/>
        </w:rPr>
        <w:t xml:space="preserve">Example 14 (Linearity, given the first flip)</w:t>
      </w:r>
      <w:r>
        <w:t xml:space="preserve"> </w:t>
      </w:r>
      <w:r>
        <w:t xml:space="preserve">Continuing</w:t>
      </w:r>
      <w:r>
        <w:t xml:space="preserve"> </w:t>
      </w:r>
      <w:hyperlink w:anchor="exm-cond-expectation-general">
        <w:r>
          <w:rPr>
            <w:rStyle w:val="Hyperlink"/>
          </w:rPr>
          <w:t xml:space="preserve">Example 13</w:t>
        </w:r>
      </w:hyperlink>
      <w:r>
        <w:t xml:space="preserve">,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cond-linearity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check,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3"/>
    <w:bookmarkStart w:id="64" w:name="thm-cond-pull-out"/>
    <w:p>
      <w:pPr>
        <w:pStyle w:val="FirstParagraph"/>
      </w:pPr>
      <w:r>
        <w:rPr>
          <w:b/>
          <w:bCs/>
        </w:rPr>
        <w:t xml:space="preserve">Theorem 8 (A function of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factors out of a conditional expectation given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one argument,</w:t>
      </w:r>
      <w:r>
        <w:t xml:space="preserve"> </w:t>
      </w:r>
      <w:r>
        <w:t xml:space="preserve">and a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two arguments</w:t>
      </w:r>
      <w:r>
        <w:t xml:space="preserve"> </w:t>
      </w:r>
      <w:r>
        <w:t xml:space="preserve">whose conditional expectation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defined: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both sides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t> </m:t>
            </m:r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 particular, taking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, the remaining sum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 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a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sums;</w:t>
      </w:r>
      <w:r>
        <w:t xml:space="preserve"> </w:t>
      </w:r>
      <w:r>
        <w:t xml:space="preserve">the conditional density integrates to 1 by</w:t>
      </w:r>
      <w:r>
        <w:t xml:space="preserve"> </w:t>
      </w:r>
      <w:hyperlink r:id="rId44">
        <w:r>
          <w:rPr>
            <w:rStyle w:val="Hyperlink"/>
          </w:rPr>
          <w:t xml:space="preserve">the marginal density theorem</w:t>
        </w:r>
      </w:hyperlink>
      <w:r>
        <w:t xml:space="preserve"> </w:t>
      </w:r>
      <w:r>
        <w:t xml:space="preserve">(or, in the mixed case, by</w:t>
      </w:r>
      <w:r>
        <w:t xml:space="preserve"> </w:t>
      </w:r>
      <w:hyperlink r:id="rId52">
        <w:r>
          <w:rPr>
            <w:rStyle w:val="Hyperlink"/>
          </w:rPr>
          <w:t xml:space="preserve">the joint density-mass function’s</w:t>
        </w:r>
      </w:hyperlink>
      <w:r>
        <w:t xml:space="preserve"> </w:t>
      </w:r>
      <w:r>
        <w:t xml:space="preserve">marginal identity).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result is often summarized as</w:t>
      </w:r>
      <w:r>
        <w:t xml:space="preserve"> </w:t>
      </w:r>
      <w:r>
        <w:t xml:space="preserve">“taking out what is known”</w:t>
      </w:r>
      <w:r>
        <w:t xml:space="preserve"> </w:t>
      </w:r>
      <w:r>
        <w:t xml:space="preserve">(e.g.,</w:t>
      </w:r>
      <w:r>
        <w:t xml:space="preserve"> </w:t>
      </w:r>
      <w:r>
        <w:t xml:space="preserve">Ross [10]</w:t>
      </w:r>
      <w:r>
        <w:t xml:space="preserve">, Section 5.6.4):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 any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known constant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Start w:id="65" w:name="exm-cond-pull-out"/>
    <w:p>
      <w:pPr>
        <w:pStyle w:val="BodyText"/>
      </w:pPr>
      <w:r>
        <w:rPr>
          <w:b/>
          <w:bCs/>
        </w:rPr>
        <w:t xml:space="preserve">Example 15 (Taking out the first flip)</w:t>
      </w:r>
      <w:r>
        <w:t xml:space="preserve"> </w:t>
      </w:r>
      <w:r>
        <w:t xml:space="preserve">Continuing</w:t>
      </w:r>
      <w:r>
        <w:t xml:space="preserve"> </w:t>
      </w:r>
      <w:hyperlink w:anchor="exm-cond-linearity">
        <w:r>
          <w:rPr>
            <w:rStyle w:val="Hyperlink"/>
          </w:rPr>
          <w:t xml:space="preserve">Example 14</w:t>
        </w:r>
      </w:hyperlink>
      <w:r>
        <w:t xml:space="preserve">, 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product</w:t>
      </w:r>
      <w:r>
        <w:t xml:space="preserve"> </w:t>
      </w:r>
      <m:oMath>
        <m:r>
          <m:t>X</m:t>
        </m:r>
        <m:r>
          <m:t>Y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Y</m:t>
        </m:r>
      </m:oMath>
      <w:r>
        <w:t xml:space="preserve">, 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each.</w:t>
      </w:r>
    </w:p>
    <w:bookmarkEnd w:id="65"/>
    <w:bookmarkStart w:id="66" w:name="exr-fubini-joint-disc"/>
    <w:p>
      <w:pPr>
        <w:pStyle w:val="BodyText"/>
      </w:pPr>
      <w:r>
        <w:rPr>
          <w:b/>
          <w:bCs/>
        </w:rPr>
        <w:t xml:space="preserve">Exercise 2 (Expectation of a sum, given a joint PMF)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discrete with joint probability mass function: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0.3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0.4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bookmarkEnd w:id="66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Treating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a single discrete random object</w:t>
      </w:r>
      <w:r>
        <w:t xml:space="preserve"> </w:t>
      </w:r>
      <w:r>
        <w:t xml:space="preserve">taking one of the four values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) applied to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gives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}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}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four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0.3</m:t>
              </m:r>
              <m:r>
                <m:rPr>
                  <m:sty m:val="p"/>
                </m:rPr>
                <m:t>+</m:t>
              </m:r>
              <m:r>
                <m:t>0.1</m:t>
              </m:r>
              <m:r>
                <m:rPr>
                  <m:sty m:val="p"/>
                </m:rPr>
                <m:t>+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(</m:t>
              </m:r>
              <m:r>
                <m:t>0.3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0.7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linearity-expectation">
        <w:r>
          <w:rPr>
            <w:rStyle w:val="Hyperlink"/>
          </w:rPr>
          <w:t xml:space="preserve">linearity of expectation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" w:name="fig-fubini-joint-disc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bar chart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Joint probability mass function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Marginal totals: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0.7</m:t>
              </m:r>
            </m:oMath>
            <w:r>
              <w:t xml:space="preserve">.</w:t>
            </w:r>
          </w:p>
          <w:bookmarkEnd w:id="67"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Note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independent here: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LOTUS applies regardless, since it requires only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mass function, not independence.</w:t>
      </w:r>
    </w:p>
    <w:p>
      <w:pPr>
        <w:pStyle w:val="BodyText"/>
      </w:pPr>
      <w:r>
        <w:t xml:space="preserve">There are only four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pairs here,</w:t>
      </w:r>
      <w:r>
        <w:t xml:space="preserve"> </w:t>
      </w:r>
      <w:r>
        <w:t xml:space="preserve">so summing them in any order — row by row, column by column,</w:t>
      </w:r>
      <w:r>
        <w:t xml:space="preserve"> </w:t>
      </w:r>
      <w:r>
        <w:t xml:space="preserve">or any other listing — gives the same total</w:t>
      </w:r>
      <w:r>
        <w:t xml:space="preserve"> </w:t>
      </w:r>
      <w:r>
        <w:t xml:space="preserve">by ordinary commutativity and associativity of addition;</w:t>
      </w:r>
      <w:r>
        <w:t xml:space="preserve"> </w:t>
      </w:r>
      <w:r>
        <w:t xml:space="preserve">no result about interchanging summation order is needed.</w:t>
      </w:r>
      <w:r>
        <w:t xml:space="preserve"> </w:t>
      </w:r>
      <w:r>
        <w:t xml:space="preserve">Once the support is countably infinite,</w:t>
      </w:r>
      <w:r>
        <w:t xml:space="preserve"> </w:t>
      </w:r>
      <w:r>
        <w:t xml:space="preserve">exchanging the order of summation needs a justification,</w:t>
      </w:r>
      <w:r>
        <w:t xml:space="preserve"> </w:t>
      </w:r>
      <w:r>
        <w:t xml:space="preserve">which the Fubini–Tonelli theorem provides.</w:t>
      </w:r>
    </w:p>
    <w:bookmarkEnd w:id="68"/>
    <w:bookmarkStart w:id="96" w:name="fubinitonelli-for-expectations"/>
    <w:p>
      <w:pPr>
        <w:pStyle w:val="Heading2"/>
      </w:pPr>
      <w:r>
        <w:t xml:space="preserve">2 Fubini–Tonelli for expectations</w:t>
      </w:r>
    </w:p>
    <w:bookmarkStart w:id="70" w:name="thm-fubini-tonelli-measure"/>
    <w:p>
      <w:pPr>
        <w:pStyle w:val="FirstParagraph"/>
      </w:pPr>
      <w:r>
        <w:rPr>
          <w:b/>
          <w:bCs/>
        </w:rPr>
        <w:t xml:space="preserve">Theorem 9 (Fubini–Tonelli theorem, measure-theoretic form)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hyperlink r:id="rId69">
        <w:r>
          <w:rPr>
            <w:rStyle w:val="Hyperlink"/>
          </w:rPr>
          <w:t xml:space="preserve">measures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σ</m:t>
        </m:r>
      </m:oMath>
      <w:r>
        <w:t xml:space="preserve">-algebras of subsets of sets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measurable function on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 either</w:t>
      </w:r>
    </w:p>
    <w:p>
      <w:pPr>
        <w:numPr>
          <w:ilvl w:val="0"/>
          <w:numId w:val="1001"/>
        </w:numPr>
      </w:pP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(Tonelli), or</w:t>
      </w:r>
    </w:p>
    <w:p>
      <w:pPr>
        <w:numPr>
          <w:ilvl w:val="0"/>
          <w:numId w:val="1001"/>
        </w:numPr>
      </w:pP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t>S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(Fubini),</w:t>
      </w:r>
    </w:p>
    <w:p>
      <w:pPr>
        <w:pStyle w:val="FirstParagraph"/>
      </w:pPr>
      <w:r>
        <w:t xml:space="preserve">then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against the product measure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equals both iterated integrals: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case (b), each inner integral is finite</w:t>
      </w:r>
      <w:r>
        <w:t xml:space="preserve"> </w:t>
      </w:r>
      <w:r>
        <w:t xml:space="preserve">except on a set of measure</w:t>
      </w:r>
      <w:r>
        <w:t xml:space="preserve"> </w:t>
      </w:r>
      <m:oMath>
        <m:r>
          <m:t>0</m:t>
        </m:r>
      </m:oMath>
      <w:r>
        <w:t xml:space="preserve">, which does not affect the outer integral.</w:t>
      </w:r>
    </w:p>
    <w:bookmarkEnd w:id="7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expectations, we use this measure-theoretic form of the</w:t>
      </w:r>
      <w:r>
        <w:t xml:space="preserve"> </w:t>
      </w:r>
      <w:hyperlink r:id="rId18">
        <w:r>
          <w:rPr>
            <w:rStyle w:val="Hyperlink"/>
          </w:rPr>
          <w:t xml:space="preserve">Fubini–Tonelli theorem</w:t>
        </w:r>
      </w:hyperlink>
      <w:r>
        <w:t xml:space="preserve">,</w:t>
      </w:r>
      <w:r>
        <w:t xml:space="preserve"> </w:t>
      </w:r>
      <w:r>
        <w:t xml:space="preserve">which lets us exchange the order of integration (or summation)</w:t>
      </w:r>
      <w:r>
        <w:t xml:space="preserve"> </w:t>
      </w:r>
      <w:r>
        <w:t xml:space="preserve">over a product of</w:t>
      </w:r>
      <w:r>
        <w:t xml:space="preserve"> </w:t>
      </w:r>
      <m:oMath>
        <m:r>
          <m:t>σ</m:t>
        </m:r>
      </m:oMath>
      <w:r>
        <w:t xml:space="preserve">-finite measure spaces,</w:t>
      </w:r>
      <w:r>
        <w:t xml:space="preserve"> </w:t>
      </w:r>
      <w:r>
        <w:t xml:space="preserve">provided the integrand is non-negative (Tonelli)</w:t>
      </w:r>
      <w:r>
        <w:t xml:space="preserve"> </w:t>
      </w:r>
      <w:r>
        <w:t xml:space="preserve">or absolutely integrable (Fubini).</w:t>
      </w:r>
      <w:r>
        <w:t xml:space="preserve"> </w:t>
      </w:r>
      <w:r>
        <w:t xml:space="preserve">Its proof is beyond these notes’ scope</w:t>
      </w:r>
      <w:r>
        <w:t xml:space="preserve"> </w:t>
      </w:r>
      <w:r>
        <w:t xml:space="preserve">[2], Theorem 18.3</w:t>
      </w:r>
      <w:r>
        <w:t xml:space="preserve">.</w:t>
      </w:r>
      <w:r>
        <w:t xml:space="preserve"> </w:t>
      </w:r>
      <w:r>
        <w:t xml:space="preserve">Lebesgue measure on the real line and</w:t>
      </w:r>
      <w:r>
        <w:t xml:space="preserve"> </w:t>
      </w:r>
      <w:hyperlink r:id="rId71">
        <w:r>
          <w:rPr>
            <w:rStyle w:val="Hyperlink"/>
          </w:rPr>
          <w:t xml:space="preserve">counting measure</w:t>
        </w:r>
      </w:hyperlink>
      <w:r>
        <w:t xml:space="preserve"> </w:t>
      </w:r>
      <w:r>
        <w:t xml:space="preserve">on a countable set</w:t>
      </w:r>
      <w:r>
        <w:t xml:space="preserve"> </w:t>
      </w:r>
      <w:r>
        <w:t xml:space="preserve">are both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which gives the theorem a form stated in terms of a joint distribution.</w:t>
      </w:r>
    </w:p>
    <w:bookmarkStart w:id="72" w:name="cor-fubini-joint"/>
    <w:p>
      <w:pPr>
        <w:pStyle w:val="BodyText"/>
      </w:pPr>
      <w:r>
        <w:rPr>
          <w:b/>
          <w:bCs/>
        </w:rPr>
        <w:t xml:space="preserve">Corollary 3 (Joint-distribution form (without independence; corollary of Fubini–Tonelli))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jointly distributed random variables</w:t>
      </w:r>
      <w:r>
        <w:t xml:space="preserve"> </w:t>
      </w:r>
      <w:r>
        <w:t xml:space="preserve">whose joint distribution has a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with respect to a product of</w:t>
      </w:r>
      <w:r>
        <w:t xml:space="preserve"> </w:t>
      </w:r>
      <m:oMath>
        <m:r>
          <m:t>σ</m:t>
        </m:r>
      </m:oMath>
      <w:r>
        <w:t xml:space="preserve">-finite reference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h</m:t>
        </m:r>
        <m:r>
          <m:rPr>
            <m:sty m:val="p"/>
          </m:rPr>
          <m:t>: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measurable.</w:t>
      </w:r>
      <w:r>
        <w:t xml:space="preserve"> </w:t>
      </w:r>
      <w:r>
        <w:t xml:space="preserve">If either</w:t>
      </w:r>
    </w:p>
    <w:p>
      <w:pPr>
        <w:numPr>
          <w:ilvl w:val="0"/>
          <w:numId w:val="1002"/>
        </w:numPr>
      </w:pP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almost surely, or</w:t>
      </w:r>
    </w:p>
    <w:p>
      <w:pPr>
        <w:numPr>
          <w:ilvl w:val="0"/>
          <w:numId w:val="1002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</w:p>
    <w:p>
      <w:pPr>
        <w:pStyle w:val="FirstParagraph"/>
      </w:pPr>
      <w:r>
        <w:t xml:space="preserve">then the expectation 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can be written as an iterated integral</w:t>
      </w:r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, with the order of integration exchangeable: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choice of reference measures covers three cases: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Both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is the joint probability density function (PDF),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Both discrete: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joint probability mass function (PMF),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Mixed</w:t>
      </w:r>
      <w:r>
        <w:t xml:space="preserve"> </w:t>
      </w:r>
      <w:r>
        <w:t xml:space="preserve">(one continuous, one discrete):</w:t>
      </w:r>
      <w:r>
        <w:t xml:space="preserve"> </w:t>
      </w:r>
      <w:r>
        <w:t xml:space="preserve">one reference measure is Lebesgue and the other is counting;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52">
        <w:r>
          <w:rPr>
            <w:rStyle w:val="Hyperlink"/>
          </w:rPr>
          <w:t xml:space="preserve">joint density-mass function</w:t>
        </w:r>
      </w:hyperlink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continuous),</w:t>
      </w:r>
      <w:r>
        <w:t xml:space="preserve"> </w:t>
      </w:r>
      <w:r>
        <w:t xml:space="preserve">and the iterated integrals combine an ordinary integral with a sum.</w:t>
      </w:r>
      <w:r>
        <w:t xml:space="preserve"> </w:t>
      </w:r>
      <w:r>
        <w:t xml:space="preserve">The conditional densities/PMFs here are defined the same way as in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just conditioning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X</m:t>
        </m:r>
      </m:oMath>
      <w:r>
        <w:t xml:space="preserve">.</w:t>
      </w:r>
    </w:p>
    <w:bookmarkEnd w:id="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fubini-tonelli-measur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to the integrand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Lebesgue measure and counting measure on a countable set are each</w:t>
      </w:r>
      <w:r>
        <w:t xml:space="preserve"> </w:t>
      </w:r>
      <m:oMath>
        <m:r>
          <m:t>σ</m:t>
        </m:r>
      </m:oMath>
      <w:r>
        <w:t xml:space="preserve">-finite, so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 in all three cases.</w:t>
      </w:r>
      <w:r>
        <w:t xml:space="preserve"> </w:t>
      </w:r>
      <w:r>
        <w:t xml:space="preserve">The relevant condition is (a) when</w:t>
      </w:r>
      <w:r>
        <w:t xml:space="preserve"> </w:t>
      </w:r>
      <m:oMath>
        <m:r>
          <m:t>h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(b)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Independence is not required.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the discrete case),</w:t>
      </w:r>
      <w:r>
        <w:t xml:space="preserve"> </w:t>
      </w:r>
      <w:r>
        <w:t xml:space="preserve">and the iterated integrals factor into separate integrals over the marginals.</w:t>
      </w:r>
    </w:p>
    <w:bookmarkStart w:id="73" w:name="exm-fubini-prob"/>
    <w:p>
      <w:pPr>
        <w:pStyle w:val="BodyText"/>
      </w:pPr>
      <w:r>
        <w:rPr>
          <w:b/>
          <w:bCs/>
        </w:rPr>
        <w:t xml:space="preserve">Example 16 (Expectation of a product of independent variables)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independently distributed.</w:t>
      </w:r>
      <w:r>
        <w:t xml:space="preserve">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We apply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(both-continuous case)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 with densities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joint density factors 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constants out of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2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As a check: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73"/>
    <w:bookmarkStart w:id="75" w:name="exm-fubini-prob-fail"/>
    <w:p>
      <w:pPr>
        <w:pStyle w:val="BodyText"/>
      </w:pPr>
      <w:r>
        <w:rPr>
          <w:b/>
          <w:bCs/>
        </w:rPr>
        <w:t xml:space="preserve">Example 17 (When independence fails: a counterexample)</w:t>
      </w:r>
      <w:r>
        <w:t xml:space="preserve"> </w:t>
      </w:r>
      <w:r>
        <w:t xml:space="preserve">Correctly applying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— not the product of marginals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valid only 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Using the wrong joint density gives the wrong answer.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 set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perfectly correlated and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independent).</w:t>
      </w:r>
    </w:p>
    <w:p>
      <w:pPr>
        <w:pStyle w:val="BodyText"/>
      </w:pPr>
      <w:r>
        <w:rPr>
          <w:b/>
          <w:bCs/>
        </w:rPr>
        <w:t xml:space="preserve">True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with the uniform density 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Erroneously applying the product-measure formula:</w:t>
      </w:r>
    </w:p>
    <w:p>
      <w:pPr>
        <w:pStyle w:val="BodyText"/>
      </w:pPr>
      <w:r>
        <w:t xml:space="preserve">Note that Fubini–Tonelli’s own conditions still hold here (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 </w:t>
      </w:r>
      <w:r>
        <w:t xml:space="preserve">is nonnegative and integrable), so the error is not a failure of</w:t>
      </w:r>
      <w:r>
        <w:t xml:space="preserve"> </w:t>
      </w:r>
      <w:hyperlink r:id="rId18">
        <w:r>
          <w:rPr>
            <w:rStyle w:val="Hyperlink"/>
          </w:rPr>
          <w:t xml:space="preserve">Fubini–Tonelli</w:t>
        </w:r>
      </w:hyperlink>
      <w:r>
        <w:t xml:space="preserve"> </w:t>
      </w:r>
      <w:r>
        <w:t xml:space="preserve">itself.</w:t>
      </w:r>
      <w:r>
        <w:t xml:space="preserve"> </w:t>
      </w:r>
      <w:r>
        <w:t xml:space="preserve">Rather, the error is using the</w:t>
      </w:r>
      <w:r>
        <w:t xml:space="preserve"> </w:t>
      </w:r>
      <w:r>
        <w:rPr>
          <w:i/>
          <w:iCs/>
        </w:rPr>
        <w:t xml:space="preserve">wrong measure</w:t>
      </w:r>
      <w:r>
        <w:t xml:space="preserve">: the joint distribution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concentrated on the diagonal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  <m:r>
          <m:rPr>
            <m:sty m:val="p"/>
          </m:rPr>
          <m:t>⊂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has Lebesgue measure zero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joint distribution is therefore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absolutely continuous with</w:t>
      </w:r>
      <w:r>
        <w:t xml:space="preserve"> </w:t>
      </w:r>
      <w:r>
        <w:t xml:space="preserve">respect to two-dimensional Lebesgue measure, so</w:t>
      </w:r>
      <w:r>
        <w:t xml:space="preserve"> </w:t>
      </w:r>
      <w:r>
        <w:rPr>
          <w:b/>
          <w:bCs/>
        </w:rPr>
        <w:t xml:space="preserve">no joint density</w:t>
      </w:r>
      <w:r>
        <w:rPr>
          <w:b/>
          <w:bCs/>
        </w:rP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exists</w:t>
      </w:r>
      <w:r>
        <w:t xml:space="preserve">, which is the reference density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requires.</w:t>
      </w:r>
    </w:p>
    <w:p>
      <w:pPr>
        <w:pStyle w:val="BodyText"/>
      </w:pPr>
      <w:r>
        <w:t xml:space="preserve">The following calculation is what someone would</w:t>
      </w:r>
      <w:r>
        <w:t xml:space="preserve"> </w:t>
      </w:r>
      <w:r>
        <w:rPr>
          <w:i/>
          <w:iCs/>
        </w:rPr>
        <w:t xml:space="preserve">erroneously</w:t>
      </w:r>
      <w:r>
        <w:t xml:space="preserve"> </w:t>
      </w:r>
      <w:r>
        <w:t xml:space="preserve">write</w:t>
      </w:r>
      <w:r>
        <w:t xml:space="preserve"> </w:t>
      </w:r>
      <w:r>
        <w:t xml:space="preserve">if they assumed independence and used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a</w:t>
      </w:r>
      <w:r>
        <w:t xml:space="preserve"> </w:t>
      </w:r>
      <w:r>
        <w:t xml:space="preserve">“joint density”</w:t>
      </w:r>
      <w:r>
        <w:t xml:space="preserve"> </w:t>
      </w:r>
      <w:r>
        <w:t xml:space="preserve">— a function that does not in fact correspond to the joint distribution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marginals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do have densities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</w:t>
      </w:r>
      <w:r>
        <w:t xml:space="preserve"> </w:t>
      </w:r>
      <w:r>
        <w:rPr>
          <w:i/>
          <w:iCs/>
        </w:rPr>
        <w:t xml:space="preserve">product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density of an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pair, not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x</m:t>
              </m:r>
              <m:r>
                <m:rPr>
                  <m:nor/>
                  <m:sty m:val="p"/>
                </m:rPr>
                <m:t> out of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lin"/>
                    </m:fPr>
                    <m:num>
                      <m:r>
                        <m:t>x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calculation recovers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uniforms (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),</w:t>
      </w:r>
      <w:r>
        <w:t xml:space="preserve"> </w:t>
      </w:r>
      <w:r>
        <w:t xml:space="preserve">not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for the perfectly correlated pair (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).</w:t>
      </w:r>
      <w:r>
        <w:t xml:space="preserve"> </w:t>
      </w:r>
      <w:r>
        <w:t xml:space="preserve">The lesson is that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.</w:t>
      </w:r>
      <w:r>
        <w:t xml:space="preserve"> </w:t>
      </w:r>
      <w:r>
        <w:t xml:space="preserve">For independent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 this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for dependent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need not factor</w:t>
      </w:r>
      <w:r>
        <w:t xml:space="preserve"> </w:t>
      </w:r>
      <w:r>
        <w:t xml:space="preserve">— and for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, no joint density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exists at all,</w:t>
      </w:r>
      <w:r>
        <w:t xml:space="preserve"> </w:t>
      </w:r>
      <w:r>
        <w:t xml:space="preserve">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simply does not apply.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4" w:name="fig-fubini-prob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scatter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Samples from the joint distribution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(red, on the diagonal)</w:t>
            </w:r>
            <w:r>
              <w:t xml:space="preserve"> </w:t>
            </w:r>
            <w:r>
              <w:t xml:space="preserve">versus an independent pair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the same marginals</w:t>
            </w:r>
            <w:r>
              <w:t xml:space="preserve"> </w:t>
            </w:r>
            <w:r>
              <w:t xml:space="preserve">(grey, scattered over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).</w:t>
            </w:r>
            <w:r>
              <w:t xml:space="preserve"> </w:t>
            </w:r>
            <w:r>
              <w:t xml:space="preserve">The actual joint mass for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concentrated on a 1-dimensional diagonal</w:t>
            </w:r>
            <w:r>
              <w:t xml:space="preserve"> </w:t>
            </w:r>
            <w:r>
              <w:t xml:space="preserve">— a set of Lebesgue measure zero in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so no joint density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exists,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t xml:space="preserve">“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calculation integrates against the wrong measure</w:t>
            </w:r>
            <w:r>
              <w:t xml:space="preserve"> </w:t>
            </w:r>
            <w:r>
              <w:t xml:space="preserve">(the grey distribution).</w:t>
            </w:r>
          </w:p>
          <w:bookmarkEnd w:id="74"/>
        </w:tc>
      </w:tr>
    </w:tbl>
    <w:bookmarkEnd w:id="75"/>
    <w:bookmarkStart w:id="77" w:name="exm-fubini-joint"/>
    <w:p>
      <w:pPr>
        <w:pStyle w:val="BodyText"/>
      </w:pPr>
      <w:r>
        <w:rPr>
          <w:b/>
          <w:bCs/>
        </w:rPr>
        <w:t xml:space="preserve">Example 18 (Both-continuous case: joint PDF on a non-rectangular support)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have 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otherwise).</w:t>
      </w:r>
      <w:r>
        <w:t xml:space="preserve">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over the support 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6" w:name="fig-fubini-join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on the triangular support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 and zero elsewhere.</w:t>
            </w:r>
            <w:r>
              <w:t xml:space="preserve"> </w:t>
            </w:r>
            <w:r>
              <w:t xml:space="preserve">The total</w:t>
            </w:r>
            <w:r>
              <w:t xml:space="preserve"> </w:t>
            </w:r>
            <w:r>
              <w:t xml:space="preserve">“volume”</w:t>
            </w:r>
            <w:r>
              <w:t xml:space="preserve"> </w:t>
            </w:r>
            <w:r>
              <w:t xml:space="preserve">under the density is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as required.</w:t>
            </w:r>
          </w:p>
          <w:bookmarkEnd w:id="76"/>
        </w:tc>
      </w:tr>
    </w:tbl>
    <w:bookmarkEnd w:id="77"/>
    <w:bookmarkStart w:id="78" w:name="thm-lie"/>
    <w:p>
      <w:pPr>
        <w:pStyle w:val="BodyText"/>
      </w:pPr>
      <w:r>
        <w:rPr>
          <w:b/>
          <w:bCs/>
        </w:rPr>
        <w:t xml:space="preserve">Theorem 10 (Law of iterated expectations)</w:t>
      </w:r>
      <w:r>
        <w:t xml:space="preserve"> </w:t>
      </w:r>
      <w:r>
        <w:t xml:space="preserve">For any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7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discrete,</w:t>
      </w:r>
      <w:r>
        <w:t xml:space="preserve"> </w:t>
      </w:r>
      <w:r>
        <w:t xml:space="preserve">applying</w:t>
      </w:r>
      <w:r>
        <w:t xml:space="preserve"> </w:t>
      </w:r>
      <w:hyperlink w:anchor="def-expectation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and then the</w:t>
      </w:r>
      <w:r>
        <w:t xml:space="preserve"> </w:t>
      </w:r>
      <w:hyperlink r:id="rId79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applied to the countable partition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the function </m:t>
              </m:r>
              <m:r>
                <m:t>x</m:t>
              </m:r>
              <m:r>
                <m:rPr>
                  <m:sty m:val="p"/>
                </m:rPr>
                <m:t>↦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order of summation: Fubini, since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 over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density: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(Fubini’s theorem, since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density from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Mixed case,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 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With the</w:t>
      </w:r>
      <w:r>
        <w:t xml:space="preserve"> </w:t>
      </w:r>
      <w:hyperlink r:id="rId52">
        <w:r>
          <w:rPr>
            <w:rStyle w:val="Hyperlink"/>
          </w:rPr>
          <w:t xml:space="preserve">joint density-mass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counting measure for</w:t>
      </w:r>
      <w:r>
        <w:t xml:space="preserve"> </w:t>
      </w:r>
      <m:oMath>
        <m:r>
          <m:t>X</m:t>
        </m:r>
      </m:oMath>
      <w:r>
        <w:t xml:space="preserve">, and Lebesgue measure for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its condition (b) holds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sum runs over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defines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discrete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density,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with 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Mixed case,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 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The same steps apply with the integral and the sum swapped,</w:t>
      </w:r>
      <w:r>
        <w:t xml:space="preserve"> </w:t>
      </w:r>
      <w:r>
        <w:t xml:space="preserve">over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at any other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because these non-negative terms sum to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with 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for this identity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tower rule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tower property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law of total expectation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smoothing theorem</w:t>
      </w:r>
      <w:r>
        <w:t xml:space="preserve">.</w:t>
      </w:r>
    </w:p>
    <w:bookmarkStart w:id="83" w:name="exm-lie-auto"/>
    <w:p>
      <w:pPr>
        <w:pStyle w:val="BodyText"/>
      </w:pPr>
      <w:r>
        <w:rPr>
          <w:b/>
          <w:bCs/>
        </w:rPr>
        <w:t xml:space="preserve">Example 19 (Fuel economy by number of cylinders)</w:t>
      </w:r>
      <w:r>
        <w:t xml:space="preserve"> </w:t>
      </w:r>
      <w:r>
        <w:t xml:space="preserve">The Auto data record the number of engine cylinders and the fuel economy</w:t>
      </w:r>
      <w:r>
        <w:t xml:space="preserve"> </w:t>
      </w:r>
      <w:r>
        <w:t xml:space="preserve">(miles per gallon)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80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81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82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Choose one car at random, each with the same probability,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its number of cylinders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its miles per gallon.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fraction of cars with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cylinders,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 the average</w:t>
      </w:r>
      <w:r>
        <w:t xml:space="preserve"> </w:t>
      </w:r>
      <w:r>
        <w:t xml:space="preserve">miles per gallon among those cars.</w:t>
      </w:r>
      <w:r>
        <w:t xml:space="preserve"> </w:t>
      </w:r>
      <w:r>
        <w:t xml:space="preserve">The code below computes both 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then checks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by averaging the conditional means</w:t>
      </w:r>
      <w:r>
        <w:t xml:space="preserve"> </w:t>
      </w:r>
      <w:r>
        <w:t xml:space="preserve">with weights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auto.groupby(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].agg([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by_cyl[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by_cyl.rename(columns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by_cyl[[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]]</w:t>
      </w:r>
      <w:r>
        <w:br/>
      </w:r>
      <w:r>
        <w:br/>
      </w:r>
      <w:r>
        <w:rPr>
          <w:rStyle w:val="NormalTok"/>
        </w:rPr>
        <w:t xml:space="preserve">lie_rhs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(by_cyl[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]).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lie_lhs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].mean()</w:t>
      </w:r>
      <w:r>
        <w:br/>
      </w:r>
      <w:r>
        <w:br/>
      </w:r>
      <w:r>
        <w:rPr>
          <w:rStyle w:val="NormalTok"/>
        </w:rPr>
        <w:t xml:space="preserve">by_cyl</w:t>
      </w:r>
      <w:r>
        <w:br/>
      </w:r>
      <w:r>
        <w:rPr>
          <w:rStyle w:val="CommentTok"/>
        </w:rPr>
        <w:t xml:space="preserve">#&gt;            count  P(X = x)  E(Y | X = x)</w:t>
      </w:r>
      <w:r>
        <w:br/>
      </w:r>
      <w:r>
        <w:rPr>
          <w:rStyle w:val="CommentTok"/>
        </w:rPr>
        <w:t xml:space="preserve">#&gt; cylinders                               </w:t>
      </w:r>
      <w:r>
        <w:br/>
      </w:r>
      <w:r>
        <w:rPr>
          <w:rStyle w:val="CommentTok"/>
        </w:rPr>
        <w:t xml:space="preserve">#&gt; 3              4  0.010204     20.550000</w:t>
      </w:r>
      <w:r>
        <w:br/>
      </w:r>
      <w:r>
        <w:rPr>
          <w:rStyle w:val="CommentTok"/>
        </w:rPr>
        <w:t xml:space="preserve">#&gt; 4            199  0.507653     29.283920</w:t>
      </w:r>
      <w:r>
        <w:br/>
      </w:r>
      <w:r>
        <w:rPr>
          <w:rStyle w:val="CommentTok"/>
        </w:rPr>
        <w:t xml:space="preserve">#&gt; 5              3  0.007653     27.366667</w:t>
      </w:r>
      <w:r>
        <w:br/>
      </w:r>
      <w:r>
        <w:rPr>
          <w:rStyle w:val="CommentTok"/>
        </w:rPr>
        <w:t xml:space="preserve">#&gt; 6             83  0.211735     19.973494</w:t>
      </w:r>
      <w:r>
        <w:br/>
      </w:r>
      <w:r>
        <w:rPr>
          <w:rStyle w:val="CommentTok"/>
        </w:rPr>
        <w:t xml:space="preserve">#&gt; 8            103  0.262755     14.963107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cylinders)</w:t>
      </w:r>
      <w:r>
        <w:br/>
      </w:r>
      <w:r>
        <w:rPr>
          <w:rStyle w:val="NormalTok"/>
        </w:rPr>
        <w:t xml:space="preserve">cond_mean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cylinders, mean)</w:t>
      </w:r>
      <w:r>
        <w:br/>
      </w:r>
      <w:r>
        <w:rPr>
          <w:rStyle w:val="NormalTok"/>
        </w:rPr>
        <w:t xml:space="preserve">by_cyl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(cond_mean),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check.names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lie_rhs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(by_cyl[[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by_cyl[[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lie_lhs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</w:t>
      </w:r>
      <w:r>
        <w:br/>
      </w:r>
      <w:r>
        <w:br/>
      </w:r>
      <w:r>
        <w:rPr>
          <w:rStyle w:val="NormalTok"/>
        </w:rPr>
        <w:t xml:space="preserve">by_cyl</w:t>
      </w:r>
      <w:r>
        <w:br/>
      </w:r>
      <w:r>
        <w:rPr>
          <w:rStyle w:val="CommentTok"/>
        </w:rPr>
        <w:t xml:space="preserve">#&gt; # A tibble: 5 × 3</w:t>
      </w:r>
      <w:r>
        <w:br/>
      </w:r>
      <w:r>
        <w:rPr>
          <w:rStyle w:val="CommentTok"/>
        </w:rPr>
        <w:t xml:space="preserve">#&gt;   count `P(X = x)` `E(Y | X = x)`</w:t>
      </w:r>
      <w:r>
        <w:br/>
      </w:r>
      <w:r>
        <w:rPr>
          <w:rStyle w:val="CommentTok"/>
        </w:rPr>
        <w:t xml:space="preserve">#&gt;   &lt;int&gt;      &lt;dbl&gt;          &lt;dbl&gt;</w:t>
      </w:r>
      <w:r>
        <w:br/>
      </w:r>
      <w:r>
        <w:rPr>
          <w:rStyle w:val="CommentTok"/>
        </w:rPr>
        <w:t xml:space="preserve">#&gt; 1     4    0.0102            20.6</w:t>
      </w:r>
      <w:r>
        <w:br/>
      </w:r>
      <w:r>
        <w:rPr>
          <w:rStyle w:val="CommentTok"/>
        </w:rPr>
        <w:t xml:space="preserve">#&gt; 2   199    0.508             29.3</w:t>
      </w:r>
      <w:r>
        <w:br/>
      </w:r>
      <w:r>
        <w:rPr>
          <w:rStyle w:val="CommentTok"/>
        </w:rPr>
        <w:t xml:space="preserve">#&gt; 3     3    0.00765           27.4</w:t>
      </w:r>
      <w:r>
        <w:br/>
      </w:r>
      <w:r>
        <w:rPr>
          <w:rStyle w:val="CommentTok"/>
        </w:rPr>
        <w:t xml:space="preserve">#&gt; 4    83    0.212             20.0</w:t>
      </w:r>
      <w:r>
        <w:br/>
      </w:r>
      <w:r>
        <w:rPr>
          <w:rStyle w:val="CommentTok"/>
        </w:rPr>
        <w:t xml:space="preserve">#&gt; 5   103    0.263             15.0</w:t>
      </w:r>
    </w:p>
    <w:p>
      <w:pPr>
        <w:pStyle w:val="FirstParagraph"/>
      </w:pPr>
      <w:r>
        <w:t xml:space="preserve">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cond-expectation-function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Four-cylinder cars average</w:t>
      </w:r>
      <w:r>
        <w:t xml:space="preserve"> </w:t>
      </w:r>
      <w:r>
        <w:t xml:space="preserve">29.3</w:t>
      </w:r>
      <w:r>
        <w:t xml:space="preserve"> </w:t>
      </w:r>
      <w:r>
        <w:t xml:space="preserve">miles per gallon, and eight-cylinder cars average</w:t>
      </w:r>
      <w:r>
        <w:t xml:space="preserve"> </w:t>
      </w:r>
      <w:r>
        <w:t xml:space="preserve">15.0.</w:t>
      </w:r>
      <w:r>
        <w:t xml:space="preserve"> </w:t>
      </w:r>
      <w:r>
        <w:t xml:space="preserve">Weighting the 5 conditional means by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r>
        <w:t xml:space="preserve">23.446,</w:t>
      </w:r>
      <w:r>
        <w:t xml:space="preserve"> </w:t>
      </w:r>
      <w:r>
        <w:t xml:space="preserve">which equals the overall average miles per gallon,</w:t>
      </w:r>
      <w:r>
        <w:t xml:space="preserve"> </w:t>
      </w:r>
      <w:r>
        <w:t xml:space="preserve">23.446,</w:t>
      </w:r>
      <w:r>
        <w:t xml:space="preserve"> </w:t>
      </w:r>
      <w:r>
        <w:t xml:space="preserve">as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states: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</w:p>
    <w:bookmarkEnd w:id="83"/>
    <w:bookmarkStart w:id="84" w:name="thm-conditional-lie"/>
    <w:p>
      <w:pPr>
        <w:pStyle w:val="BodyText"/>
      </w:pPr>
      <w:r>
        <w:rPr>
          <w:b/>
          <w:bCs/>
        </w:rPr>
        <w:t xml:space="preserve">Theorem 11 (Conditional law of iterated expectations)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</m:oMath>
      </m:oMathPara>
    </w:p>
    <w:bookmarkEnd w:id="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Choose a value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 positive</w:t>
      </w:r>
      <w:r>
        <w:t xml:space="preserve"> </w:t>
      </w:r>
      <w:hyperlink r:id="rId85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(</w:t>
      </w:r>
      <w:hyperlink r:id="rId86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case) or positive</w:t>
      </w:r>
      <w:r>
        <w:t xml:space="preserve"> </w:t>
      </w:r>
      <w:hyperlink r:id="rId11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(</w:t>
      </w:r>
      <w:hyperlink r:id="rId87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case).</w:t>
      </w:r>
      <w:r>
        <w:t xml:space="preserve"> </w:t>
      </w:r>
      <w:r>
        <w:t xml:space="preserve">Conditioning every probability on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</m:oMath>
      <w:r>
        <w:t xml:space="preserve"> </w:t>
      </w:r>
      <w:r>
        <w:t xml:space="preserve">gives a probability measure,</w:t>
      </w:r>
      <w:r>
        <w:t xml:space="preserve"> </w:t>
      </w:r>
      <w:r>
        <w:t xml:space="preserve">and the proof of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goes through under it, line by line.</w:t>
      </w:r>
    </w:p>
    <w:p>
      <w:pPr>
        <w:pStyle w:val="BodyText"/>
      </w:pPr>
      <w:r>
        <w:rPr>
          <w:b/>
          <w:bCs/>
        </w:rPr>
        <w:t xml:space="preserve">Discrete case.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order of summation)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conditional densities is the joint conditional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(marginalize over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 the two sides agree at every such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they agree as random variables (functions of</w:t>
      </w:r>
      <w:r>
        <w:t xml:space="preserve"> </w:t>
      </w:r>
      <m:oMath>
        <m:r>
          <m:t>Z</m:t>
        </m:r>
      </m:oMath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Z</m:t>
                </m:r>
              </m:e>
            </m:d>
            <m:r>
              <m:t>​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identity is the tower rule</w:t>
      </w:r>
      <w:r>
        <w:t xml:space="preserve"> </w:t>
      </w:r>
      <w:r>
        <w:t xml:space="preserve">applied conditionally on</w:t>
      </w:r>
      <w:r>
        <w:t xml:space="preserve"> </w:t>
      </w:r>
      <m:oMath>
        <m:r>
          <m:t>Z</m:t>
        </m:r>
      </m:oMath>
      <w:r>
        <w:t xml:space="preserve">.</w:t>
      </w:r>
    </w:p>
    <w:bookmarkStart w:id="88" w:name="exm-lie"/>
    <w:p>
      <w:pPr>
        <w:pStyle w:val="BodyText"/>
      </w:pPr>
      <w:r>
        <w:rPr>
          <w:b/>
          <w:bCs/>
        </w:rPr>
        <w:t xml:space="preserve">Example 20 (Marginal expectation from conditional expectations)</w:t>
      </w:r>
      <w:r>
        <w:t xml:space="preserve"> </w:t>
      </w:r>
      <w:r>
        <w:t xml:space="preserve">Suppose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binary random variable indicating treatment assignment (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treated,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control),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suppose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conditional expectations: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10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6</m:t>
          </m:r>
        </m:oMath>
      </m:oMathPara>
    </w:p>
    <w:p>
      <w:pPr>
        <w:pStyle w:val="FirstParagraph"/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over the two values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88"/>
    <w:bookmarkStart w:id="89" w:name="exr-fubini-joint-disc-infinite"/>
    <w:p>
      <w:pPr>
        <w:pStyle w:val="FirstParagraph"/>
      </w:pPr>
      <w:r>
        <w:rPr>
          <w:b/>
          <w:bCs/>
        </w:rPr>
        <w:t xml:space="preserve">Exercise 3 (Both-discrete case, infinite support: joint PMF)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Geometric 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}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)</m:t>
        </m:r>
        <m:r>
          <m:t> </m:t>
        </m:r>
        <m:sSup>
          <m:e>
            <m:r>
              <m:t>p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for a fixed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m:oMath>
        <m:r>
          <m:t>X</m:t>
        </m:r>
      </m:oMath>
      <w:r>
        <w:t xml:space="preserve"> </w:t>
      </w:r>
      <w:r>
        <w:t xml:space="preserve">counts the number of failures before the first success</w:t>
      </w:r>
      <w:r>
        <w:t xml:space="preserve"> </w:t>
      </w:r>
      <w:r>
        <w:t xml:space="preserve">in a sequence of independent trials with success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p</m:t>
        </m:r>
      </m:oMath>
      <w:r>
        <w:t xml:space="preserve">;</w:t>
      </w:r>
      <w:r>
        <w:t xml:space="preserve"> </w:t>
      </w:r>
      <w:r>
        <w:t xml:space="preserve">likewise for</w:t>
      </w:r>
      <w:r>
        <w:t xml:space="preserve"> </w:t>
      </w:r>
      <m:oMath>
        <m:r>
          <m:t>Y</m:t>
        </m:r>
      </m:oMath>
      <w:r>
        <w:t xml:space="preserve">).</w:t>
      </w:r>
      <w:r>
        <w:t xml:space="preserve"> </w:t>
      </w:r>
      <w:r>
        <w:t xml:space="preserve">Unlike</w:t>
      </w:r>
      <w:r>
        <w:t xml:space="preserve"> </w:t>
      </w:r>
      <w:hyperlink w:anchor="exr-fubini-joint-disc">
        <w:r>
          <w:rPr>
            <w:rStyle w:val="Hyperlink"/>
          </w:rPr>
          <w:t xml:space="preserve">Exercise 2</w:t>
        </w:r>
      </w:hyperlink>
      <w:r>
        <w:t xml:space="preserve">, the support here is countably infinite.</w:t>
      </w:r>
      <w:r>
        <w:t xml:space="preserve"> </w:t>
      </w:r>
      <w:r>
        <w:t xml:space="preserve">The joint PMF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sSup>
          <m:e>
            <m:r>
              <m:t>p</m:t>
            </m:r>
          </m:e>
          <m:sup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bookmarkEnd w:id="89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this support,</w:t>
      </w:r>
      <w:r>
        <w:t xml:space="preserve"> </w:t>
      </w:r>
      <w:r>
        <w:t xml:space="preserve">condition (a) holds, 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(via Tonelli’s theorem)</w:t>
      </w:r>
      <w:r>
        <w:t xml:space="preserve"> </w:t>
      </w:r>
      <w:r>
        <w:t xml:space="preserve">guarantees the order of this now-infinite double sum is exchangeable</w:t>
      </w:r>
      <w:r>
        <w:t xml:space="preserve"> </w:t>
      </w:r>
      <w:r>
        <w:t xml:space="preserve">— unlike the finite case, elementary algebra alone</w:t>
      </w:r>
      <w:r>
        <w:t xml:space="preserve"> </w:t>
      </w:r>
      <w:r>
        <w:t xml:space="preserve">could not establish this.</w:t>
      </w:r>
    </w:p>
    <w:p>
      <w:pPr>
        <w:pStyle w:val="BodyText"/>
      </w:pPr>
      <w:r>
        <w:t xml:space="preserve">The derivation uses the standard geometric-series facts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p>
              <m:e>
                <m:r>
                  <m:t>p</m:t>
                </m:r>
              </m:e>
              <m:sup>
                <m:r>
                  <m:t>y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y</m:t>
            </m:r>
          </m:e>
        </m:nary>
        <m:r>
          <m:t> </m:t>
        </m:r>
        <m:sSup>
          <m:e>
            <m:r>
              <m:t>p</m:t>
            </m:r>
          </m:e>
          <m:sup>
            <m:r>
              <m:t>y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p</m:t>
            </m:r>
          </m:num>
          <m:den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(e.g.</w:t>
      </w:r>
      <w:r>
        <w:t xml:space="preserve"> </w:t>
      </w:r>
      <w:r>
        <w:t xml:space="preserve">Casella and Berger [6]</w:t>
      </w:r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(both-discrete case), summing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</w:t>
      </w:r>
      <w:r>
        <w:t xml:space="preserve"> </w:t>
      </w:r>
      <w:r>
        <w:t xml:space="preserve">for each fixed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p>
                        <m:e>
                          <m:r>
                            <m:t>p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p>
                    <m:e>
                      <m:r>
                        <m:t>p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inner sum; factor out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p</m:t>
                      </m:r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p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p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p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p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factor out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r>
                <m:t>p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(the mean of this Geometric distribution;</w:t>
      </w:r>
      <w:r>
        <w:t xml:space="preserve"> </w:t>
      </w:r>
      <w:r>
        <w:t xml:space="preserve">Casella and Berger [6]</w:t>
      </w:r>
      <w:r>
        <w:t xml:space="preserve">),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linearity-expectation">
        <w:r>
          <w:rPr>
            <w:rStyle w:val="Hyperlink"/>
          </w:rPr>
          <w:t xml:space="preserve">linearity of expectation</w:t>
        </w:r>
      </w:hyperlink>
      <w:r>
        <w:t xml:space="preserve">, matching.</w:t>
      </w:r>
    </w:p>
    <w:p>
      <w:pPr>
        <w:pStyle w:val="SourceCode"/>
      </w:pP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br/>
      </w:r>
      <w:r>
        <w:rPr>
          <w:rStyle w:val="NormalTok"/>
        </w:rPr>
        <w:t xml:space="preserve">exact_sum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p)</w:t>
      </w:r>
      <w:r>
        <w:br/>
      </w:r>
      <w:r>
        <w:br/>
      </w:r>
      <w:r>
        <w:rPr>
          <w:rStyle w:val="NormalTok"/>
        </w:rPr>
        <w:t xml:space="preserve">n_trunc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NormalTok"/>
        </w:rPr>
        <w:t xml:space="preserve">support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n_trunc</w:t>
      </w:r>
      <w:r>
        <w:br/>
      </w:r>
      <w:r>
        <w:rPr>
          <w:rStyle w:val="NormalTok"/>
        </w:rPr>
        <w:t xml:space="preserve">joint_pmf_fn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joint_probs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(support, support, joint_pmf_fn)</w:t>
      </w:r>
      <w:r>
        <w:br/>
      </w:r>
      <w:r>
        <w:rPr>
          <w:rStyle w:val="NormalTok"/>
        </w:rPr>
        <w:t xml:space="preserve">h_vals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(support, support,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y)</w:t>
      </w:r>
      <w:r>
        <w:br/>
      </w:r>
      <w:r>
        <w:br/>
      </w:r>
      <w:r>
        <w:rPr>
          <w:rStyle w:val="NormalTok"/>
        </w:rPr>
        <w:t xml:space="preserve">sum_y_first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(h_vals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joint_probs))</w:t>
      </w:r>
      <w:r>
        <w:br/>
      </w:r>
      <w:r>
        <w:rPr>
          <w:rStyle w:val="NormalTok"/>
        </w:rPr>
        <w:t xml:space="preserve">sum_x_first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(h_vals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joint_probs))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quantity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"exact (closed form)"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"sum over y first, then 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StringTok"/>
        </w:rPr>
        <w:t xml:space="preserve">"sum over x first, then y"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(exact_sum, sum_y_first, sum_x_first),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2431"/>
        <w:tblLayout w:type="fixed"/>
        <w:tblLook w:firstRow="1" w:lastRow="0" w:firstColumn="0" w:lastColumn="0" w:noHBand="0" w:noVBand="0" w:val="0020"/>
      </w:tblPr>
      <w:tblGrid>
        <w:gridCol w:w="297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exact (closed form)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sum over y first, then 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sum over x first, then 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0.4</m:t>
        </m:r>
      </m:oMath>
      <w:r>
        <w:t xml:space="preserve">, the truncated sums</w:t>
      </w:r>
      <w:r>
        <w:t xml:space="preserve"> </w:t>
      </w:r>
      <w:r>
        <w:t xml:space="preserve">agree with the closed form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  <m:r>
              <m:t>p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  <m:r>
          <m:rPr>
            <m:sty m:val="p"/>
          </m:rPr>
          <m:t>=</m:t>
        </m:r>
        <m:r>
          <m:t>1.3333</m:t>
        </m:r>
      </m:oMath>
      <w:r>
        <w:t xml:space="preserve"> </w:t>
      </w:r>
      <w:r>
        <w:t xml:space="preserve">up to truncation error,</w:t>
      </w:r>
      <w:r>
        <w:t xml:space="preserve"> </w:t>
      </w:r>
      <w:r>
        <w:t xml:space="preserve">which confirms the closed form.</w:t>
      </w:r>
      <w:r>
        <w:t xml:space="preserve"> </w:t>
      </w:r>
      <w:r>
        <w:t xml:space="preserve">They cannot illustrate Tonelli’s guarantee, though:</w:t>
      </w:r>
      <w:r>
        <w:t xml:space="preserve"> </w:t>
      </w:r>
      <w:r>
        <w:t xml:space="preserve">each truncation is a finite sum,</w:t>
      </w:r>
      <w:r>
        <w:t xml:space="preserve"> </w:t>
      </w:r>
      <w:r>
        <w:t xml:space="preserve">and a finite sum gives the same total in either order,</w:t>
      </w:r>
      <w:r>
        <w:t xml:space="preserve"> </w:t>
      </w:r>
      <w:r>
        <w:t xml:space="preserve">whether or not the infinite sums would agree.</w:t>
      </w:r>
      <w:r>
        <w:t xml:space="preserve"> </w:t>
      </w:r>
      <w:r>
        <w:t xml:space="preserve">That the infinite sums agree is what Tonelli’s theorem supplies.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Tonelli’s nonnegativity condition, and what happens without it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calculation in</w:t>
            </w:r>
            <w:r>
              <w:t xml:space="preserve"> </w:t>
            </w:r>
            <w:hyperlink w:anchor="exr-fubini-joint-disc-infinite">
              <w:r>
                <w:rPr>
                  <w:rStyle w:val="Hyperlink"/>
                </w:rPr>
                <w:t xml:space="preserve">Exercise 3</w:t>
              </w:r>
            </w:hyperlink>
            <w:r>
              <w:t xml:space="preserve"> </w:t>
            </w:r>
            <w:r>
              <w:t xml:space="preserve">only needed condition (a),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oMath>
            <w:r>
              <w:t xml:space="preserve"> </w:t>
            </w:r>
            <w:r>
              <w:t xml:space="preserve">is nonnegative on this support.</w:t>
            </w:r>
            <w:r>
              <w:t xml:space="preserve"> </w:t>
            </w:r>
            <w:r>
              <w:t xml:space="preserve">For a</w:t>
            </w:r>
            <w:r>
              <w:t xml:space="preserve"> </w:t>
            </w:r>
            <w:r>
              <w:rPr>
                <w:b/>
                <w:bCs/>
              </w:rPr>
              <w:t xml:space="preserve">signed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interchanging an infinite double sum</w:t>
            </w:r>
            <w:r>
              <w:t xml:space="preserve"> </w:t>
            </w:r>
            <w:r>
              <w:t xml:space="preserve">is not automatically valid —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’s condition (b),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h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, is what licenses it in that case.</w:t>
            </w:r>
            <w:r>
              <w:t xml:space="preserve"> </w:t>
            </w:r>
            <w:r>
              <w:t xml:space="preserve">Without either condition, the two orders can genuinely disagree.</w:t>
            </w:r>
            <w:r>
              <w:t xml:space="preserve"> </w:t>
            </w:r>
            <w:r>
              <w:t xml:space="preserve">A standard example (a signed array, not a probability distribution;</w:t>
            </w:r>
            <w:r>
              <w:t xml:space="preserve"> </w:t>
            </w:r>
            <w:r>
              <w:t xml:space="preserve">see e.g.</w:t>
            </w:r>
            <w:r>
              <w:t xml:space="preserve"> </w:t>
            </w:r>
            <w:r>
              <w:t xml:space="preserve">[11], Theorem 3.54, p. 76</w:t>
            </w:r>
            <w:r>
              <w:t xml:space="preserve"> </w:t>
            </w:r>
            <w:r>
              <w:t xml:space="preserve">for the general theory</w:t>
            </w:r>
            <w:r>
              <w:t xml:space="preserve"> </w:t>
            </w:r>
            <w:r>
              <w:t xml:space="preserve">of rearranging series):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otherwise,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row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first: row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has only the term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(there is no valid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), so its row sum is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every row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its row sum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the rows then gives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column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first: every column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 so its column sum is</w:t>
            </w:r>
            <w:r>
              <w:t xml:space="preserve"> </w:t>
            </w:r>
            <w:r>
              <w:t xml:space="preserve">always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 and summing the columns then gives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two orders give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: genuinely different answers,</w:t>
            </w:r>
            <w:r>
              <w:t xml:space="preserve"> </w:t>
            </w:r>
            <w:r>
              <w:t xml:space="preserve">confirming that a condition like (a) or (b) really is needed</w:t>
            </w:r>
            <w:r>
              <w:t xml:space="preserve"> </w:t>
            </w:r>
            <w:r>
              <w:t xml:space="preserve">once the terms are no longer all nonnegative.</w:t>
            </w:r>
          </w:p>
          <w:p/>
        </w:tc>
      </w:tr>
    </w:tbl>
    <w:bookmarkStart w:id="93" w:name="exr-fubini-joint-mixed"/>
    <w:p>
      <w:pPr>
        <w:pStyle w:val="BodyText"/>
      </w:pPr>
      <w:r>
        <w:rPr>
          <w:b/>
          <w:bCs/>
        </w:rPr>
        <w:t xml:space="preserve">Exercise 4 (Mixed case: one continuous variable, one discrete variable)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B</m:t>
        </m:r>
        <m:r>
          <m:rPr>
            <m:sty m:val="p"/>
          </m:rPr>
          <m:t>e</m:t>
        </m:r>
        <m:r>
          <m:rPr>
            <m:sty m:val="p"/>
          </m:rPr>
          <m:t>r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u</m:t>
        </m:r>
        <m:r>
          <m:rPr>
            <m:sty m:val="p"/>
          </m:rPr>
          <m:t>l</m:t>
        </m:r>
        <m:r>
          <m:rPr>
            <m:sty m:val="p"/>
          </m:rPr>
          <m:t>l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)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given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let</w:t>
      </w:r>
      <w:r>
        <w:t xml:space="preserve"> </w:t>
      </w:r>
      <m:oMath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93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The joint density w.r.t. Lebesgue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counting measure is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;</m:t>
              </m:r>
            </m:e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0.6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(mixed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}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t>0.4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t>0.3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 over 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; substitute 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0.3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 using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4" w:name="fig-fubini-joint-mixed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line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each value of the discrete variable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area under each component integrates to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0.4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 </w:t>
            </w:r>
            <w:r>
              <w:t xml:space="preserve">(blue) and</w:t>
            </w:r>
            <w:r>
              <w:t xml:space="preserve"> </w:t>
            </w:r>
            <m:oMath>
              <m:r>
                <m:t>0.3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0.6</m:t>
              </m:r>
            </m:oMath>
            <w:r>
              <w:t xml:space="preserve"> </w:t>
            </w:r>
            <w:r>
              <w:t xml:space="preserve">(red),</w:t>
            </w:r>
            <w:r>
              <w:t xml:space="preserve"> </w:t>
            </w:r>
            <w:r>
              <w:t xml:space="preserve">summing to 1.</w:t>
            </w:r>
          </w:p>
          <w:bookmarkEnd w:id="94"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m:oMath>
        <m:r>
          <m:t>Y</m:t>
        </m:r>
      </m:oMath>
      <w:r>
        <w:t xml:space="preserve"> </w:t>
      </w:r>
      <w:r>
        <w:t xml:space="preserve">takes only finitely many values here (two),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{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}</m:t>
            </m:r>
          </m:sub>
          <m:sup>
            <m:r>
              <m:t>​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0</m:t>
                </m:r>
              </m:sub>
              <m:sup>
                <m:r>
                  <m:t>y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sup>
              <m:e>
                <m:r>
                  <m:t>x</m:t>
                </m:r>
              </m:e>
            </m:nary>
          </m:e>
        </m:nary>
        <m:r>
          <m:t> 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is just linearity of the integral applied to a two-term sum</w:t>
      </w:r>
      <w:r>
        <w:t xml:space="preserve"> </w:t>
      </w:r>
      <w:r>
        <w:t xml:space="preserve">—</w:t>
      </w:r>
      <w:r>
        <w:t xml:space="preserve"> </w:t>
      </w:r>
      <m:oMath>
        <m:r>
          <m:rPr>
            <m:sty m:val="p"/>
          </m:rPr>
          <m:t>∫</m:t>
        </m:r>
        <m:r>
          <m:t>g</m:t>
        </m:r>
        <m:r>
          <m:rPr>
            <m:sty m:val="p"/>
          </m:rPr>
          <m:t>+</m:t>
        </m:r>
        <m:r>
          <m:rPr>
            <m:sty m:val="p"/>
          </m:rPr>
          <m:t>∫</m:t>
        </m:r>
        <m:r>
          <m:t>k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+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not a genuine interchange of summation and integration order.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had a countably infinite range instead,</w:t>
      </w:r>
      <w:r>
        <w:t xml:space="preserve"> </w:t>
      </w:r>
      <w:r>
        <w:t xml:space="preserve">the sum of integrals would be an infinite series,</w:t>
      </w:r>
      <w:r>
        <w:t xml:space="preserve"> </w:t>
      </w:r>
      <w:r>
        <w:t xml:space="preserve">and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’s guarantee would be load-bearing.</w:t>
      </w:r>
    </w:p>
    <w:bookmarkStart w:id="95" w:name="exr-fubini-joint-mixed-infinite"/>
    <w:p>
      <w:pPr>
        <w:pStyle w:val="BodyText"/>
      </w:pPr>
      <w:r>
        <w:rPr>
          <w:b/>
          <w:bCs/>
        </w:rPr>
        <w:t xml:space="preserve">Exercise 5 (Mixed case, infinite discrete support)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Geometric on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q</m:t>
        </m:r>
        <m:r>
          <m:rPr>
            <m:sty m:val="p"/>
          </m:rPr>
          <m:t>)</m:t>
        </m:r>
        <m:r>
          <m:t> </m:t>
        </m:r>
        <m:sSup>
          <m:e>
            <m:r>
              <m:t>q</m:t>
            </m:r>
          </m:e>
          <m:sup>
            <m:r>
              <m:t>y</m:t>
            </m:r>
          </m:sup>
        </m:sSup>
      </m:oMath>
      <w:r>
        <w:t xml:space="preserve"> </w:t>
      </w:r>
      <w:r>
        <w:t xml:space="preserve">for a fixed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given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let</w:t>
      </w:r>
      <w:r>
        <w:t xml:space="preserve"> </w:t>
      </w:r>
      <m:oMath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Unlike</w:t>
      </w:r>
      <w:r>
        <w:t xml:space="preserve"> </w:t>
      </w:r>
      <w:hyperlink w:anchor="exr-fubini-joint-mixed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r>
          <m:t>Y</m:t>
        </m:r>
      </m:oMath>
      <w:r>
        <w:t xml:space="preserve">’s range here is countably infinite.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95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The joint density w.r.t. Lebesgue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counting measure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p>
                    <m:e>
                      <m:r>
                        <m:t>q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Since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on this support, condition (a) holds,</w:t>
      </w:r>
      <w:r>
        <w:t xml:space="preserve"> </w:t>
      </w:r>
      <w:r>
        <w:t xml:space="preserve">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(via Tonelli’s theorem) guarantees the now-infinite</w:t>
      </w:r>
      <w:r>
        <w:t xml:space="preserve"> </w:t>
      </w:r>
      <w:r>
        <w:t xml:space="preserve">sum-of-integrals expression is valid — unlike in</w:t>
      </w:r>
      <w:r>
        <w:t xml:space="preserve"> </w:t>
      </w:r>
      <w:hyperlink w:anchor="exr-fubini-joint-mixed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w:r>
        <w:t xml:space="preserve">this Fubini–Tonelli justification is required because the sum is infinite rather than finite.</w:t>
      </w:r>
    </w:p>
    <w:p>
      <w:pPr>
        <w:pStyle w:val="BodyText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(mixed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q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; factor out </m:t>
              </m:r>
              <m:f>
                <m:fPr>
                  <m:type m:val="lin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p>
                    <m:e>
                      <m:r>
                        <m:t>q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q</m:t>
                      </m:r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q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q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using the same geometric-series facts as</w:t>
      </w:r>
      <w:r>
        <w:t xml:space="preserve"> </w:t>
      </w:r>
      <w:hyperlink w:anchor="exr-fubini-joint-disc-infinite">
        <w:r>
          <w:rPr>
            <w:rStyle w:val="Hyperlink"/>
          </w:rPr>
          <w:t xml:space="preserve">Exercise 3</w:t>
        </w:r>
      </w:hyperlink>
      <w:r>
        <w:t xml:space="preserve"> </w:t>
      </w:r>
      <w:r>
        <w:t xml:space="preserve">(e.g.</w:t>
      </w:r>
      <w:r>
        <w:t xml:space="preserve"> </w:t>
      </w:r>
      <w:r>
        <w:t xml:space="preserve">Casella and Berger [6]</w:t>
      </w:r>
      <w:r>
        <w:t xml:space="preserve">).</w:t>
      </w:r>
    </w:p>
    <w:p>
      <w:pPr>
        <w:pStyle w:val="BodyText"/>
      </w:pPr>
      <w:r>
        <w:t xml:space="preserve">As a check using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</w:t>
      </w:r>
      <w:r>
        <w:t xml:space="preserve"> </w:t>
      </w:r>
      <w:r>
        <w:t xml:space="preserve">and the expectation of a linear function (</w:t>
      </w:r>
      <w:hyperlink w:anchor="cor-linearity-affine">
        <w:r>
          <w:rPr>
            <w:rStyle w:val="Hyperlink"/>
          </w:rPr>
          <w:t xml:space="preserve">Corollary 1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(the mean of</w:t>
      </w:r>
      <w:r>
        <w:t xml:space="preserve"> </w:t>
      </w:r>
      <m:oMath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q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</m:den>
        </m:f>
      </m:oMath>
      <w:r>
        <w:t xml:space="preserve"> </w:t>
      </w:r>
      <w:r>
        <w:t xml:space="preserve">(the mean of this Geometric distribution;</w:t>
      </w:r>
      <w:r>
        <w:t xml:space="preserve"> </w:t>
      </w:r>
      <w:r>
        <w:t xml:space="preserve">Casella and Berger [6]</w:t>
      </w:r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linear function of one random variable)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q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q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numerator)</m:t>
              </m:r>
            </m:e>
          </m:eqArr>
        </m:oMath>
      </m:oMathPara>
    </w:p>
    <w:p>
      <w:pPr>
        <w:pStyle w:val="FirstParagraph"/>
      </w:pPr>
      <w:r>
        <w:t xml:space="preserve">matching.</w:t>
      </w:r>
    </w:p>
    <w:p>
      <w:pPr>
        <w:pStyle w:val="SourceCode"/>
      </w:pPr>
      <w:r>
        <w:rPr>
          <w:rStyle w:val="NormalTok"/>
        </w:rPr>
        <w:t xml:space="preserve">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exact_ex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q))</w:t>
      </w:r>
      <w:r>
        <w:br/>
      </w:r>
      <w:r>
        <w:br/>
      </w:r>
      <w:r>
        <w:rPr>
          <w:rStyle w:val="NormalTok"/>
        </w:rPr>
        <w:t xml:space="preserve">n_trunc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y_vals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n_trunc</w:t>
      </w:r>
      <w:r>
        <w:br/>
      </w:r>
      <w:r>
        <w:rPr>
          <w:rStyle w:val="NormalTok"/>
        </w:rPr>
        <w:t xml:space="preserve">py_vals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q)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y_vals</w:t>
      </w:r>
      <w:r>
        <w:br/>
      </w:r>
      <w:r>
        <w:rPr>
          <w:rStyle w:val="NormalTok"/>
        </w:rPr>
        <w:t xml:space="preserve">cond_mean_x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(y_vals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trunc_ex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(cond_mean_x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py_vals)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quantity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"exact (closed form)"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"truncated sum-of-integrals"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(exact_ex, trunc_ex),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2569"/>
        <w:tblLayout w:type="fixed"/>
        <w:tblLook w:firstRow="1" w:lastRow="0" w:firstColumn="0" w:lastColumn="0" w:noHBand="0" w:noVBand="0" w:val="0020"/>
      </w:tblPr>
      <w:tblGrid>
        <w:gridCol w:w="319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exact (closed form)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truncated sum-of-integrals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0.5</m:t>
        </m:r>
      </m:oMath>
      <w:r>
        <w:t xml:space="preserve">, the truncated sum-of-integrals matches the closed form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96"/>
    <w:bookmarkStart w:id="149" w:name="sec-loss-risk"/>
    <w:p>
      <w:pPr>
        <w:pStyle w:val="Heading2"/>
      </w:pPr>
      <w:r>
        <w:t xml:space="preserve">3 Loss and risk</w:t>
      </w:r>
    </w:p>
    <w:bookmarkStart w:id="97" w:name="def-prediction"/>
    <w:p>
      <w:pPr>
        <w:pStyle w:val="FirstParagraph"/>
      </w:pPr>
      <w:r>
        <w:rPr>
          <w:b/>
          <w:bCs/>
        </w:rPr>
        <w:t xml:space="preserve">Definition 9 (Prediction)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constant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or a function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another observable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used as a guess for the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 </m:t>
          </m:r>
          <m:r>
            <m:rPr>
              <m:nor/>
              <m:sty m:val="p"/>
            </m:rPr>
            <m:t>or</m:t>
          </m:r>
          <m:r>
            <m:t> </m:t>
          </m:r>
          <m:acc>
            <m:accPr>
              <m:chr m:val="̂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97"/>
    <w:bookmarkStart w:id="98" w:name="exm-prediction"/>
    <w:p>
      <w:pPr>
        <w:pStyle w:val="FirstParagraph"/>
      </w:pPr>
      <w:r>
        <w:rPr>
          <w:b/>
          <w:bCs/>
        </w:rPr>
        <w:t xml:space="preserve">Example 21 (Predictions of a die roll)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number shown by a fair six-sided die.</w:t>
      </w:r>
      <w:r>
        <w:t xml:space="preserve"> </w:t>
      </w:r>
      <w:r>
        <w:t xml:space="preserve">The constant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is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indicator that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even.</w:t>
      </w:r>
      <w:r>
        <w:t xml:space="preserve"> </w:t>
      </w:r>
      <w:r>
        <w:t xml:space="preserve">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+</m:t>
        </m:r>
        <m:r>
          <m:t>2</m:t>
        </m:r>
        <m:r>
          <m:t>X</m:t>
        </m:r>
      </m:oMath>
      <w:r>
        <w:t xml:space="preserve"> </w:t>
      </w:r>
      <w:r>
        <w:t xml:space="preserve">is also a prediction of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w:r>
        <w:t xml:space="preserve">it guesses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odd 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even.</w:t>
      </w:r>
    </w:p>
    <w:bookmarkEnd w:id="98"/>
    <w:bookmarkStart w:id="99" w:name="rem-prediction-random"/>
    <w:p>
      <w:pPr>
        <w:pStyle w:val="BodyText"/>
      </w:pPr>
      <w:r>
        <w:rPr>
          <w:i/>
          <w:iCs/>
        </w:rPr>
        <w:t xml:space="preserve">Remark 1</w:t>
      </w:r>
      <w:r>
        <w:t xml:space="preserve"> (A prediction from a random input is random). </w:t>
      </w:r>
      <w:r>
        <w:t xml:space="preserve">When no covariate or feature is available,</w:t>
      </w:r>
      <w:r>
        <w:t xml:space="preserve"> </w:t>
      </w:r>
      <w:r>
        <w:t xml:space="preserve">a prediction is a single number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 a constant</w:t>
      </w:r>
      <w:r>
        <w:t xml:space="preserve"> </w:t>
      </w:r>
      <m:oMath>
        <m:r>
          <m:t>c</m:t>
        </m:r>
      </m:oMath>
      <w:r>
        <w:t xml:space="preserve">).</w:t>
      </w:r>
      <w:r>
        <w:t xml:space="preserve"> </w:t>
      </w:r>
      <w:r>
        <w:t xml:space="preserve">When an informative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observed,</w:t>
      </w:r>
      <w:r>
        <w:t xml:space="preserve"> </w:t>
      </w:r>
      <w:r>
        <w:t xml:space="preserve">a prediction is a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itself a random variable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random.</w:t>
      </w:r>
    </w:p>
    <w:bookmarkEnd w:id="99"/>
    <w:bookmarkStart w:id="100" w:name="def-loss-function"/>
    <w:p>
      <w:pPr>
        <w:pStyle w:val="BodyText"/>
      </w:pPr>
      <w:r>
        <w:rPr>
          <w:b/>
          <w:bCs/>
        </w:rPr>
        <w:t xml:space="preserve">Definition 10 (Loss function)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loss function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rule that gives a number that is 0 or larger:</w:t>
      </w:r>
      <w:r>
        <w:t xml:space="preserve"> </w:t>
      </w:r>
      <w:r>
        <w:t xml:space="preserve">the cost of</w:t>
      </w:r>
      <w:r>
        <w:t xml:space="preserve"> </w:t>
      </w:r>
      <w:hyperlink w:anchor="def-prediction">
        <w:r>
          <w:rPr>
            <w:rStyle w:val="Hyperlink"/>
          </w:rPr>
          <w:t xml:space="preserve">predicting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when the true value is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[12]</w:t>
      </w:r>
      <w:r>
        <w:t xml:space="preserve">.</w:t>
      </w:r>
    </w:p>
    <w:bookmarkEnd w:id="100"/>
    <w:bookmarkStart w:id="101" w:name="exm-loss-function"/>
    <w:p>
      <w:pPr>
        <w:pStyle w:val="BodyText"/>
      </w:pPr>
      <w:r>
        <w:rPr>
          <w:b/>
          <w:bCs/>
        </w:rPr>
        <w:t xml:space="preserve">Example 22 (A loss function that charges more for overpredicting)</w:t>
      </w:r>
      <w:r>
        <w:t xml:space="preserve"> </w:t>
      </w:r>
      <w:r>
        <w:t xml:space="preserve">Let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cost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per unit of overprediction 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per unit of underprediction: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y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&gt;</m:t>
                    </m:r>
                    <m:r>
                      <m:t>y</m:t>
                    </m:r>
                  </m:e>
                </m:mr>
                <m:m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≤</m:t>
                    </m:r>
                    <m:r>
                      <m:t>y</m:t>
                    </m:r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This is a</w:t>
      </w:r>
      <w:r>
        <w:t xml:space="preserve"> </w:t>
      </w:r>
      <w:hyperlink w:anchor="def-loss-function">
        <w:r>
          <w:rPr>
            <w:rStyle w:val="Hyperlink"/>
          </w:rPr>
          <w:t xml:space="preserve">loss function</w:t>
        </w:r>
      </w:hyperlink>
      <w:r>
        <w:t xml:space="preserve"> </w:t>
      </w:r>
      <w:r>
        <w:t xml:space="preserve">because it is never negative.</w:t>
      </w:r>
      <w:r>
        <w:t xml:space="preserve"> </w:t>
      </w:r>
      <w:r>
        <w:t xml:space="preserve">For the true value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w:r>
        <w:t xml:space="preserve">the loss is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=</m:t>
        </m:r>
        <m:r>
          <m:t>10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, the loss is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101"/>
    <w:bookmarkStart w:id="102" w:name="def-squared-error-loss"/>
    <w:p>
      <w:pPr>
        <w:pStyle w:val="BodyText"/>
      </w:pPr>
      <w:r>
        <w:rPr>
          <w:b/>
          <w:bCs/>
        </w:rPr>
        <w:t xml:space="preserve">Definition 11 (Squared error loss)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squared error loss</w:t>
      </w:r>
      <w:r>
        <w:t xml:space="preserve"> </w:t>
      </w:r>
      <w:r>
        <w:t xml:space="preserve">is the</w:t>
      </w:r>
      <w:r>
        <w:t xml:space="preserve"> </w:t>
      </w:r>
      <w:hyperlink w:anchor="def-loss-function">
        <w:r>
          <w:rPr>
            <w:rStyle w:val="Hyperlink"/>
          </w:rPr>
          <w:t xml:space="preserve">loss function</w:t>
        </w:r>
      </w:hyperlink>
      <w:r>
        <w:t xml:space="preserve"> </w:t>
      </w:r>
      <w:r>
        <w:t xml:space="preserve">that charges the square of the difference between the true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02"/>
    <w:bookmarkStart w:id="103" w:name="exm-squared-error-loss"/>
    <w:p>
      <w:pPr>
        <w:pStyle w:val="FirstParagraph"/>
      </w:pPr>
      <w:r>
        <w:rPr>
          <w:b/>
          <w:bCs/>
        </w:rPr>
        <w:t xml:space="preserve">Example 23 (Squared error loss for one prediction)</w:t>
      </w:r>
      <w:r>
        <w:t xml:space="preserve"> </w:t>
      </w:r>
      <w:r>
        <w:t xml:space="preserve">For the true value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quared-error-loss">
        <w:r>
          <w:rPr>
            <w:rStyle w:val="Hyperlink"/>
          </w:rPr>
          <w:t xml:space="preserve">squared error loss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25</m:t>
          </m:r>
          <m:r>
            <m:rPr>
              <m:sty m:val="p"/>
            </m:rPr>
            <m:t>.</m:t>
          </m:r>
        </m:oMath>
      </m:oMathPara>
    </w:p>
    <w:bookmarkEnd w:id="103"/>
    <w:bookmarkStart w:id="104" w:name="def-absolute-error-loss"/>
    <w:p>
      <w:pPr>
        <w:pStyle w:val="FirstParagraph"/>
      </w:pPr>
      <w:r>
        <w:rPr>
          <w:b/>
          <w:bCs/>
        </w:rPr>
        <w:t xml:space="preserve">Definition 12 (Absolute error loss)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error loss</w:t>
      </w:r>
      <w:r>
        <w:t xml:space="preserve"> </w:t>
      </w:r>
      <w:r>
        <w:t xml:space="preserve">is the</w:t>
      </w:r>
      <w:r>
        <w:t xml:space="preserve"> </w:t>
      </w:r>
      <w:hyperlink w:anchor="def-loss-function">
        <w:r>
          <w:rPr>
            <w:rStyle w:val="Hyperlink"/>
          </w:rPr>
          <w:t xml:space="preserve">loss function</w:t>
        </w:r>
      </w:hyperlink>
      <w:r>
        <w:t xml:space="preserve"> </w:t>
      </w:r>
      <w:r>
        <w:t xml:space="preserve">that charges the absolute value of the difference between the true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y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</m:oMath>
      </m:oMathPara>
    </w:p>
    <w:bookmarkEnd w:id="104"/>
    <w:bookmarkStart w:id="105" w:name="exm-absolute-error-loss"/>
    <w:p>
      <w:pPr>
        <w:pStyle w:val="FirstParagraph"/>
      </w:pPr>
      <w:r>
        <w:rPr>
          <w:b/>
          <w:bCs/>
        </w:rPr>
        <w:t xml:space="preserve">Example 24 (Absolute error loss for one prediction)</w:t>
      </w:r>
      <w:r>
        <w:t xml:space="preserve"> </w:t>
      </w:r>
      <w:r>
        <w:t xml:space="preserve">For the true value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absolute-error-loss">
        <w:r>
          <w:rPr>
            <w:rStyle w:val="Hyperlink"/>
          </w:rPr>
          <w:t xml:space="preserve">absolute error loss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2</m:t>
              </m:r>
              <m:r>
                <m:rPr>
                  <m:sty m:val="p"/>
                </m:rPr>
                <m:t>−</m:t>
              </m:r>
              <m:r>
                <m:t>7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5</m:t>
          </m:r>
          <m:r>
            <m:rPr>
              <m:sty m:val="p"/>
            </m:rPr>
            <m:t>.</m:t>
          </m:r>
        </m:oMath>
      </m:oMathPara>
    </w:p>
    <w:bookmarkEnd w:id="105"/>
    <w:bookmarkStart w:id="106" w:name="rem-squared-error-loss-common"/>
    <w:p>
      <w:pPr>
        <w:pStyle w:val="FirstParagraph"/>
      </w:pPr>
      <w:r>
        <w:rPr>
          <w:i/>
          <w:iCs/>
        </w:rPr>
        <w:t xml:space="preserve">Remark 2</w:t>
      </w:r>
      <w:r>
        <w:t xml:space="preserve"> (Squared error loss is the most common choice). </w:t>
      </w:r>
      <w:r>
        <w:t xml:space="preserve">Hastie et al. [13, p. 18]</w:t>
      </w:r>
      <w:r>
        <w:t xml:space="preserve"> </w:t>
      </w:r>
      <w:r>
        <w:t xml:space="preserve">call squared error loss</w:t>
      </w:r>
      <w:r>
        <w:t xml:space="preserve"> </w:t>
      </w:r>
      <w:r>
        <w:t xml:space="preserve">“by far the most common and convenient”</w:t>
      </w:r>
      <w:r>
        <w:t xml:space="preserve"> </w:t>
      </w:r>
      <w:r>
        <w:t xml:space="preserve">choice.</w:t>
      </w:r>
    </w:p>
    <w:bookmarkEnd w:id="106"/>
    <w:bookmarkStart w:id="108" w:name="def-risk"/>
    <w:p>
      <w:pPr>
        <w:pStyle w:val="BodyText"/>
      </w:pPr>
      <w:r>
        <w:rPr>
          <w:b/>
          <w:bCs/>
        </w:rPr>
        <w:t xml:space="preserve">Definition 13 (Risk (expected loss))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(a constant, or a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 random input</w:t>
      </w:r>
      <w:r>
        <w:t xml:space="preserve"> </w:t>
      </w:r>
      <m:oMath>
        <m:r>
          <m:t>X</m:t>
        </m:r>
      </m:oMath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risk</w:t>
      </w:r>
      <w:r>
        <w:t xml:space="preserve"> </w:t>
      </w:r>
      <w:r>
        <w:t xml:space="preserve">is the</w:t>
      </w:r>
      <w:r>
        <w:t xml:space="preserve"> </w:t>
      </w:r>
      <w:hyperlink r:id="rId107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loss-function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[14]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L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108"/>
    <w:bookmarkStart w:id="109" w:name="exm-risk"/>
    <w:p>
      <w:pPr>
        <w:pStyle w:val="FirstParagraph"/>
      </w:pPr>
      <w:r>
        <w:rPr>
          <w:b/>
          <w:bCs/>
        </w:rPr>
        <w:t xml:space="preserve">Example 25 (Risk of a constant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use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under</w:t>
      </w:r>
      <w:r>
        <w:t xml:space="preserve"> </w:t>
      </w:r>
      <w:hyperlink w:anchor="def-squared-error-loss">
        <w:r>
          <w:rPr>
            <w:rStyle w:val="Hyperlink"/>
          </w:rPr>
          <w:t xml:space="preserve">squared error loss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0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risk under</w:t>
      </w:r>
      <w:r>
        <w:t xml:space="preserve"> </w:t>
      </w:r>
      <w:hyperlink w:anchor="def-absolute-error-loss">
        <w:r>
          <w:rPr>
            <w:rStyle w:val="Hyperlink"/>
          </w:rPr>
          <w:t xml:space="preserve">absolute error loss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9"/>
    <w:bookmarkStart w:id="110" w:name="rem-risk-quality"/>
    <w:p>
      <w:pPr>
        <w:pStyle w:val="FirstParagraph"/>
      </w:pPr>
      <w:r>
        <w:rPr>
          <w:i/>
          <w:iCs/>
        </w:rPr>
        <w:t xml:space="preserve">Remark 3</w:t>
      </w:r>
      <w:r>
        <w:t xml:space="preserve"> (Risk measures the quality of a prediction). </w:t>
      </w:r>
      <w:r>
        <w:t xml:space="preserve">The quality of a prediction is evaluated using a</w:t>
      </w:r>
      <w:r>
        <w:t xml:space="preserve"> </w:t>
      </w:r>
      <w:hyperlink w:anchor="def-loss-function">
        <w:r>
          <w:rPr>
            <w:rStyle w:val="Hyperlink"/>
          </w:rPr>
          <w:t xml:space="preserve">loss function</w:t>
        </w:r>
      </w:hyperlink>
      <w:r>
        <w:t xml:space="preserve"> </w:t>
      </w:r>
      <w:r>
        <w:t xml:space="preserve">and its expected value, 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.</w:t>
      </w:r>
    </w:p>
    <w:bookmarkEnd w:id="110"/>
    <w:bookmarkStart w:id="111" w:name="exr-loss"/>
    <w:p>
      <w:pPr>
        <w:pStyle w:val="BodyText"/>
      </w:pPr>
      <w:r>
        <w:rPr>
          <w:b/>
          <w:bCs/>
        </w:rPr>
        <w:t xml:space="preserve">Exercise 6 (Squared and absolute loss)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w:r>
        <w:t xml:space="preserve">For a true value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compute the</w:t>
      </w:r>
      <w:r>
        <w:t xml:space="preserve"> </w:t>
      </w:r>
      <w:hyperlink w:anchor="def-squared-error-loss">
        <w:r>
          <w:rPr>
            <w:rStyle w:val="Hyperlink"/>
          </w:rPr>
          <w:t xml:space="preserve">squared error loss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</w:t>
      </w:r>
      <w:r>
        <w:t xml:space="preserve"> </w:t>
      </w:r>
      <w:hyperlink w:anchor="def-absolute-error-loss">
        <w:r>
          <w:rPr>
            <w:rStyle w:val="Hyperlink"/>
          </w:rPr>
          <w:t xml:space="preserve">absolute error loss</w:t>
        </w:r>
      </w:hyperlink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For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compute 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under squared error loss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c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 the risk under absolute error loss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Repeat part 2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Which of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 the smaller risk under each loss?</w:t>
      </w:r>
    </w:p>
    <w:bookmarkEnd w:id="111"/>
    <w:bookmarkStart w:id="112" w:name="sol-los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5"/>
        </w:numPr>
      </w:pPr>
      <w:r>
        <w:t xml:space="preserve">For squared error loss: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4</m:t>
          </m:r>
        </m:oMath>
      </m:oMathPara>
    </w:p>
    <w:p>
      <w:pPr>
        <w:numPr>
          <w:ilvl w:val="0"/>
          <w:numId w:val="1000"/>
        </w:numPr>
      </w:pPr>
      <w:r>
        <w:t xml:space="preserve">For absolute error loss: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</m:oMath>
      </m:oMathPara>
    </w:p>
    <w:p>
      <w:pPr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w:r>
        <w:t xml:space="preserve">The risk under squared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risk under absolute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The risk under squared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risk under absolute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5"/>
        </w:numPr>
      </w:pPr>
      <w:r>
        <w:t xml:space="preserve">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the smaller risk under squared error loss (</w:t>
      </w:r>
      <m:oMath>
        <m:r>
          <m:t>4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5</m:t>
        </m:r>
      </m:oMath>
      <w:r>
        <w:t xml:space="preserve">).</w:t>
      </w:r>
      <w:r>
        <w:t xml:space="preserve"> </w:t>
      </w:r>
      <w:r>
        <w:t xml:space="preserve">The two predictions have the same risk under absolute error loss (</w:t>
      </w:r>
      <m:oMath>
        <m:r>
          <m:t>2</m:t>
        </m:r>
      </m:oMath>
      <w:r>
        <w:t xml:space="preserve">),</w:t>
      </w:r>
      <w:r>
        <w:t xml:space="preserve"> </w:t>
      </w:r>
      <w:r>
        <w:t xml:space="preserve">so under absolute error loss this exercise does not choose one of them.</w:t>
      </w:r>
      <w:r>
        <w:t xml:space="preserve"> </w:t>
      </w:r>
      <w:r>
        <w:t xml:space="preserve">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equals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bookmarkEnd w:id="112"/>
    <w:bookmarkStart w:id="113" w:name="rem-risk-loss-exercise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best prediction depends on the loss). </w:t>
      </w:r>
      <w:r>
        <w:t xml:space="preserve">In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(parts 2 and 3),</w:t>
      </w:r>
      <w:r>
        <w:t xml:space="preserve"> </w:t>
      </w:r>
      <w:r>
        <w:t xml:space="preserve">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for squared error loss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 absolute error loss.</w:t>
      </w:r>
      <w:r>
        <w:t xml:space="preserve"> </w:t>
      </w:r>
      <w:r>
        <w:t xml:space="preserve">The risk of 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for squared error loss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 absolute error loss.</w:t>
      </w:r>
    </w:p>
    <w:p>
      <w:pPr>
        <w:pStyle w:val="BodyText"/>
      </w:pPr>
      <w:r>
        <w:t xml:space="preserve">The prediction with the smallest risk depends on the loss.</w:t>
      </w:r>
      <w:r>
        <w:t xml:space="preserve"> </w:t>
      </w:r>
      <w:r>
        <w:t xml:space="preserve">In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, every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has absolute error risk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 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Only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the smallest squared error risk.</w:t>
      </w:r>
      <w:r>
        <w:t xml:space="preserve"> </w:t>
      </w:r>
      <w:r>
        <w:t xml:space="preserve">Under squared error loss, the prediction function that minimizes risk</w:t>
      </w:r>
      <w:r>
        <w:t xml:space="preserve"> </w:t>
      </w:r>
      <w:r>
        <w:t xml:space="preserve">is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 proved below (</w:t>
      </w:r>
      <w:hyperlink w:anchor="thm-best-predictor">
        <w:r>
          <w:rPr>
            <w:rStyle w:val="Hyperlink"/>
          </w:rPr>
          <w:t xml:space="preserve">Theorem 13</w:t>
        </w:r>
      </w:hyperlink>
      <w:r>
        <w:t xml:space="preserve">).</w:t>
      </w:r>
      <w:r>
        <w:t xml:space="preserve"> </w:t>
      </w:r>
      <w:r>
        <w:t xml:space="preserve">Hastie et al. [13, p. 20]</w:t>
      </w:r>
      <w:r>
        <w:t xml:space="preserve"> </w:t>
      </w:r>
      <w:r>
        <w:t xml:space="preserve">state that, for absolute error loss,</w:t>
      </w:r>
      <w:r>
        <w:t xml:space="preserve"> </w:t>
      </w:r>
      <w:r>
        <w:t xml:space="preserve">the best prediction function is the conditional median</w:t>
      </w:r>
      <w:r>
        <w:t xml:space="preserve"> </w:t>
      </w:r>
      <w:r>
        <w:t xml:space="preserve">instead of the conditional mean.</w:t>
      </w:r>
      <w:r>
        <w:t xml:space="preserve"> </w:t>
      </w:r>
      <w:r>
        <w:t xml:space="preserve">This statement is given here without proof.</w:t>
      </w:r>
    </w:p>
    <w:bookmarkEnd w:id="113"/>
    <w:bookmarkStart w:id="114" w:name="exr-best-predictor"/>
    <w:p>
      <w:pPr>
        <w:pStyle w:val="BodyText"/>
      </w:pPr>
      <w:r>
        <w:rPr>
          <w:b/>
          <w:bCs/>
        </w:rPr>
        <w:t xml:space="preserve">Exercise 7 (Comparing prediction functions under squared-error loss)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36">
        <w:r>
          <w:rPr>
            <w:rStyle w:val="Hyperlink"/>
          </w:rPr>
          <w:t xml:space="preserve">jointly distributed</w:t>
        </w:r>
      </w:hyperlink>
      <w:r>
        <w:t xml:space="preserve"> </w:t>
      </w:r>
      <w:hyperlink r:id="rId86">
        <w:r>
          <w:rPr>
            <w:rStyle w:val="Hyperlink"/>
          </w:rPr>
          <w:t xml:space="preserve">discrete random variables</w:t>
        </w:r>
      </w:hyperlink>
      <w:r>
        <w:t xml:space="preserve">.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 </w:t>
      </w:r>
      <w:r>
        <w:t xml:space="preserve">with conditional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}</m:t>
        </m:r>
      </m:oMath>
      <w:r>
        <w:t xml:space="preserve"> </w:t>
      </w:r>
      <w:r>
        <w:t xml:space="preserve">with conditional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Compute the marginal</w:t>
      </w:r>
      <w:r>
        <w:t xml:space="preserve"> </w:t>
      </w:r>
      <w:hyperlink w:anchor="def-expectation">
        <w:r>
          <w:rPr>
            <w:rStyle w:val="Hyperlink"/>
          </w:rPr>
          <w:t xml:space="preserve">mean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Consider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, which ignores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Compute its</w:t>
      </w:r>
      <w:r>
        <w:t xml:space="preserve"> </w:t>
      </w:r>
      <w:hyperlink w:anchor="def-risk">
        <w:r>
          <w:rPr>
            <w:rStyle w:val="Hyperlink"/>
          </w:rPr>
          <w:t xml:space="preserve">squared-error risk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g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Consider the alternate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4</m:t>
        </m:r>
        <m:r>
          <m:t>X</m:t>
        </m:r>
      </m:oMath>
      <w:r>
        <w:t xml:space="preserve">.</w:t>
      </w:r>
      <w:r>
        <w:t xml:space="preserve"> </w:t>
      </w:r>
      <w:r>
        <w:t xml:space="preserve">Compute its squared-error risk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g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Compute the squared-error risk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g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the conditional mean predictor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Which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achieves the lowest risk?</w:t>
      </w:r>
    </w:p>
    <w:bookmarkEnd w:id="114"/>
    <w:bookmarkStart w:id="115" w:name="sol-best-predicto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07"/>
        </w:numPr>
      </w:pP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, compute the conditional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), the marginal mean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conditional expectation function is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which can also be written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4</m:t>
        </m:r>
        <m:r>
          <m:t>X</m:t>
        </m:r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For 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3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7"/>
        </w:numPr>
      </w:pPr>
      <w:r>
        <w:t xml:space="preserve">For the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: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0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4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7"/>
        </w:numPr>
      </w:pPr>
      <w:r>
        <w:t xml:space="preserve">For the conditional mean predictor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5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g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conditional mean predictor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achieves the lowest risk (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strictly outperforming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m:oMath>
        <m:r>
          <m:t>2</m:t>
        </m:r>
      </m:oMath>
      <w:r>
        <w:t xml:space="preserve">) and 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</w:t>
      </w:r>
      <m:oMath>
        <m:r>
          <m:t>5</m:t>
        </m:r>
      </m:oMath>
      <w:r>
        <w:t xml:space="preserve">).</w:t>
      </w:r>
    </w:p>
    <w:bookmarkEnd w:id="115"/>
    <w:bookmarkStart w:id="116" w:name="def-outcome"/>
    <w:p>
      <w:pPr>
        <w:pStyle w:val="FirstParagraph"/>
      </w:pPr>
      <w:r>
        <w:rPr>
          <w:b/>
          <w:bCs/>
        </w:rPr>
        <w:t xml:space="preserve">Definition 14 (Outcome)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of a data point is the random variable whose value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tries to guess.</w:t>
      </w:r>
    </w:p>
    <w:bookmarkEnd w:id="116"/>
    <w:bookmarkStart w:id="117" w:name="exm-outcome"/>
    <w:p>
      <w:pPr>
        <w:pStyle w:val="BodyText"/>
      </w:pPr>
      <w:r>
        <w:rPr>
          <w:b/>
          <w:bCs/>
        </w:rPr>
        <w:t xml:space="preserve">Example 26 (The outcome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when the input is</w:t>
      </w:r>
      <w:r>
        <w:t xml:space="preserve"> </w:t>
      </w:r>
      <m:oMath>
        <m:r>
          <m:t>0</m:t>
        </m:r>
      </m:oMath>
      <w:r>
        <w:t xml:space="preserve">, and the values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when the input is</w:t>
      </w:r>
      <w:r>
        <w:t xml:space="preserve"> </w:t>
      </w:r>
      <m:oMath>
        <m:r>
          <m:t>1</m:t>
        </m:r>
      </m:oMath>
      <w:r>
        <w:t xml:space="preserve">.</w:t>
      </w:r>
    </w:p>
    <w:bookmarkEnd w:id="117"/>
    <w:bookmarkStart w:id="118" w:name="def-input"/>
    <w:p>
      <w:pPr>
        <w:pStyle w:val="BodyText"/>
      </w:pPr>
      <w:r>
        <w:rPr>
          <w:b/>
          <w:bCs/>
        </w:rPr>
        <w:t xml:space="preserve">Definition 15 (Input)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data point (also called its</w:t>
      </w:r>
      <w:r>
        <w:t xml:space="preserve"> </w:t>
      </w:r>
      <w:r>
        <w:rPr>
          <w:b/>
          <w:bCs/>
        </w:rPr>
        <w:t xml:space="preserve">predictor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covariate</w:t>
      </w:r>
      <w:r>
        <w:t xml:space="preserve">) is the observed random variable from which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outcome">
        <w:r>
          <w:rPr>
            <w:rStyle w:val="Hyperlink"/>
          </w:rPr>
          <w:t xml:space="preserve">outcome</w:t>
        </w:r>
      </w:hyperlink>
      <w:r>
        <w:t xml:space="preserve"> </w:t>
      </w:r>
      <w:r>
        <w:t xml:space="preserve">is computed.</w:t>
      </w:r>
    </w:p>
    <w:bookmarkEnd w:id="118"/>
    <w:bookmarkStart w:id="119" w:name="exm-input"/>
    <w:p>
      <w:pPr>
        <w:pStyle w:val="BodyText"/>
      </w:pPr>
      <w:r>
        <w:rPr>
          <w:b/>
          <w:bCs/>
        </w:rPr>
        <w:t xml:space="preserve">Example 27 (The input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 the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each with probability</w:t>
      </w:r>
      <w:r>
        <w:t xml:space="preserve"> </w:t>
      </w:r>
      <m:oMath>
        <m:r>
          <m:t>0.5</m:t>
        </m:r>
      </m:oMath>
      <w:r>
        <w:t xml:space="preserve">.</w:t>
      </w:r>
    </w:p>
    <w:bookmarkEnd w:id="119"/>
    <w:bookmarkStart w:id="122" w:name="def-new-observation"/>
    <w:p>
      <w:pPr>
        <w:pStyle w:val="BodyText"/>
      </w:pPr>
      <w:r>
        <w:rPr>
          <w:b/>
          <w:bCs/>
        </w:rPr>
        <w:t xml:space="preserve">Definition 16 (New observation)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new observation</w:t>
      </w:r>
      <w:r>
        <w:t xml:space="preserve"> </w:t>
      </w:r>
      <w:r>
        <w:t xml:space="preserve">is an</w:t>
      </w:r>
      <w:r>
        <w:t xml:space="preserve"> </w:t>
      </w:r>
      <w:hyperlink w:anchor="def-input">
        <w:r>
          <w:rPr>
            <w:rStyle w:val="Hyperlink"/>
          </w:rPr>
          <w:t xml:space="preserve">input</w:t>
        </w:r>
      </w:hyperlink>
      <w:r>
        <w:t xml:space="preserve"> </w:t>
      </w:r>
      <w:r>
        <w:t xml:space="preserve">and</w:t>
      </w:r>
      <w:r>
        <w:t xml:space="preserve"> </w:t>
      </w:r>
      <w:hyperlink w:anchor="def-outcome">
        <w:r>
          <w:rPr>
            <w:rStyle w:val="Hyperlink"/>
          </w:rPr>
          <w:t xml:space="preserve">outcome</w:t>
        </w:r>
      </w:hyperlink>
      <w:r>
        <w:t xml:space="preserve"> </w:t>
      </w:r>
      <w:r>
        <w:t xml:space="preserve">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same</w:t>
      </w:r>
      <w:r>
        <w:t xml:space="preserve"> </w:t>
      </w:r>
      <w:hyperlink r:id="rId120">
        <w:r>
          <w:rPr>
            <w:rStyle w:val="Hyperlink"/>
          </w:rPr>
          <w:t xml:space="preserve">joint distribution</w:t>
        </w:r>
      </w:hyperlink>
      <w:r>
        <w:t xml:space="preserve"> </w:t>
      </w:r>
      <w:r>
        <w:t xml:space="preserve">as the observations used to choose the prediction,</w:t>
      </w:r>
      <w:r>
        <w:t xml:space="preserve"> </w:t>
      </w:r>
      <w:hyperlink r:id="rId121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of them,</w:t>
      </w:r>
      <w:r>
        <w:t xml:space="preserve"> </w:t>
      </w:r>
      <w:r>
        <w:t xml:space="preserve">whose input is observed and whose outcome is not yet observed.</w:t>
      </w:r>
    </w:p>
    <w:bookmarkEnd w:id="122"/>
    <w:bookmarkStart w:id="123" w:name="exm-new-observation"/>
    <w:p>
      <w:pPr>
        <w:pStyle w:val="BodyText"/>
      </w:pPr>
      <w:r>
        <w:rPr>
          <w:b/>
          <w:bCs/>
        </w:rPr>
        <w:t xml:space="preserve">Example 28 (A new observation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 suppose the new observation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satisfies the suppositions of its</w:t>
      </w:r>
      <w:r>
        <w:t xml:space="preserve"> </w:t>
      </w:r>
      <w:hyperlink w:anchor="def-new-observation">
        <w:r>
          <w:rPr>
            <w:rStyle w:val="Hyperlink"/>
          </w:rPr>
          <w:t xml:space="preserve">definition</w:t>
        </w:r>
      </w:hyperlink>
      <w:r>
        <w:t xml:space="preserve">,</w:t>
      </w:r>
      <w:r>
        <w:t xml:space="preserve"> </w:t>
      </w:r>
      <w:r>
        <w:t xml:space="preserve">with the joint distribution given in the exercise as the population it is drawn from.</w:t>
      </w:r>
      <w:r>
        <w:t xml:space="preserve"> </w:t>
      </w:r>
      <w:r>
        <w:t xml:space="preserve">Suppose also that its input is observed to be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 its unobserved outcome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with equal probability,</w:t>
      </w:r>
      <w:r>
        <w:t xml:space="preserve"> </w:t>
      </w:r>
      <w:r>
        <w:t xml:space="preserve">and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a guess for that outcome.</w:t>
      </w:r>
    </w:p>
    <w:bookmarkEnd w:id="123"/>
    <w:bookmarkStart w:id="125" w:name="def-prediction-error"/>
    <w:p>
      <w:pPr>
        <w:pStyle w:val="BodyText"/>
      </w:pPr>
      <w:r>
        <w:rPr>
          <w:b/>
          <w:bCs/>
        </w:rPr>
        <w:t xml:space="preserve">Definition 17 (Prediction error)</w:t>
      </w:r>
      <w:r>
        <w:t xml:space="preserve"> </w:t>
      </w:r>
      <w:r>
        <w:t xml:space="preserve">A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as its</w:t>
      </w:r>
      <w:r>
        <w:t xml:space="preserve"> </w:t>
      </w:r>
      <w:hyperlink r:id="rId124">
        <w:r>
          <w:rPr>
            <w:rStyle w:val="Hyperlink"/>
          </w:rPr>
          <w:t xml:space="preserve">estimand</w:t>
        </w:r>
      </w:hyperlink>
      <w:r>
        <w:t xml:space="preserve"> </w:t>
      </w:r>
      <w:r>
        <w:t xml:space="preserve">the observed</w:t>
      </w:r>
      <w:r>
        <w:t xml:space="preserve"> </w:t>
      </w:r>
      <w:hyperlink w:anchor="def-outcome">
        <w:r>
          <w:rPr>
            <w:rStyle w:val="Hyperlink"/>
          </w:rPr>
          <w:t xml:space="preserve">outcome</w:t>
        </w:r>
      </w:hyperlink>
      <w:r>
        <w:t xml:space="preserve"> </w:t>
      </w:r>
      <m:oMath>
        <m:r>
          <m:t>Y</m:t>
        </m:r>
      </m:oMath>
      <w:r>
        <w:t xml:space="preserve"> </w:t>
      </w:r>
      <w:r>
        <w:t xml:space="preserve">of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with</w:t>
      </w:r>
      <w:r>
        <w:t xml:space="preserve"> </w:t>
      </w:r>
      <w:hyperlink w:anchor="def-input">
        <w:r>
          <w:rPr>
            <w:rStyle w:val="Hyperlink"/>
          </w:rPr>
          <w:t xml:space="preserve">input</w:t>
        </w:r>
      </w:hyperlink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mean</w:t>
        </w:r>
      </w:hyperlink>
      <w:r>
        <w:t xml:space="preserve"> </w:t>
      </w:r>
      <w:r>
        <w:t xml:space="preserve">of that outcome.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 prediction minus that outcome: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g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Y</m:t>
          </m:r>
        </m:oMath>
      </m:oMathPara>
    </w:p>
    <w:bookmarkEnd w:id="125"/>
    <w:bookmarkStart w:id="126" w:name="exm-prediction-error"/>
    <w:p>
      <w:pPr>
        <w:pStyle w:val="FirstParagraph"/>
      </w:pPr>
      <w:r>
        <w:rPr>
          <w:b/>
          <w:bCs/>
        </w:rPr>
        <w:t xml:space="preserve">Example 29 (Prediction error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consider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ε</m:t>
            </m:r>
          </m:e>
          <m:sub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Y</m:t>
        </m:r>
      </m:oMath>
      <w:r>
        <w:t xml:space="preserve">.</w:t>
      </w:r>
      <w:r>
        <w:t xml:space="preserve"> </w:t>
      </w:r>
      <w:r>
        <w:t xml:space="preserve">This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bookmarkEnd w:id="126"/>
    <w:bookmarkStart w:id="127" w:name="def-squared-error-risk"/>
    <w:p>
      <w:pPr>
        <w:pStyle w:val="BodyText"/>
      </w:pPr>
      <w:r>
        <w:rPr>
          <w:b/>
          <w:bCs/>
        </w:rPr>
        <w:t xml:space="preserve">Definition 18 (Squared-error risk (expected prediction error))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squared-error risk</w:t>
      </w:r>
      <w:r>
        <w:t xml:space="preserve"> </w:t>
      </w:r>
      <w:r>
        <w:t xml:space="preserve">of a prediction function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expected prediction error</w:t>
      </w:r>
      <w:r>
        <w:t xml:space="preserve"> </w:t>
      </w:r>
      <w:r>
        <w:t xml:space="preserve">[13, p. 18]</w:t>
      </w:r>
      <w:r>
        <w:t xml:space="preserve">,</w:t>
      </w:r>
      <w:r>
        <w:t xml:space="preserve"> </w:t>
      </w:r>
      <w:r>
        <w:t xml:space="preserve">is the expected square of 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ε</m:t>
                          </m:r>
                        </m:e>
                        <m:sub>
                          <m:r>
                            <m:t>g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It is 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under</w:t>
      </w:r>
      <w:r>
        <w:t xml:space="preserve"> </w:t>
      </w:r>
      <w:hyperlink w:anchor="def-squared-error-loss">
        <w:r>
          <w:rPr>
            <w:rStyle w:val="Hyperlink"/>
          </w:rPr>
          <w:t xml:space="preserve">squared error loss</w:t>
        </w:r>
      </w:hyperlink>
      <w:r>
        <w:t xml:space="preserve">.</w:t>
      </w:r>
    </w:p>
    <w:bookmarkEnd w:id="127"/>
    <w:bookmarkStart w:id="128" w:name="exm-squared-error-risk"/>
    <w:p>
      <w:pPr>
        <w:pStyle w:val="BodyText"/>
      </w:pPr>
      <w:r>
        <w:rPr>
          <w:b/>
          <w:bCs/>
        </w:rPr>
        <w:t xml:space="preserve">Example 30 (Squared-error risk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consider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128"/>
    <w:bookmarkStart w:id="129" w:name="lem-prediction-error-split"/>
    <w:p>
      <w:pPr>
        <w:pStyle w:val="BodyText"/>
      </w:pPr>
      <w:r>
        <w:rPr>
          <w:b/>
          <w:bCs/>
        </w:rPr>
        <w:t xml:space="preserve">Lemma 1 (Prediction error splits at the conditional mean)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splits as: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g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ε</m:t>
              </m:r>
            </m:e>
            <m:sub>
              <m:r>
                <m:t>μ</m:t>
              </m:r>
            </m:sub>
          </m:sSub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1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t>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g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μ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μ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30" w:name="exm-prediction-error-split"/>
    <w:p>
      <w:pPr>
        <w:pStyle w:val="FirstParagraph"/>
      </w:pPr>
      <w:r>
        <w:rPr>
          <w:b/>
          <w:bCs/>
        </w:rPr>
        <w:t xml:space="preserve">Example 31 (The split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conditional mean is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ε</m:t>
            </m:r>
          </m:e>
          <m:sub>
            <m:r>
              <m:t>μ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3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</m:oMath>
      <w:r>
        <w:t xml:space="preserve">.</w:t>
      </w:r>
    </w:p>
    <w:bookmarkEnd w:id="130"/>
    <w:bookmarkStart w:id="131" w:name="lem-cross-term-zero"/>
    <w:p>
      <w:pPr>
        <w:pStyle w:val="BodyText"/>
      </w:pPr>
      <w:r>
        <w:rPr>
          <w:b/>
          <w:bCs/>
        </w:rPr>
        <w:t xml:space="preserve">Lemma 2 (The conditional mean’s error is uncorrelated with any function of the input)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g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ε</m:t>
                  </m:r>
                </m:e>
                <m:sub>
                  <m:r>
                    <m:t>μ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1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function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thm-cond-pull-out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it factors out of the</w:t>
      </w:r>
      <w:r>
        <w:t xml:space="preserve"> </w:t>
      </w:r>
      <w:hyperlink w:anchor="def-cond-expectation">
        <w:r>
          <w:rPr>
            <w:rStyle w:val="Hyperlink"/>
          </w:rPr>
          <w:t xml:space="preserve">conditional 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μ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μ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μ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is its own conditional mean, and definition of 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μ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ε</m:t>
                          </m:r>
                        </m:e>
                        <m:sub>
                          <m:r>
                            <m:t>μ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conditional expectation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</m:eqArr>
        </m:oMath>
      </m:oMathPara>
    </w:p>
    <w:bookmarkStart w:id="132" w:name="exm-cross-term-zero"/>
    <w:p>
      <w:pPr>
        <w:pStyle w:val="FirstParagraph"/>
      </w:pPr>
      <w:r>
        <w:rPr>
          <w:b/>
          <w:bCs/>
        </w:rPr>
        <w:t xml:space="preserve">Example 32 (The vanishing cross term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 take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ε</m:t>
            </m:r>
          </m:e>
          <m:sub>
            <m:r>
              <m:t>μ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with equal probability,</w:t>
      </w:r>
      <w:r>
        <w:t xml:space="preserve"> </w:t>
      </w:r>
      <w:r>
        <w:t xml:space="preserve">so the product has conditional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same cancellation happens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expectation of the product is</w:t>
      </w:r>
      <w:r>
        <w:t xml:space="preserve"> </w:t>
      </w:r>
      <m:oMath>
        <m:r>
          <m:t>0</m:t>
        </m:r>
      </m:oMath>
      <w:r>
        <w:t xml:space="preserve">.</w:t>
      </w:r>
    </w:p>
    <w:bookmarkEnd w:id="132"/>
    <w:bookmarkStart w:id="133" w:name="thm-risk-decomposition"/>
    <w:p>
      <w:pPr>
        <w:pStyle w:val="BodyText"/>
      </w:pPr>
      <w:r>
        <w:rPr>
          <w:b/>
          <w:bCs/>
        </w:rPr>
        <w:t xml:space="preserve">Theorem 12 (Squared-error risk decomposition)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g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1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steps use</w:t>
      </w:r>
      <w:r>
        <w:t xml:space="preserve"> </w:t>
      </w:r>
      <w:r>
        <w:t xml:space="preserve">the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definition,</w:t>
      </w:r>
      <w:r>
        <w:t xml:space="preserve"> </w:t>
      </w:r>
      <w:hyperlink w:anchor="lem-prediction-error-split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w:hyperlink w:anchor="lem-cross-term-zero">
        <w:r>
          <w:rPr>
            <w:rStyle w:val="Hyperlink"/>
          </w:rPr>
          <w:t xml:space="preserve">Lemma 2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t>g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squared-error risk)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t>μ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prediction error splits at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t>μ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μ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square; 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t>μ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cross term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squared-error risk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34" w:name="exm-risk-decomposition"/>
    <w:p>
      <w:pPr>
        <w:pStyle w:val="FirstParagraph"/>
      </w:pPr>
      <w:r>
        <w:rPr>
          <w:b/>
          <w:bCs/>
        </w:rPr>
        <w:t xml:space="preserve">Example 33 (The risk decomposition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m:oMath>
        <m:r>
          <m:t>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w:anchor="thm-risk-decomposition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splits as</w:t>
      </w:r>
      <w:r>
        <w:t xml:space="preserve"> </w:t>
      </w:r>
      <m:oMath>
        <m:r>
          <m:t>5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4</m:t>
        </m:r>
      </m:oMath>
      <w:r>
        <w:t xml:space="preserve">:</w:t>
      </w:r>
      <w:r>
        <w:t xml:space="preserve"> </w:t>
      </w:r>
      <w:r>
        <w:t xml:space="preserve">the risk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plus the excess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from using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34"/>
    <w:bookmarkStart w:id="135" w:name="thm-best-predictor"/>
    <w:p>
      <w:pPr>
        <w:pStyle w:val="BodyText"/>
      </w:pPr>
      <w:r>
        <w:rPr>
          <w:b/>
          <w:bCs/>
        </w:rPr>
        <w:t xml:space="preserve">Theorem 13 (Conditional mean minimizes squared-error risk)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6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 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</m:oMath>
      <w:r>
        <w:t xml:space="preserve"> </w:t>
      </w:r>
      <w:r>
        <w:t xml:space="preserve">for the prediction function that uses it.</w:t>
      </w:r>
      <w:r>
        <w:t xml:space="preserve"> </w:t>
      </w:r>
      <w:r>
        <w:t xml:space="preserve">Then for any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g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That is,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minimizes the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among all prediction functions of</w:t>
      </w:r>
      <w:r>
        <w:t xml:space="preserve"> </w:t>
      </w:r>
      <m:oMath>
        <m:r>
          <m:t>X</m:t>
        </m:r>
      </m:oMath>
      <w:r>
        <w:t xml:space="preserve">.</w:t>
      </w:r>
    </w:p>
    <w:bookmarkEnd w:id="1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risk-decomposition">
        <w:r>
          <w:rPr>
            <w:rStyle w:val="Hyperlink"/>
          </w:rPr>
          <w:t xml:space="preserve">Theorem 12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g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(squared-error risk 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non-negative variable)</m:t>
              </m:r>
            </m:e>
          </m:eqArr>
        </m:oMath>
      </m:oMathPara>
    </w:p>
    <w:p>
      <w:pPr>
        <w:pStyle w:val="FirstParagraph"/>
      </w:pPr>
      <w:r>
        <w:t xml:space="preserve">The expectation of the non-negative variable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g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g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zero</w:t>
      </w:r>
      <w:r>
        <w:t xml:space="preserve"> </w:t>
      </w:r>
      <w:r>
        <w:t xml:space="preserve">if and only if the variable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meaning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36" w:name="exm-best-predictor"/>
    <w:p>
      <w:pPr>
        <w:pStyle w:val="BodyText"/>
      </w:pPr>
      <w:r>
        <w:rPr>
          <w:b/>
          <w:bCs/>
        </w:rPr>
        <w:t xml:space="preserve">Example 34 (The best predictor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consider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The risk of the conditional mean is</w:t>
      </w:r>
      <w:r>
        <w:t xml:space="preserve"> </w:t>
      </w:r>
      <m:oMath>
        <m:r>
          <m:t>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g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the larger risk.</w:t>
      </w:r>
      <w:r>
        <w:t xml:space="preserve"> </w:t>
      </w:r>
      <w:r>
        <w:t xml:space="preserve">The inequality is strict because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≠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136"/>
    <w:bookmarkStart w:id="137" w:name="def-irreducible-risk"/>
    <w:p>
      <w:pPr>
        <w:pStyle w:val="BodyText"/>
      </w:pPr>
      <w:r>
        <w:rPr>
          <w:b/>
          <w:bCs/>
        </w:rPr>
        <w:t xml:space="preserve">Definition 19 (Irreducible risk)</w:t>
      </w:r>
      <w:r>
        <w:t xml:space="preserve"> </w:t>
      </w:r>
      <w:r>
        <w:t xml:space="preserve">In the squared-error risk decomposition of</w:t>
      </w:r>
      <w:r>
        <w:t xml:space="preserve"> </w:t>
      </w:r>
      <w:hyperlink w:anchor="thm-risk-decomposition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w:r>
        <w:t xml:space="preserve">the minimum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irreducible risk</w:t>
      </w:r>
      <w:r>
        <w:t xml:space="preserve">.</w:t>
      </w:r>
    </w:p>
    <w:bookmarkEnd w:id="137"/>
    <w:bookmarkStart w:id="138" w:name="rem-irreducible-risk"/>
    <w:p>
      <w:pPr>
        <w:pStyle w:val="BodyText"/>
      </w:pPr>
      <w:r>
        <w:rPr>
          <w:i/>
          <w:iCs/>
        </w:rPr>
        <w:t xml:space="preserve">Remark 5</w:t>
      </w:r>
      <w:r>
        <w:t xml:space="preserve"> (The irreducible risk does not depend on the prediction function). </w:t>
      </w:r>
      <w:r>
        <w:t xml:space="preserve">The irreducible risk depends only on the joint distribution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not on the prediction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no choice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can achieve a smaller risk.</w:t>
      </w:r>
    </w:p>
    <w:bookmarkEnd w:id="138"/>
    <w:bookmarkStart w:id="139" w:name="exm-irreducible-risk"/>
    <w:p>
      <w:pPr>
        <w:pStyle w:val="BodyText"/>
      </w:pPr>
      <w:r>
        <w:rPr>
          <w:b/>
          <w:bCs/>
        </w:rPr>
        <w:t xml:space="preserve">Example 35 (Irreducible risk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irreducible risk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Var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39"/>
    <w:bookmarkStart w:id="140" w:name="def-reducible-risk"/>
    <w:p>
      <w:pPr>
        <w:pStyle w:val="BodyText"/>
      </w:pPr>
      <w:r>
        <w:rPr>
          <w:b/>
          <w:bCs/>
        </w:rPr>
        <w:t xml:space="preserve">Definition 20 (Reducible risk)</w:t>
      </w:r>
      <w:r>
        <w:t xml:space="preserve"> </w:t>
      </w:r>
      <w:r>
        <w:t xml:space="preserve">In the squared-error risk decomposition of</w:t>
      </w:r>
      <w:r>
        <w:t xml:space="preserve"> </w:t>
      </w:r>
      <w:hyperlink w:anchor="thm-risk-decomposition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w:r>
        <w:t xml:space="preserve">the excess risk from choosing the prediction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instead of the conditional mean,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reducible risk</w:t>
      </w:r>
      <w:r>
        <w:t xml:space="preserve">.</w:t>
      </w:r>
    </w:p>
    <w:bookmarkEnd w:id="140"/>
    <w:bookmarkStart w:id="141" w:name="rem-reducible-risk"/>
    <w:p>
      <w:pPr>
        <w:pStyle w:val="BodyText"/>
      </w:pPr>
      <w:r>
        <w:rPr>
          <w:i/>
          <w:iCs/>
        </w:rPr>
        <w:t xml:space="preserve">Remark 6</w:t>
      </w:r>
      <w:r>
        <w:t xml:space="preserve"> (When the reducible risk is zero). </w:t>
      </w:r>
      <w:r>
        <w:t xml:space="preserve">The reducible risk is zero if and only 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41"/>
    <w:bookmarkStart w:id="142" w:name="exm-reducible-risk"/>
    <w:p>
      <w:pPr>
        <w:pStyle w:val="BodyText"/>
      </w:pPr>
      <w:r>
        <w:rPr>
          <w:b/>
          <w:bCs/>
        </w:rPr>
        <w:t xml:space="preserve">Example 36 (Reducible risk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 reducible risk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the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reducible risk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4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characterization of the best predictor under squared error loss follows</w:t>
      </w:r>
      <w:r>
        <w:t xml:space="preserve"> </w:t>
      </w:r>
      <w:r>
        <w:t xml:space="preserve">Hastie et al. [13, Sec. 2.4], eq. 2.11</w:t>
      </w:r>
      <w:r>
        <w:t xml:space="preserve">.</w:t>
      </w:r>
      <w:r>
        <w:t xml:space="preserve"> </w:t>
      </w:r>
      <w:r>
        <w:t xml:space="preserve">The risk identity in</w:t>
      </w:r>
      <w:r>
        <w:t xml:space="preserve"> </w:t>
      </w:r>
      <w:hyperlink w:anchor="thm-risk-decomposition">
        <w:r>
          <w:rPr>
            <w:rStyle w:val="Hyperlink"/>
          </w:rPr>
          <w:t xml:space="preserve">Theorem 12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shows that the total squared-error risk is the sum of the</w:t>
      </w:r>
      <w:r>
        <w:t xml:space="preserve"> </w:t>
      </w:r>
      <w:r>
        <w:t xml:space="preserve">irreducible risk (</w:t>
      </w:r>
      <w:hyperlink w:anchor="def-irreducible-risk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and the reducible risk (</w:t>
      </w:r>
      <w:hyperlink w:anchor="def-reducible-risk">
        <w:r>
          <w:rPr>
            <w:rStyle w:val="Hyperlink"/>
          </w:rPr>
          <w:t xml:space="preserve">Definition 20</w:t>
        </w:r>
      </w:hyperlink>
      <w:r>
        <w:t xml:space="preserve">).</w:t>
      </w:r>
    </w:p>
    <w:bookmarkStart w:id="145" w:name="cor-best-predictor-argmin"/>
    <w:p>
      <w:pPr>
        <w:pStyle w:val="BodyText"/>
      </w:pPr>
      <w:r>
        <w:rPr>
          <w:b/>
          <w:bCs/>
        </w:rPr>
        <w:t xml:space="preserve">Corollary 4 (Conditional mean as the minimizer of squared-error risk)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6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 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Among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functions</w:t>
        </w:r>
      </w:hyperlink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g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is a</w:t>
      </w:r>
      <w:r>
        <w:t xml:space="preserve"> </w:t>
      </w:r>
      <w:hyperlink r:id="rId143">
        <w:r>
          <w:rPr>
            <w:rStyle w:val="Hyperlink"/>
          </w:rPr>
          <w:t xml:space="preserve">minimizer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g</m:t>
              </m:r>
            </m:lim>
          </m:limLow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arg</m:t>
        </m:r>
        <m:r>
          <m:rPr>
            <m:sty m:val="p"/>
          </m:rPr>
          <m:t>min</m:t>
        </m:r>
      </m:oMath>
      <w:r>
        <w:t xml:space="preserve"> </w:t>
      </w:r>
      <w:r>
        <w:t xml:space="preserve">is the</w:t>
      </w:r>
      <w:r>
        <w:t xml:space="preserve"> </w:t>
      </w:r>
      <w:hyperlink r:id="rId144">
        <w:r>
          <w:rPr>
            <w:rStyle w:val="Hyperlink"/>
          </w:rPr>
          <w:t xml:space="preserve">set of minimizers</w:t>
        </w:r>
      </w:hyperlink>
      <w:r>
        <w:t xml:space="preserve">.</w:t>
      </w:r>
    </w:p>
    <w:bookmarkEnd w:id="14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best-predictor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no larger than that of any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it is a</w:t>
      </w:r>
      <w:r>
        <w:t xml:space="preserve"> </w:t>
      </w:r>
      <w:hyperlink r:id="rId143">
        <w:r>
          <w:rPr>
            <w:rStyle w:val="Hyperlink"/>
          </w:rPr>
          <w:t xml:space="preserve">minimizer</w:t>
        </w:r>
      </w:hyperlink>
      <w:r>
        <w:t xml:space="preserve">.</w:t>
      </w:r>
    </w:p>
    <w:bookmarkStart w:id="146" w:name="exm-best-predictor-argmin"/>
    <w:p>
      <w:pPr>
        <w:pStyle w:val="BodyText"/>
      </w:pPr>
      <w:r>
        <w:rPr>
          <w:b/>
          <w:bCs/>
        </w:rPr>
        <w:t xml:space="preserve">Example 37 (The minimizer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 risk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risk</w:t>
      </w:r>
      <w:r>
        <w:t xml:space="preserve"> </w:t>
      </w:r>
      <m:oMath>
        <m:r>
          <m:t>2</m:t>
        </m:r>
      </m:oMath>
      <w:r>
        <w:t xml:space="preserve">, both larger than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hyperlink r:id="rId143">
        <w:r>
          <w:rPr>
            <w:rStyle w:val="Hyperlink"/>
          </w:rPr>
          <w:t xml:space="preserve">minimizer</w:t>
        </w:r>
      </w:hyperlink>
      <w:r>
        <w:t xml:space="preserve"> </w:t>
      </w:r>
      <w:r>
        <w:t xml:space="preserve">among the three.</w:t>
      </w:r>
    </w:p>
    <w:bookmarkEnd w:id="146"/>
    <w:bookmarkStart w:id="147" w:name="cor-best-predictor-unique"/>
    <w:p>
      <w:pPr>
        <w:pStyle w:val="BodyText"/>
      </w:pPr>
      <w:r>
        <w:rPr>
          <w:b/>
          <w:bCs/>
        </w:rPr>
        <w:t xml:space="preserve">Corollary 5 (The minimizer of squared-error risk is unique up to probability-1 equality)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6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 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g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that is a</w:t>
      </w:r>
      <w:r>
        <w:t xml:space="preserve"> </w:t>
      </w:r>
      <w:hyperlink r:id="rId143">
        <w:r>
          <w:rPr>
            <w:rStyle w:val="Hyperlink"/>
          </w:rPr>
          <w:t xml:space="preserve">minimizer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(see</w:t>
      </w:r>
      <w:r>
        <w:t xml:space="preserve"> </w:t>
      </w:r>
      <w:hyperlink w:anchor="cor-best-predictor-argmin">
        <w:r>
          <w:rPr>
            <w:rStyle w:val="Hyperlink"/>
          </w:rPr>
          <w:t xml:space="preserve">Corollary 4</w:t>
        </w:r>
      </w:hyperlink>
      <w:r>
        <w:t xml:space="preserve">)</w:t>
      </w:r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1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</w:t>
      </w:r>
      <w:r>
        <w:t xml:space="preserve"> </w:t>
      </w:r>
      <w:hyperlink r:id="rId143">
        <w:r>
          <w:rPr>
            <w:rStyle w:val="Hyperlink"/>
          </w:rPr>
          <w:t xml:space="preserve">minimizer</w:t>
        </w:r>
      </w:hyperlink>
      <w:r>
        <w:t xml:space="preserve">, its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equals that 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so the equality case of</w:t>
      </w:r>
      <w:r>
        <w:t xml:space="preserve"> </w:t>
      </w:r>
      <w:hyperlink w:anchor="thm-best-predictor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48" w:name="exm-best-predictor-unique"/>
    <w:p>
      <w:pPr>
        <w:pStyle w:val="BodyText"/>
      </w:pPr>
      <w:r>
        <w:rPr>
          <w:b/>
          <w:bCs/>
        </w:rPr>
        <w:t xml:space="preserve">Example 38 (Uniqueness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differs from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which has probability</w:t>
      </w:r>
      <w:r>
        <w:t xml:space="preserve"> </w:t>
      </w:r>
      <m:oMath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not a</w:t>
      </w:r>
      <w:r>
        <w:t xml:space="preserve"> </w:t>
      </w:r>
      <w:hyperlink r:id="rId143">
        <w:r>
          <w:rPr>
            <w:rStyle w:val="Hyperlink"/>
          </w:rPr>
          <w:t xml:space="preserve">minimizer</w:t>
        </w:r>
      </w:hyperlink>
      <w:r>
        <w:t xml:space="preserve">, which matches its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m:oMath>
        <m:r>
          <m:t>2</m:t>
        </m:r>
      </m:oMath>
      <w:r>
        <w:t xml:space="preserve"> </w:t>
      </w:r>
      <w:r>
        <w:t xml:space="preserve">being larger than</w:t>
      </w:r>
      <w:r>
        <w:t xml:space="preserve"> </w:t>
      </w:r>
      <m:oMath>
        <m:r>
          <m:t>1</m:t>
        </m:r>
      </m:oMath>
      <w:r>
        <w:t xml:space="preserve">.</w:t>
      </w:r>
    </w:p>
    <w:bookmarkEnd w:id="148"/>
    <w:bookmarkEnd w:id="149"/>
    <w:bookmarkStart w:id="161" w:name="sec-entropy"/>
    <w:p>
      <w:pPr>
        <w:pStyle w:val="Heading2"/>
      </w:pPr>
      <w:r>
        <w:t xml:space="preserve">4 Entropy and cross-entropy</w:t>
      </w:r>
    </w:p>
    <w:bookmarkStart w:id="150" w:name="def-entropy"/>
    <w:p>
      <w:pPr>
        <w:pStyle w:val="FirstParagraph"/>
      </w:pPr>
      <w:r>
        <w:rPr>
          <w:b/>
          <w:bCs/>
        </w:rPr>
        <w:t xml:space="preserve">Definition 21 (Entropy)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entropy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[15]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 term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taken to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p</m:t>
        </m:r>
        <m:r>
          <m:rPr>
            <m:sty m:val="p"/>
          </m:rPr>
          <m:t>log</m:t>
        </m:r>
        <m:r>
          <m:t>p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p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bookmarkEnd w:id="150"/>
    <w:bookmarkStart w:id="151" w:name="rem-entropy-units"/>
    <w:p>
      <w:pPr>
        <w:pStyle w:val="BodyText"/>
      </w:pPr>
      <w:r>
        <w:rPr>
          <w:i/>
          <w:iCs/>
        </w:rPr>
        <w:t xml:space="preserve">Remark 7</w:t>
      </w:r>
      <w:r>
        <w:t xml:space="preserve"> (The base of the logarithm is a unit). </w:t>
      </w:r>
      <w:r>
        <w:t xml:space="preserve">With the natural logarithm, entropy is measured in</w:t>
      </w:r>
      <w:r>
        <w:t xml:space="preserve"> </w:t>
      </w:r>
      <w:r>
        <w:rPr>
          <w:i/>
          <w:iCs/>
        </w:rPr>
        <w:t xml:space="preserve">nats</w:t>
      </w:r>
      <w:r>
        <w:t xml:space="preserve">.</w:t>
      </w:r>
      <w:r>
        <w:t xml:space="preserve"> </w:t>
      </w:r>
      <w:r>
        <w:t xml:space="preserve">With base 2, it is measured in</w:t>
      </w:r>
      <w:r>
        <w:t xml:space="preserve"> </w:t>
      </w:r>
      <w:r>
        <w:rPr>
          <w:i/>
          <w:iCs/>
        </w:rPr>
        <w:t xml:space="preserve">bits</w:t>
      </w:r>
      <w:r>
        <w:t xml:space="preserve">.</w:t>
      </w:r>
      <w:r>
        <w:t xml:space="preserve"> </w:t>
      </w:r>
      <w:r>
        <w:t xml:space="preserve">Changing the base multiplies every entropy by the same positive constant.</w:t>
      </w:r>
      <w:r>
        <w:t xml:space="preserve"> </w:t>
      </w:r>
      <w:r>
        <w:t xml:space="preserve">It does not change which distribution has the larger entropy.</w:t>
      </w:r>
    </w:p>
    <w:bookmarkEnd w:id="151"/>
    <w:bookmarkStart w:id="152" w:name="exm-entropy-coin"/>
    <w:p>
      <w:pPr>
        <w:pStyle w:val="BodyText"/>
      </w:pPr>
      <w:r>
        <w:rPr>
          <w:b/>
          <w:bCs/>
        </w:rPr>
        <w:t xml:space="preserve">Example 39 (Entropy of a coin flip)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result of one flip of a coin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Bernoulli distribution</w:t>
        </w:r>
      </w:hyperlink>
      <w:r>
        <w:t xml:space="preserve">).</w:t>
      </w:r>
      <w:r>
        <w:t xml:space="preserve"> </w:t>
      </w:r>
      <w:r>
        <w:t xml:space="preserve">Using logarithms to base 2,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π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t>π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)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 fair coin,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bit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a coin that always lands heads,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outcome is known in advance, so there is no uncertainty to measure.</w:t>
      </w:r>
      <w:r>
        <w:t xml:space="preserve"> </w:t>
      </w:r>
      <w:r>
        <w:t xml:space="preserve">An entropy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means that all of the probability is on one outcome.</w:t>
      </w:r>
    </w:p>
    <w:bookmarkEnd w:id="152"/>
    <w:bookmarkStart w:id="153" w:name="rem-entropy-source"/>
    <w:p>
      <w:pPr>
        <w:pStyle w:val="BodyText"/>
      </w:pPr>
      <w:r>
        <w:rPr>
          <w:i/>
          <w:iCs/>
        </w:rPr>
        <w:t xml:space="preserve">Remark 8</w:t>
      </w:r>
      <w:r>
        <w:t xml:space="preserve"> (Where the definition comes from). </w:t>
      </w:r>
      <w:r>
        <w:t xml:space="preserve">Murphy [16, Sec. 2.8.1], p. 56</w:t>
      </w:r>
      <w:r>
        <w:t xml:space="preserve"> </w:t>
      </w:r>
      <w:r>
        <w:t xml:space="preserve">defines entropy this way,</w:t>
      </w:r>
      <w:r>
        <w:t xml:space="preserve"> </w:t>
      </w:r>
      <w:r>
        <w:t xml:space="preserve">and notes that among distributions on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outcomes</w:t>
      </w:r>
      <w:r>
        <w:t xml:space="preserve"> </w:t>
      </w:r>
      <w:r>
        <w:t xml:space="preserve">it is largest,</w:t>
      </w:r>
      <w:r>
        <w:t xml:space="preserve"> </w:t>
      </w:r>
      <m:oMath>
        <m:r>
          <m:rPr>
            <m:sty m:val="p"/>
          </m:rPr>
          <m:t>log</m:t>
        </m:r>
        <m:r>
          <m:t>K</m:t>
        </m:r>
      </m:oMath>
      <w:r>
        <w:t xml:space="preserve">, for the uniform distribution.</w:t>
      </w:r>
    </w:p>
    <w:bookmarkEnd w:id="153"/>
    <w:bookmarkStart w:id="154" w:name="def-cross-entropy"/>
    <w:p>
      <w:pPr>
        <w:pStyle w:val="BodyText"/>
      </w:pPr>
      <w:r>
        <w:rPr>
          <w:b/>
          <w:bCs/>
        </w:rPr>
        <w:t xml:space="preserve">Definition 22 (Cross-entropy)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hyperlink r:id="rId10">
        <w:r>
          <w:rPr>
            <w:rStyle w:val="Hyperlink"/>
          </w:rPr>
          <w:t xml:space="preserve">probability mass functions</w:t>
        </w:r>
      </w:hyperlink>
      <w:r>
        <w:t xml:space="preserve"> </w:t>
      </w:r>
      <w:r>
        <w:t xml:space="preserve">on the same finite set of outcomes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probabilities of outcome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cross-entropy</w:t>
      </w:r>
      <w:r>
        <w:t xml:space="preserve"> </w:t>
      </w:r>
      <w:r>
        <w:t xml:space="preserve">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relative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[17]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log</m:t>
          </m:r>
          <m:sSub>
            <m:e>
              <m:r>
                <m:t>q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an outcome 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 the cross-entropy is infinite.</w:t>
      </w:r>
    </w:p>
    <w:bookmarkEnd w:id="154"/>
    <w:bookmarkStart w:id="155" w:name="rem-cross-entropy-expectation"/>
    <w:p>
      <w:pPr>
        <w:pStyle w:val="BodyText"/>
      </w:pPr>
      <w:r>
        <w:rPr>
          <w:i/>
          <w:iCs/>
        </w:rPr>
        <w:t xml:space="preserve">Remark 9</w:t>
      </w:r>
      <w:r>
        <w:t xml:space="preserve"> (Cross-entropy as an expected negative log probability). </w:t>
      </w:r>
      <w:r>
        <w:t xml:space="preserve">The cross-entropy is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q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probability mass function</w:t>
      </w:r>
      <w:r>
        <w:t xml:space="preserve"> </w:t>
      </w:r>
      <m:oMath>
        <m:r>
          <m:t>p</m:t>
        </m:r>
      </m:oMath>
      <w:r>
        <w:t xml:space="preserve">.</w:t>
      </w:r>
    </w:p>
    <w:bookmarkEnd w:id="155"/>
    <w:bookmarkStart w:id="156" w:name="rem-cross-entropy-entropy"/>
    <w:p>
      <w:pPr>
        <w:pStyle w:val="BodyText"/>
      </w:pPr>
      <w:r>
        <w:rPr>
          <w:i/>
          <w:iCs/>
        </w:rPr>
        <w:t xml:space="preserve">Remark 10</w:t>
      </w:r>
      <w:r>
        <w:t xml:space="preserve"> (Entropy is the cross-entropy of a distribution with itself). </w:t>
      </w:r>
      <w:r>
        <w:t xml:space="preserve">Setting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p</m:t>
                </m:r>
              </m:e>
              <m:sub>
                <m:r>
                  <m:t>k</m:t>
                </m:r>
              </m:sub>
            </m:sSub>
          </m:e>
        </m:nary>
        <m:r>
          <m:rPr>
            <m:sty m:val="p"/>
          </m:rPr>
          <m:t>log</m:t>
        </m:r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def-entropy">
        <w:r>
          <w:rPr>
            <w:rStyle w:val="Hyperlink"/>
          </w:rPr>
          <w:t xml:space="preserve">entropy</w:t>
        </w:r>
      </w:hyperlink>
      <w:r>
        <w:t xml:space="preserve"> </w:t>
      </w:r>
      <w:r>
        <w:t xml:space="preserve">of a random variable with mass function</w:t>
      </w:r>
      <w:r>
        <w:t xml:space="preserve"> </w:t>
      </w:r>
      <m:oMath>
        <m:r>
          <m:t>p</m:t>
        </m:r>
      </m:oMath>
      <w:r>
        <w:t xml:space="preserve">.</w:t>
      </w:r>
    </w:p>
    <w:bookmarkEnd w:id="156"/>
    <w:bookmarkStart w:id="157" w:name="def-kl-divergence"/>
    <w:p>
      <w:pPr>
        <w:pStyle w:val="BodyText"/>
      </w:pPr>
      <w:r>
        <w:rPr>
          <w:b/>
          <w:bCs/>
        </w:rPr>
        <w:t xml:space="preserve">Definition 23 (Kullback–Leibler divergence (KL divergence, relative entropy))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as in</w:t>
      </w:r>
      <w:r>
        <w:t xml:space="preserve"> </w:t>
      </w:r>
      <w:hyperlink w:anchor="def-cross-entropy">
        <w:r>
          <w:rPr>
            <w:rStyle w:val="Hyperlink"/>
          </w:rPr>
          <w:t xml:space="preserve">Definition 22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Kullback–Leibler divergence</w:t>
      </w:r>
      <w:r>
        <w:t xml:space="preserve"> </w:t>
      </w:r>
      <w:r>
        <w:t xml:space="preserve">(</w:t>
      </w:r>
      <w:r>
        <w:rPr>
          <w:b/>
          <w:bCs/>
        </w:rPr>
        <w:t xml:space="preserve">KL divergence</w:t>
      </w:r>
      <w:r>
        <w:t xml:space="preserve">, or</w:t>
      </w:r>
      <w:r>
        <w:t xml:space="preserve"> </w:t>
      </w:r>
      <w:r>
        <w:rPr>
          <w:b/>
          <w:bCs/>
        </w:rPr>
        <w:t xml:space="preserve">relative entropy</w:t>
      </w:r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L</m:t>
              </m:r>
            </m:sub>
          </m:sSub>
          <m:r>
            <m:rPr>
              <m:sty m:val="p"/>
            </m:rPr>
            <m:t>(</m:t>
          </m:r>
          <m:r>
            <m:t>p</m:t>
          </m:r>
          <m:r>
            <m:t> </m:t>
          </m:r>
          <m:r>
            <m:rPr>
              <m:sty m:val="p"/>
            </m:rPr>
            <m:t>∥</m:t>
          </m:r>
          <m:r>
            <m:t> </m:t>
          </m:r>
          <m:r>
            <m:t>q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log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num>
            <m:den>
              <m:sSub>
                <m:e>
                  <m:r>
                    <m:t>q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57"/>
    <w:bookmarkStart w:id="158" w:name="rem-kl-asymmetric"/>
    <w:p>
      <w:pPr>
        <w:pStyle w:val="FirstParagraph"/>
      </w:pPr>
      <w:r>
        <w:rPr>
          <w:i/>
          <w:iCs/>
        </w:rPr>
        <w:t xml:space="preserve">Remark 11</w:t>
      </w:r>
      <w:r>
        <w:t xml:space="preserve"> (The divergence is not symmetric). </w:t>
      </w:r>
      <w:r>
        <w:t xml:space="preserve">In general,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(</m:t>
        </m:r>
        <m:r>
          <m:t>p</m:t>
        </m:r>
        <m:r>
          <m:t> </m:t>
        </m:r>
        <m:r>
          <m:rPr>
            <m:sty m:val="p"/>
          </m:rPr>
          <m:t>∥</m:t>
        </m:r>
        <m:r>
          <m:t> 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≠</m:t>
        </m:r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(</m:t>
        </m:r>
        <m:r>
          <m:t>q</m:t>
        </m:r>
        <m:r>
          <m:t> </m:t>
        </m:r>
        <m:r>
          <m:rPr>
            <m:sty m:val="p"/>
          </m:rPr>
          <m:t>∥</m:t>
        </m:r>
        <m:r>
          <m:t> 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not a distance between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End w:id="158"/>
    <w:bookmarkStart w:id="159" w:name="exm-cross-entropy"/>
    <w:p>
      <w:pPr>
        <w:pStyle w:val="BodyText"/>
      </w:pPr>
      <w:r>
        <w:rPr>
          <w:b/>
          <w:bCs/>
        </w:rPr>
        <w:t xml:space="preserve">Example 40 (Cross-entropy and divergence for two coins)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be a fair coin</w:t>
      </w:r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a coin biased toward the second outcome.</w:t>
      </w:r>
      <w:r>
        <w:t xml:space="preserve"> </w:t>
      </w:r>
      <w:r>
        <w:t xml:space="preserve">Using logarithms to base 2,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3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log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t>3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1.208</m:t>
              </m:r>
              <m:r>
                <m:rPr>
                  <m:sty m:val="p"/>
                </m:rPr>
                <m:t>,</m:t>
              </m:r>
            </m:e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D</m:t>
                  </m:r>
                </m:e>
                <m:sub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L</m:t>
                  </m:r>
                </m:sub>
              </m:sSub>
              <m:r>
                <m:rPr>
                  <m:sty m:val="p"/>
                </m:rPr>
                <m:t>(</m:t>
              </m:r>
              <m:r>
                <m:t>p</m:t>
              </m:r>
              <m:r>
                <m:t> </m:t>
              </m:r>
              <m:r>
                <m:rPr>
                  <m:sty m:val="p"/>
                </m:rPr>
                <m:t>∥</m:t>
              </m:r>
              <m:r>
                <m:t> 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3</m:t>
              </m:r>
              <m:r>
                <m:rPr>
                  <m:sty m:val="p"/>
                </m:rPr>
                <m:t>≈</m:t>
              </m:r>
              <m:r>
                <m:t>0.208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Here the cross-entropy is larger than the entropy of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and the divergence is the difference.</w:t>
      </w:r>
    </w:p>
    <w:bookmarkEnd w:id="159"/>
    <w:bookmarkStart w:id="160" w:name="rem-cross-entropy-source"/>
    <w:p>
      <w:pPr>
        <w:pStyle w:val="BodyText"/>
      </w:pPr>
      <w:r>
        <w:rPr>
          <w:i/>
          <w:iCs/>
        </w:rPr>
        <w:t xml:space="preserve">Remark 12</w:t>
      </w:r>
      <w:r>
        <w:t xml:space="preserve"> (Where the definitions come from). </w:t>
      </w:r>
      <w:r>
        <w:t xml:space="preserve">Murphy [16, Sec. 2.8.2], pp. 57–58</w:t>
      </w:r>
      <w:r>
        <w:t xml:space="preserve"> </w:t>
      </w:r>
      <w:r>
        <w:t xml:space="preserve">defines the KL divergence</w:t>
      </w:r>
      <w:r>
        <w:t xml:space="preserve"> </w:t>
      </w:r>
      <w:r>
        <w:t xml:space="preserve">and the cross-entropy as above,</w:t>
      </w:r>
      <w:r>
        <w:t xml:space="preserve"> </w:t>
      </w:r>
      <w:r>
        <w:t xml:space="preserve">and gives the coding interpretation:</w:t>
      </w:r>
      <w:r>
        <w:t xml:space="preserve"> </w:t>
      </w:r>
      <w:r>
        <w:t xml:space="preserve">the cross-entropy is the average number of bits needed</w:t>
      </w:r>
      <w:r>
        <w:t xml:space="preserve"> </w:t>
      </w:r>
      <w:r>
        <w:t xml:space="preserve">to encode data from a source with distribution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using a code designed for</w:t>
      </w:r>
      <w:r>
        <w:t xml:space="preserve"> </w:t>
      </w:r>
      <m:oMath>
        <m:r>
          <m:t>q</m:t>
        </m:r>
      </m:oMath>
      <w:r>
        <w:t xml:space="preserve">.</w:t>
      </w:r>
    </w:p>
    <w:bookmarkEnd w:id="160"/>
    <w:bookmarkEnd w:id="161"/>
    <w:bookmarkStart w:id="193" w:name="references"/>
    <w:p>
      <w:pPr>
        <w:pStyle w:val="Heading2"/>
      </w:pPr>
      <w:r>
        <w:t xml:space="preserve">References</w:t>
      </w:r>
    </w:p>
    <w:bookmarkStart w:id="192" w:name="refs"/>
    <w:bookmarkStart w:id="163" w:name="ref-wikipedia_expected_valu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“Expected value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2">
        <w:r>
          <w:rPr>
            <w:rStyle w:val="Hyperlink"/>
          </w:rPr>
          <w:t xml:space="preserve">https://en.wikipedia.org/wiki/Expected_value</w:t>
        </w:r>
      </w:hyperlink>
    </w:p>
    <w:bookmarkEnd w:id="163"/>
    <w:bookmarkStart w:id="164" w:name="ref-billingsley1995probabilit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164"/>
    <w:bookmarkStart w:id="166" w:name="ref-statproofbook:mean-nnrvar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J. Soch,</w:t>
      </w:r>
      <w:r>
        <w:t xml:space="preserve"> </w:t>
      </w:r>
      <w:r>
        <w:t xml:space="preserve">“Proof: Expected value of a non-negative random variable.”</w:t>
      </w:r>
      <w:r>
        <w:t xml:space="preserve"> </w:t>
      </w:r>
      <w:r>
        <w:t xml:space="preserve">The Book of Statistical Proofs, 2020. doi:</w:t>
      </w:r>
      <w:r>
        <w:t xml:space="preserve"> </w:t>
      </w:r>
      <w:hyperlink r:id="rId165">
        <w:r>
          <w:rPr>
            <w:rStyle w:val="Hyperlink"/>
          </w:rPr>
          <w:t xml:space="preserve">10.5281/zenodo.4305949</w:t>
        </w:r>
      </w:hyperlink>
      <w:r>
        <w:t xml:space="preserve">.</w:t>
      </w:r>
    </w:p>
    <w:bookmarkEnd w:id="166"/>
    <w:bookmarkStart w:id="168" w:name="X57fd29787e4b8098f01e52482fbfe60ee90e0f2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“Law of the unconscious statistician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7">
        <w:r>
          <w:rPr>
            <w:rStyle w:val="Hyperlink"/>
          </w:rPr>
          <w:t xml:space="preserve">https://en.wikipedia.org/wiki/Law_of_the_unconscious_statistician</w:t>
        </w:r>
      </w:hyperlink>
    </w:p>
    <w:bookmarkEnd w:id="168"/>
    <w:bookmarkStart w:id="170" w:name="ref-gut2013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A. Gut,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, 2nd ed. in Springer texts in statistics. New York: Springer, 2013. doi:</w:t>
      </w:r>
      <w:r>
        <w:t xml:space="preserve"> </w:t>
      </w:r>
      <w:hyperlink r:id="rId169">
        <w:r>
          <w:rPr>
            <w:rStyle w:val="Hyperlink"/>
          </w:rPr>
          <w:t xml:space="preserve">10.1007/978-1-4614-4708-5</w:t>
        </w:r>
      </w:hyperlink>
      <w:r>
        <w:t xml:space="preserve">.</w:t>
      </w:r>
    </w:p>
    <w:bookmarkEnd w:id="170"/>
    <w:bookmarkStart w:id="172" w:name="ref-CaseBerg01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71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72"/>
    <w:bookmarkStart w:id="173" w:name="ref-wp:lotu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“Law of the unconscious statistician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7">
        <w:r>
          <w:rPr>
            <w:rStyle w:val="Hyperlink"/>
          </w:rPr>
          <w:t xml:space="preserve">https://en.wikipedia.org/wiki/Law_of_the_unconscious_statistician</w:t>
        </w:r>
      </w:hyperlink>
    </w:p>
    <w:bookmarkEnd w:id="173"/>
    <w:bookmarkStart w:id="175" w:name="ref-dobson4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174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175"/>
    <w:bookmarkStart w:id="177" w:name="ref-wikipedia_conditional_expecta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“Conditional expectation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https://en.wikipedia.org/wiki/Conditional_expectation</w:t>
        </w:r>
      </w:hyperlink>
    </w:p>
    <w:bookmarkEnd w:id="177"/>
    <w:bookmarkStart w:id="179" w:name="ref-ross-probsim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K. Ross,</w:t>
      </w:r>
      <w:r>
        <w:t xml:space="preserve"> </w:t>
      </w:r>
      <w:r>
        <w:t xml:space="preserve">“An introduction to probability and simulation.”</w:t>
      </w:r>
      <w:r>
        <w:t xml:space="preserve"> </w:t>
      </w:r>
      <w:r>
        <w:t xml:space="preserve">Bookdown, 2022. Available:</w:t>
      </w:r>
      <w:r>
        <w:t xml:space="preserve"> </w:t>
      </w:r>
      <w:hyperlink r:id="rId178">
        <w:r>
          <w:rPr>
            <w:rStyle w:val="Hyperlink"/>
          </w:rPr>
          <w:t xml:space="preserve">https://bookdown.org/kevin_davisross/probsim-book/</w:t>
        </w:r>
      </w:hyperlink>
    </w:p>
    <w:bookmarkEnd w:id="179"/>
    <w:bookmarkStart w:id="180" w:name="ref-rudin1976principle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180"/>
    <w:bookmarkStart w:id="182" w:name="ref-wikipedia_loss_func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“Loss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1">
        <w:r>
          <w:rPr>
            <w:rStyle w:val="Hyperlink"/>
          </w:rPr>
          <w:t xml:space="preserve">https://en.wikipedia.org/wiki/Loss_function</w:t>
        </w:r>
      </w:hyperlink>
    </w:p>
    <w:bookmarkEnd w:id="182"/>
    <w:bookmarkStart w:id="184" w:name="ref-hastie2009element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183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184"/>
    <w:bookmarkStart w:id="186" w:name="ref-wikipedia_risk_function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“Risk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5">
        <w:r>
          <w:rPr>
            <w:rStyle w:val="Hyperlink"/>
          </w:rPr>
          <w:t xml:space="preserve">https://en.wikipedia.org/wiki/Risk_function</w:t>
        </w:r>
      </w:hyperlink>
    </w:p>
    <w:bookmarkEnd w:id="186"/>
    <w:bookmarkStart w:id="188" w:name="ref-wikipedia_entropy_information_theory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“Entropy (information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7">
        <w:r>
          <w:rPr>
            <w:rStyle w:val="Hyperlink"/>
          </w:rPr>
          <w:t xml:space="preserve">https://en.wikipedia.org/wiki/Entropy_(information_theory)</w:t>
        </w:r>
      </w:hyperlink>
    </w:p>
    <w:bookmarkEnd w:id="188"/>
    <w:bookmarkStart w:id="189" w:name="ref-murphy2012mlpp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K. P. Murphy,</w:t>
      </w:r>
      <w:r>
        <w:t xml:space="preserve"> </w:t>
      </w:r>
      <w:r>
        <w:rPr>
          <w:i/>
          <w:iCs/>
        </w:rPr>
        <w:t xml:space="preserve">Machine learning: A probabilistic perspective</w:t>
      </w:r>
      <w:r>
        <w:t xml:space="preserve">. in Adaptive computation and machine learning. MIT Press, 2012.</w:t>
      </w:r>
    </w:p>
    <w:bookmarkEnd w:id="189"/>
    <w:bookmarkStart w:id="191" w:name="ref-wikipedia_cross_entropy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“Cross-entropy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0">
        <w:r>
          <w:rPr>
            <w:rStyle w:val="Hyperlink"/>
          </w:rPr>
          <w:t xml:space="preserve">https://en.wikipedia.org/wiki/Cross-entropy</w:t>
        </w:r>
      </w:hyperlink>
    </w:p>
    <w:bookmarkEnd w:id="191"/>
    <w:bookmarkEnd w:id="192"/>
    <w:bookmarkEnd w:id="19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0" Target="media/rId90.png" /><Relationship Type="http://schemas.openxmlformats.org/officeDocument/2006/relationships/hyperlink" Id="rId82" Target="data/auto.csv" TargetMode="External" /><Relationship Type="http://schemas.openxmlformats.org/officeDocument/2006/relationships/hyperlink" Id="rId107" Target="expectation.qmd#def-expectation" TargetMode="External" /><Relationship Type="http://schemas.openxmlformats.org/officeDocument/2006/relationships/hyperlink" Id="rId178" Target="https://bookdown.org/kevin_davisross/probsim-book/" TargetMode="External" /><Relationship Type="http://schemas.openxmlformats.org/officeDocument/2006/relationships/hyperlink" Id="rId81" Target="https://cran.r-project.org/package=ISLR2" TargetMode="External" /><Relationship Type="http://schemas.openxmlformats.org/officeDocument/2006/relationships/hyperlink" Id="rId183" Target="https://doi.org/10.1007/978-0-387-84858-7" TargetMode="External" /><Relationship Type="http://schemas.openxmlformats.org/officeDocument/2006/relationships/hyperlink" Id="rId169" Target="https://doi.org/10.1007/978-1-4614-4708-5" TargetMode="External" /><Relationship Type="http://schemas.openxmlformats.org/officeDocument/2006/relationships/hyperlink" Id="rId174" Target="https://doi.org/10.1201/9781315182780" TargetMode="External" /><Relationship Type="http://schemas.openxmlformats.org/officeDocument/2006/relationships/hyperlink" Id="rId165" Target="https://doi.org/10.5281/zenodo.4305949" TargetMode="External" /><Relationship Type="http://schemas.openxmlformats.org/officeDocument/2006/relationships/hyperlink" Id="rId176" Target="https://en.wikipedia.org/wiki/Conditional_expectation" TargetMode="External" /><Relationship Type="http://schemas.openxmlformats.org/officeDocument/2006/relationships/hyperlink" Id="rId190" Target="https://en.wikipedia.org/wiki/Cross-entropy" TargetMode="External" /><Relationship Type="http://schemas.openxmlformats.org/officeDocument/2006/relationships/hyperlink" Id="rId187" Target="https://en.wikipedia.org/wiki/Entropy_(information_theory)" TargetMode="External" /><Relationship Type="http://schemas.openxmlformats.org/officeDocument/2006/relationships/hyperlink" Id="rId162" Target="https://en.wikipedia.org/wiki/Expected_value" TargetMode="External" /><Relationship Type="http://schemas.openxmlformats.org/officeDocument/2006/relationships/hyperlink" Id="rId167" Target="https://en.wikipedia.org/wiki/Law_of_the_unconscious_statistician" TargetMode="External" /><Relationship Type="http://schemas.openxmlformats.org/officeDocument/2006/relationships/hyperlink" Id="rId181" Target="https://en.wikipedia.org/wiki/Loss_function" TargetMode="External" /><Relationship Type="http://schemas.openxmlformats.org/officeDocument/2006/relationships/hyperlink" Id="rId185" Target="https://en.wikipedia.org/wiki/Risk_function" TargetMode="External" /><Relationship Type="http://schemas.openxmlformats.org/officeDocument/2006/relationships/hyperlink" Id="rId80" Target="https://islp.readthedocs.io/" TargetMode="External" /><Relationship Type="http://schemas.openxmlformats.org/officeDocument/2006/relationships/hyperlink" Id="rId144" Target="https://morrison-lab.github.io/mds/algebra-basics.html#def-argmin" TargetMode="External" /><Relationship Type="http://schemas.openxmlformats.org/officeDocument/2006/relationships/hyperlink" Id="rId143" Target="https://morrison-lab.github.io/mds/algebra-basics.html#def-global-minimizer" TargetMode="External" /><Relationship Type="http://schemas.openxmlformats.org/officeDocument/2006/relationships/hyperlink" Id="rId18" Target="https://morrison-lab.github.io/mds/calculus-double-integrals.html#thm-fubini-tonelli" TargetMode="External" /><Relationship Type="http://schemas.openxmlformats.org/officeDocument/2006/relationships/hyperlink" Id="rId71" Target="https://morrison-lab.github.io/mds/measures.html#def-counting-measure" TargetMode="External" /><Relationship Type="http://schemas.openxmlformats.org/officeDocument/2006/relationships/hyperlink" Id="rId69" Target="https://morrison-lab.github.io/mds/measures.html#def-measure" TargetMode="External" /><Relationship Type="http://schemas.openxmlformats.org/officeDocument/2006/relationships/hyperlink" Id="rId124" Target="https://morrison-lab.github.io/sds/estimation.html#def-estimand" TargetMode="External" /><Relationship Type="http://schemas.openxmlformats.org/officeDocument/2006/relationships/hyperlink" Id="rId171" Target="https://www.cengage.com/c/statistical-inference-2e-casella-berger/9780534243128/" TargetMode="External" /><Relationship Type="http://schemas.openxmlformats.org/officeDocument/2006/relationships/hyperlink" Id="rId121" Target="independence.qmd#def-indpt" TargetMode="External" /><Relationship Type="http://schemas.openxmlformats.org/officeDocument/2006/relationships/hyperlink" Id="rId23" Target="independence.qmd#exm-indpt" TargetMode="External" /><Relationship Type="http://schemas.openxmlformats.org/officeDocument/2006/relationships/hyperlink" Id="rId85" Target="probability-basics.qmd#def-probability" TargetMode="External" /><Relationship Type="http://schemas.openxmlformats.org/officeDocument/2006/relationships/hyperlink" Id="rId38" Target="probability-basics.qmd#def-random-choice" TargetMode="External" /><Relationship Type="http://schemas.openxmlformats.org/officeDocument/2006/relationships/hyperlink" Id="rId79" Target="probability-basics.qmd#thm-total-prob" TargetMode="External" /><Relationship Type="http://schemas.openxmlformats.org/officeDocument/2006/relationships/hyperlink" Id="rId14" Target="random-variables.qmd#def-bernoulli" TargetMode="External" /><Relationship Type="http://schemas.openxmlformats.org/officeDocument/2006/relationships/hyperlink" Id="rId87" Target="random-variables.qmd#def-continuous-rv" TargetMode="External" /><Relationship Type="http://schemas.openxmlformats.org/officeDocument/2006/relationships/hyperlink" Id="rId86" Target="random-variables.qmd#def-discrete-rv" TargetMode="External" /><Relationship Type="http://schemas.openxmlformats.org/officeDocument/2006/relationships/hyperlink" Id="rId19" Target="random-variables.qmd#def-exponential" TargetMode="External" /><Relationship Type="http://schemas.openxmlformats.org/officeDocument/2006/relationships/hyperlink" Id="rId52" Target="random-variables.qmd#def-joint-density-mass" TargetMode="External" /><Relationship Type="http://schemas.openxmlformats.org/officeDocument/2006/relationships/hyperlink" Id="rId120" Target="random-variables.qmd#def-joint-distribution" TargetMode="External" /><Relationship Type="http://schemas.openxmlformats.org/officeDocument/2006/relationships/hyperlink" Id="rId43" Target="random-variables.qmd#def-joint-pdf" TargetMode="External" /><Relationship Type="http://schemas.openxmlformats.org/officeDocument/2006/relationships/hyperlink" Id="rId39" Target="random-variables.qmd#def-joint-pmf" TargetMode="External" /><Relationship Type="http://schemas.openxmlformats.org/officeDocument/2006/relationships/hyperlink" Id="rId36" Target="random-variables.qmd#def-jointly-distributed" TargetMode="External" /><Relationship Type="http://schemas.openxmlformats.org/officeDocument/2006/relationships/hyperlink" Id="rId41" Target="random-variables.qmd#def-marginal" TargetMode="External" /><Relationship Type="http://schemas.openxmlformats.org/officeDocument/2006/relationships/hyperlink" Id="rId48" Target="random-variables.qmd#def-normal" TargetMode="External" /><Relationship Type="http://schemas.openxmlformats.org/officeDocument/2006/relationships/hyperlink" Id="rId11" Target="random-variables.qmd#def-pdf" TargetMode="External" /><Relationship Type="http://schemas.openxmlformats.org/officeDocument/2006/relationships/hyperlink" Id="rId10" Target="random-variables.qmd#def-pmf" TargetMode="External" /><Relationship Type="http://schemas.openxmlformats.org/officeDocument/2006/relationships/hyperlink" Id="rId16" Target="random-variables.qmd#def-surv-fn" TargetMode="External" /><Relationship Type="http://schemas.openxmlformats.org/officeDocument/2006/relationships/hyperlink" Id="rId27" Target="random-variables.qmd#def-uniform" TargetMode="External" /><Relationship Type="http://schemas.openxmlformats.org/officeDocument/2006/relationships/hyperlink" Id="rId20" Target="random-variables.qmd#exm-exp-survfn" TargetMode="External" /><Relationship Type="http://schemas.openxmlformats.org/officeDocument/2006/relationships/hyperlink" Id="rId58" Target="random-variables.qmd#exm-joint-pmf" TargetMode="External" /><Relationship Type="http://schemas.openxmlformats.org/officeDocument/2006/relationships/hyperlink" Id="rId44" Target="random-variables.qmd#thm-marginal-density" TargetMode="External" /><Relationship Type="http://schemas.openxmlformats.org/officeDocument/2006/relationships/hyperlink" Id="rId40" Target="random-variables.qmd#thm-marginal-pmf" TargetMode="External" /><Relationship Type="http://schemas.openxmlformats.org/officeDocument/2006/relationships/hyperlink" Id="rId47" Target="variance-covariance.qmd#def-correlation" TargetMode="External" /><Relationship Type="http://schemas.openxmlformats.org/officeDocument/2006/relationships/hyperlink" Id="rId46" Target="variance-covariance.qmd#def-varia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2" Target="data/auto.csv" TargetMode="External" /><Relationship Type="http://schemas.openxmlformats.org/officeDocument/2006/relationships/hyperlink" Id="rId107" Target="expectation.qmd#def-expectation" TargetMode="External" /><Relationship Type="http://schemas.openxmlformats.org/officeDocument/2006/relationships/hyperlink" Id="rId178" Target="https://bookdown.org/kevin_davisross/probsim-book/" TargetMode="External" /><Relationship Type="http://schemas.openxmlformats.org/officeDocument/2006/relationships/hyperlink" Id="rId81" Target="https://cran.r-project.org/package=ISLR2" TargetMode="External" /><Relationship Type="http://schemas.openxmlformats.org/officeDocument/2006/relationships/hyperlink" Id="rId183" Target="https://doi.org/10.1007/978-0-387-84858-7" TargetMode="External" /><Relationship Type="http://schemas.openxmlformats.org/officeDocument/2006/relationships/hyperlink" Id="rId169" Target="https://doi.org/10.1007/978-1-4614-4708-5" TargetMode="External" /><Relationship Type="http://schemas.openxmlformats.org/officeDocument/2006/relationships/hyperlink" Id="rId174" Target="https://doi.org/10.1201/9781315182780" TargetMode="External" /><Relationship Type="http://schemas.openxmlformats.org/officeDocument/2006/relationships/hyperlink" Id="rId165" Target="https://doi.org/10.5281/zenodo.4305949" TargetMode="External" /><Relationship Type="http://schemas.openxmlformats.org/officeDocument/2006/relationships/hyperlink" Id="rId176" Target="https://en.wikipedia.org/wiki/Conditional_expectation" TargetMode="External" /><Relationship Type="http://schemas.openxmlformats.org/officeDocument/2006/relationships/hyperlink" Id="rId190" Target="https://en.wikipedia.org/wiki/Cross-entropy" TargetMode="External" /><Relationship Type="http://schemas.openxmlformats.org/officeDocument/2006/relationships/hyperlink" Id="rId187" Target="https://en.wikipedia.org/wiki/Entropy_(information_theory)" TargetMode="External" /><Relationship Type="http://schemas.openxmlformats.org/officeDocument/2006/relationships/hyperlink" Id="rId162" Target="https://en.wikipedia.org/wiki/Expected_value" TargetMode="External" /><Relationship Type="http://schemas.openxmlformats.org/officeDocument/2006/relationships/hyperlink" Id="rId167" Target="https://en.wikipedia.org/wiki/Law_of_the_unconscious_statistician" TargetMode="External" /><Relationship Type="http://schemas.openxmlformats.org/officeDocument/2006/relationships/hyperlink" Id="rId181" Target="https://en.wikipedia.org/wiki/Loss_function" TargetMode="External" /><Relationship Type="http://schemas.openxmlformats.org/officeDocument/2006/relationships/hyperlink" Id="rId185" Target="https://en.wikipedia.org/wiki/Risk_function" TargetMode="External" /><Relationship Type="http://schemas.openxmlformats.org/officeDocument/2006/relationships/hyperlink" Id="rId80" Target="https://islp.readthedocs.io/" TargetMode="External" /><Relationship Type="http://schemas.openxmlformats.org/officeDocument/2006/relationships/hyperlink" Id="rId144" Target="https://morrison-lab.github.io/mds/algebra-basics.html#def-argmin" TargetMode="External" /><Relationship Type="http://schemas.openxmlformats.org/officeDocument/2006/relationships/hyperlink" Id="rId143" Target="https://morrison-lab.github.io/mds/algebra-basics.html#def-global-minimizer" TargetMode="External" /><Relationship Type="http://schemas.openxmlformats.org/officeDocument/2006/relationships/hyperlink" Id="rId18" Target="https://morrison-lab.github.io/mds/calculus-double-integrals.html#thm-fubini-tonelli" TargetMode="External" /><Relationship Type="http://schemas.openxmlformats.org/officeDocument/2006/relationships/hyperlink" Id="rId71" Target="https://morrison-lab.github.io/mds/measures.html#def-counting-measure" TargetMode="External" /><Relationship Type="http://schemas.openxmlformats.org/officeDocument/2006/relationships/hyperlink" Id="rId69" Target="https://morrison-lab.github.io/mds/measures.html#def-measure" TargetMode="External" /><Relationship Type="http://schemas.openxmlformats.org/officeDocument/2006/relationships/hyperlink" Id="rId124" Target="https://morrison-lab.github.io/sds/estimation.html#def-estimand" TargetMode="External" /><Relationship Type="http://schemas.openxmlformats.org/officeDocument/2006/relationships/hyperlink" Id="rId171" Target="https://www.cengage.com/c/statistical-inference-2e-casella-berger/9780534243128/" TargetMode="External" /><Relationship Type="http://schemas.openxmlformats.org/officeDocument/2006/relationships/hyperlink" Id="rId121" Target="independence.qmd#def-indpt" TargetMode="External" /><Relationship Type="http://schemas.openxmlformats.org/officeDocument/2006/relationships/hyperlink" Id="rId23" Target="independence.qmd#exm-indpt" TargetMode="External" /><Relationship Type="http://schemas.openxmlformats.org/officeDocument/2006/relationships/hyperlink" Id="rId85" Target="probability-basics.qmd#def-probability" TargetMode="External" /><Relationship Type="http://schemas.openxmlformats.org/officeDocument/2006/relationships/hyperlink" Id="rId38" Target="probability-basics.qmd#def-random-choice" TargetMode="External" /><Relationship Type="http://schemas.openxmlformats.org/officeDocument/2006/relationships/hyperlink" Id="rId79" Target="probability-basics.qmd#thm-total-prob" TargetMode="External" /><Relationship Type="http://schemas.openxmlformats.org/officeDocument/2006/relationships/hyperlink" Id="rId14" Target="random-variables.qmd#def-bernoulli" TargetMode="External" /><Relationship Type="http://schemas.openxmlformats.org/officeDocument/2006/relationships/hyperlink" Id="rId87" Target="random-variables.qmd#def-continuous-rv" TargetMode="External" /><Relationship Type="http://schemas.openxmlformats.org/officeDocument/2006/relationships/hyperlink" Id="rId86" Target="random-variables.qmd#def-discrete-rv" TargetMode="External" /><Relationship Type="http://schemas.openxmlformats.org/officeDocument/2006/relationships/hyperlink" Id="rId19" Target="random-variables.qmd#def-exponential" TargetMode="External" /><Relationship Type="http://schemas.openxmlformats.org/officeDocument/2006/relationships/hyperlink" Id="rId52" Target="random-variables.qmd#def-joint-density-mass" TargetMode="External" /><Relationship Type="http://schemas.openxmlformats.org/officeDocument/2006/relationships/hyperlink" Id="rId120" Target="random-variables.qmd#def-joint-distribution" TargetMode="External" /><Relationship Type="http://schemas.openxmlformats.org/officeDocument/2006/relationships/hyperlink" Id="rId43" Target="random-variables.qmd#def-joint-pdf" TargetMode="External" /><Relationship Type="http://schemas.openxmlformats.org/officeDocument/2006/relationships/hyperlink" Id="rId39" Target="random-variables.qmd#def-joint-pmf" TargetMode="External" /><Relationship Type="http://schemas.openxmlformats.org/officeDocument/2006/relationships/hyperlink" Id="rId36" Target="random-variables.qmd#def-jointly-distributed" TargetMode="External" /><Relationship Type="http://schemas.openxmlformats.org/officeDocument/2006/relationships/hyperlink" Id="rId41" Target="random-variables.qmd#def-marginal" TargetMode="External" /><Relationship Type="http://schemas.openxmlformats.org/officeDocument/2006/relationships/hyperlink" Id="rId48" Target="random-variables.qmd#def-normal" TargetMode="External" /><Relationship Type="http://schemas.openxmlformats.org/officeDocument/2006/relationships/hyperlink" Id="rId11" Target="random-variables.qmd#def-pdf" TargetMode="External" /><Relationship Type="http://schemas.openxmlformats.org/officeDocument/2006/relationships/hyperlink" Id="rId10" Target="random-variables.qmd#def-pmf" TargetMode="External" /><Relationship Type="http://schemas.openxmlformats.org/officeDocument/2006/relationships/hyperlink" Id="rId16" Target="random-variables.qmd#def-surv-fn" TargetMode="External" /><Relationship Type="http://schemas.openxmlformats.org/officeDocument/2006/relationships/hyperlink" Id="rId27" Target="random-variables.qmd#def-uniform" TargetMode="External" /><Relationship Type="http://schemas.openxmlformats.org/officeDocument/2006/relationships/hyperlink" Id="rId20" Target="random-variables.qmd#exm-exp-survfn" TargetMode="External" /><Relationship Type="http://schemas.openxmlformats.org/officeDocument/2006/relationships/hyperlink" Id="rId58" Target="random-variables.qmd#exm-joint-pmf" TargetMode="External" /><Relationship Type="http://schemas.openxmlformats.org/officeDocument/2006/relationships/hyperlink" Id="rId44" Target="random-variables.qmd#thm-marginal-density" TargetMode="External" /><Relationship Type="http://schemas.openxmlformats.org/officeDocument/2006/relationships/hyperlink" Id="rId40" Target="random-variables.qmd#thm-marginal-pmf" TargetMode="External" /><Relationship Type="http://schemas.openxmlformats.org/officeDocument/2006/relationships/hyperlink" Id="rId47" Target="variance-covariance.qmd#def-correlation" TargetMode="External" /><Relationship Type="http://schemas.openxmlformats.org/officeDocument/2006/relationships/hyperlink" Id="rId46" Target="variance-covariance.qmd#def-varia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Expectation</dc:title>
  <dc:creator/>
  <cp:keywords/>
  <dcterms:created xsi:type="dcterms:W3CDTF">2026-10-22T08:03:48Z</dcterms:created>
  <dcterms:modified xsi:type="dcterms:W3CDTF">2026-10-22T08:03:48Z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00:49:36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