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2026-10-15 01:43:39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3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5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5"/>
    <w:bookmarkStart w:id="86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0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1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2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110" w:name="sec-loss-risk"/>
    <w:p>
      <w:pPr>
        <w:pStyle w:val="Heading2"/>
      </w:pPr>
      <w:r>
        <w:t xml:space="preserve">3 Loss and risk</w:t>
      </w:r>
    </w:p>
    <w:bookmarkStart w:id="94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5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5"/>
    <w:bookmarkStart w:id="96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6"/>
    <w:bookmarkStart w:id="97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8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9"/>
    <w:bookmarkStart w:id="10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0"/>
    <w:bookmarkStart w:id="101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2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2"/>
    <w:bookmarkStart w:id="103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3"/>
    <w:bookmarkStart w:id="104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5"/>
    <w:bookmarkStart w:id="106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6"/>
    <w:bookmarkStart w:id="107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Start w:id="109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 prediction functions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conditional expectation function is a minimizer of the squared-error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08">
        <w:r>
          <w:rPr>
            <w:rStyle w:val="Hyperlink"/>
          </w:rPr>
          <w:t xml:space="preserve">set of minimizers</w:t>
        </w:r>
      </w:hyperlink>
      <w:r>
        <w:t xml:space="preserve">.</w:t>
      </w:r>
      <w:r>
        <w:t xml:space="preserve"> </w:t>
      </w:r>
      <w:r>
        <w:t xml:space="preserve">Moreover, every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that set satisfies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minimizer is unique up to probability-</w:t>
      </w:r>
      <m:oMath>
        <m:r>
          <m:t>1</m:t>
        </m:r>
      </m:oMath>
      <w:r>
        <w:t xml:space="preserve"> </w:t>
      </w:r>
      <w:r>
        <w:t xml:space="preserve">equality.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risk no larger than that of any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 minimizer.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minimizer, its risk 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22" w:name="sec-entropy"/>
    <w:p>
      <w:pPr>
        <w:pStyle w:val="Heading2"/>
      </w:pPr>
      <w:r>
        <w:t xml:space="preserve">4 Entropy and cross-entropy</w:t>
      </w:r>
    </w:p>
    <w:bookmarkStart w:id="111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11"/>
    <w:bookmarkStart w:id="112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2"/>
    <w:bookmarkStart w:id="113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3"/>
    <w:bookmarkStart w:id="114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4"/>
    <w:bookmarkStart w:id="115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5"/>
    <w:bookmarkStart w:id="116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6"/>
    <w:bookmarkStart w:id="117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8"/>
    <w:bookmarkStart w:id="119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19"/>
    <w:bookmarkStart w:id="120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20"/>
    <w:bookmarkStart w:id="121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21"/>
    <w:bookmarkEnd w:id="122"/>
    <w:bookmarkStart w:id="141" w:name="references"/>
    <w:p>
      <w:pPr>
        <w:pStyle w:val="Heading2"/>
      </w:pPr>
      <w:r>
        <w:t xml:space="preserve">References</w:t>
      </w:r>
    </w:p>
    <w:bookmarkStart w:id="140" w:name="refs"/>
    <w:bookmarkStart w:id="12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3"/>
    <w:bookmarkStart w:id="12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5"/>
    <w:bookmarkStart w:id="12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7"/>
    <w:bookmarkStart w:id="12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9"/>
    <w:bookmarkStart w:id="13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31"/>
    <w:bookmarkStart w:id="132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2"/>
    <w:bookmarkStart w:id="134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3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4"/>
    <w:bookmarkStart w:id="13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5"/>
    <w:bookmarkStart w:id="137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6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7"/>
    <w:bookmarkStart w:id="139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39"/>
    <w:bookmarkEnd w:id="140"/>
    <w:bookmarkEnd w:id="1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7" Target="media/rId87.png" /><Relationship Type="http://schemas.openxmlformats.org/officeDocument/2006/relationships/hyperlink" Id="rId82" Target="data/auto.csv" TargetMode="External" /><Relationship Type="http://schemas.openxmlformats.org/officeDocument/2006/relationships/hyperlink" Id="rId133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30" Target="https://doi.org/10.1007/978-0-387-84858-7" TargetMode="External" /><Relationship Type="http://schemas.openxmlformats.org/officeDocument/2006/relationships/hyperlink" Id="rId128" Target="https://doi.org/10.1007/978-1-4614-4708-5" TargetMode="External" /><Relationship Type="http://schemas.openxmlformats.org/officeDocument/2006/relationships/hyperlink" Id="rId126" Target="https://doi.org/10.1201/9781315182780" TargetMode="External" /><Relationship Type="http://schemas.openxmlformats.org/officeDocument/2006/relationships/hyperlink" Id="rId136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8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08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data/auto.csv" TargetMode="External" /><Relationship Type="http://schemas.openxmlformats.org/officeDocument/2006/relationships/hyperlink" Id="rId133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30" Target="https://doi.org/10.1007/978-0-387-84858-7" TargetMode="External" /><Relationship Type="http://schemas.openxmlformats.org/officeDocument/2006/relationships/hyperlink" Id="rId128" Target="https://doi.org/10.1007/978-1-4614-4708-5" TargetMode="External" /><Relationship Type="http://schemas.openxmlformats.org/officeDocument/2006/relationships/hyperlink" Id="rId126" Target="https://doi.org/10.1201/9781315182780" TargetMode="External" /><Relationship Type="http://schemas.openxmlformats.org/officeDocument/2006/relationships/hyperlink" Id="rId136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8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08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2026-10-15T08:46:09Z</dcterms:created>
  <dcterms:modified xsi:type="dcterms:W3CDTF">2026-10-15T08:46:09Z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01:43:39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