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2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2026-10-29 15:57:11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70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4" w:name="def-prediction-function"/>
    <w:p>
      <w:pPr>
        <w:pStyle w:val="BodyText"/>
      </w:pPr>
      <w:r>
        <w:rPr>
          <w:b/>
          <w:bCs/>
        </w:rPr>
        <w:t xml:space="preserve">Definition 16 (Prediction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takes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 returns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.</w:t>
      </w:r>
    </w:p>
    <w:bookmarkEnd w:id="134"/>
    <w:bookmarkStart w:id="135" w:name="exm-prediction-function"/>
    <w:p>
      <w:pPr>
        <w:pStyle w:val="BodyText"/>
      </w:pPr>
      <w:r>
        <w:rPr>
          <w:b/>
          <w:bCs/>
        </w:rPr>
        <w:t xml:space="preserve">Example 30 (A constant prediction function)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function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:</w:t>
      </w:r>
      <w:r>
        <w:t xml:space="preserve"> </w:t>
      </w:r>
      <w:r>
        <w:t xml:space="preserve">it returns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for every value of the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.</w:t>
      </w:r>
    </w:p>
    <w:bookmarkEnd w:id="135"/>
    <w:bookmarkStart w:id="138" w:name="def-new-observation"/>
    <w:p>
      <w:pPr>
        <w:pStyle w:val="BodyText"/>
      </w:pPr>
      <w:r>
        <w:rPr>
          <w:b/>
          <w:bCs/>
        </w:rPr>
        <w:t xml:space="preserve">Definition 17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7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8"/>
    <w:bookmarkStart w:id="139" w:name="exm-new-observation"/>
    <w:p>
      <w:pPr>
        <w:pStyle w:val="BodyText"/>
      </w:pPr>
      <w:r>
        <w:rPr>
          <w:b/>
          <w:bCs/>
        </w:rPr>
        <w:t xml:space="preserve">Example 31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9"/>
    <w:bookmarkStart w:id="140" w:name="def-prediction-error"/>
    <w:p>
      <w:pPr>
        <w:pStyle w:val="BodyText"/>
      </w:pPr>
      <w:r>
        <w:rPr>
          <w:b/>
          <w:bCs/>
        </w:rPr>
        <w:t xml:space="preserve">Definition 18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an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</m:oMath>
      </m:oMathPara>
    </w:p>
    <w:bookmarkEnd w:id="140"/>
    <w:bookmarkStart w:id="141" w:name="exm-prediction-error"/>
    <w:p>
      <w:pPr>
        <w:pStyle w:val="FirstParagraph"/>
      </w:pPr>
      <w:r>
        <w:rPr>
          <w:b/>
          <w:bCs/>
        </w:rPr>
        <w:t xml:space="preserve">Example 32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41"/>
    <w:bookmarkStart w:id="142" w:name="rem-prediction-error"/>
    <w:p>
      <w:pPr>
        <w:pStyle w:val="BodyText"/>
      </w:pPr>
      <w:r>
        <w:rPr>
          <w:i/>
          <w:iCs/>
        </w:rPr>
        <w:t xml:space="preserve">Remark 6</w:t>
      </w:r>
      <w:r>
        <w:t xml:space="preserve"> (The prediction error of a prediction function). </w:t>
      </w:r>
      <w:r>
        <w:t xml:space="preserve">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makes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We write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for 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that prediction,</w:t>
      </w:r>
      <w:r>
        <w:t xml:space="preserve"> </w:t>
      </w:r>
      <w:r>
        <w:t xml:space="preserve">meaning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p>
      <w:pPr>
        <w:pStyle w:val="FirstParagraph"/>
      </w:pPr>
      <w:r>
        <w:t xml:space="preserve">The reference value in a prediction error is the observed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</w:p>
    <w:bookmarkEnd w:id="142"/>
    <w:bookmarkStart w:id="143" w:name="def-squared-error-risk"/>
    <w:p>
      <w:pPr>
        <w:pStyle w:val="BodyText"/>
      </w:pPr>
      <w:r>
        <w:rPr>
          <w:b/>
          <w:bCs/>
        </w:rPr>
        <w:t xml:space="preserve">Definition 19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3"/>
    <w:bookmarkStart w:id="144" w:name="exm-squared-error-risk"/>
    <w:p>
      <w:pPr>
        <w:pStyle w:val="FirstParagraph"/>
      </w:pPr>
      <w:r>
        <w:rPr>
          <w:b/>
          <w:bCs/>
        </w:rPr>
        <w:t xml:space="preserve">Example 33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4"/>
    <w:bookmarkStart w:id="145" w:name="rem-squared-error-risk-is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5"/>
    <w:bookmarkStart w:id="147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error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plus the</w:t>
      </w:r>
      <w:r>
        <w:t xml:space="preserve"> </w:t>
      </w:r>
      <w:hyperlink r:id="rId146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prediction-error-split"/>
    <w:p>
      <w:pPr>
        <w:pStyle w:val="FirstParagraph"/>
      </w:pPr>
      <w:r>
        <w:rPr>
          <w:b/>
          <w:bCs/>
        </w:rPr>
        <w:t xml:space="preserve">Example 34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μ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8"/>
    <w:bookmarkStart w:id="149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50" w:name="exm-cross-term-zero"/>
    <w:p>
      <w:pPr>
        <w:pStyle w:val="FirstParagraph"/>
      </w:pPr>
      <w:r>
        <w:rPr>
          <w:b/>
          <w:bCs/>
        </w:rPr>
        <w:t xml:space="preserve">Example 35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50"/>
    <w:bookmarkStart w:id="151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risk-decomposition"/>
    <w:p>
      <w:pPr>
        <w:pStyle w:val="FirstParagraph"/>
      </w:pPr>
      <w:r>
        <w:rPr>
          <w:b/>
          <w:bCs/>
        </w:rPr>
        <w:t xml:space="preserve">Example 36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2"/>
    <w:bookmarkStart w:id="153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4" w:name="exm-best-predictor"/>
    <w:p>
      <w:pPr>
        <w:pStyle w:val="BodyText"/>
      </w:pPr>
      <w:r>
        <w:rPr>
          <w:b/>
          <w:bCs/>
        </w:rPr>
        <w:t xml:space="preserve">Example 37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4"/>
    <w:bookmarkStart w:id="155" w:name="def-irreducible-risk"/>
    <w:p>
      <w:pPr>
        <w:pStyle w:val="BodyText"/>
      </w:pPr>
      <w:r>
        <w:rPr>
          <w:b/>
          <w:bCs/>
        </w:rPr>
        <w:t xml:space="preserve">Definition 20 (Residual risk (irreducible risk))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risk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55"/>
    <w:bookmarkStart w:id="157" w:name="thm-irreducible-risk-cond-variance"/>
    <w:p>
      <w:pPr>
        <w:pStyle w:val="FirstParagraph"/>
      </w:pPr>
      <w:r>
        <w:rPr>
          <w:b/>
          <w:bCs/>
        </w:rPr>
        <w:t xml:space="preserve">Theorem 14 (The residual risk is the expected conditional variance)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as in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56" w:name="eq-irreducible-risk-cond-variance"/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6"/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unchanged by negation)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cr m:val="double-struck"/>
                                  <m:sty m:val="p"/>
                                </m:rPr>
                                <m:t>E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["/>
                                  <m:sepChr m:val=""/>
                                  <m:endChr m:val="]"/>
                                  <m:grow/>
                                </m:dPr>
                                <m:e>
                                  <m:r>
                                    <m:t>Y</m:t>
                                  </m:r>
                                  <m:r>
                                    <m:rPr>
                                      <m:sty m:val="p"/>
                                    </m:rPr>
                                    <m:t>∣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bookmarkStart w:id="158" w:name="rem-irreducible-risk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residual risk does not depend on the prediction function). </w:t>
      </w:r>
      <w:r>
        <w:t xml:space="preserve">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depends only on the</w:t>
      </w:r>
      <w:r>
        <w:t xml:space="preserve"> </w:t>
      </w:r>
      <w:hyperlink r:id="rId136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  <w:r>
        <w:t xml:space="preserve"> </w:t>
      </w:r>
      <w:r>
        <w:t xml:space="preserve">It is the minimum only 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w:r>
        <w:t xml:space="preserve">of the given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may also depend on variables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leaves out,</w:t>
      </w:r>
      <w:r>
        <w:t xml:space="preserve"> </w:t>
      </w:r>
      <w:r>
        <w:t xml:space="preserve">and those variables are part of the unexplained variation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Measuring one of them and adding it to the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lower the residual risk,</w:t>
      </w:r>
      <w:r>
        <w:t xml:space="preserve"> </w:t>
      </w:r>
      <w:r>
        <w:t xml:space="preserve">as in</w:t>
      </w:r>
      <w:r>
        <w:t xml:space="preserve"> </w:t>
      </w:r>
      <w:hyperlink w:anchor="exm-irreducible-risk-added-predictor">
        <w:r>
          <w:rPr>
            <w:rStyle w:val="Hyperlink"/>
          </w:rPr>
          <w:t xml:space="preserve">Example 39</w:t>
        </w:r>
      </w:hyperlink>
      <w:r>
        <w:t xml:space="preserve">.</w:t>
      </w:r>
      <w:r>
        <w:t xml:space="preserve"> </w:t>
      </w:r>
      <w:r>
        <w:t xml:space="preserve">[15, Sec. 2.1.1], p. 18</w:t>
      </w:r>
      <w:r>
        <w:t xml:space="preserve"> </w:t>
      </w:r>
      <w:r>
        <w:t xml:space="preserve">makes the same point:</w:t>
      </w:r>
      <w:r>
        <w:t xml:space="preserve"> </w:t>
      </w:r>
      <w:r>
        <w:t xml:space="preserve">the error term</w:t>
      </w:r>
      <w:r>
        <w:t xml:space="preserve"> </w:t>
      </w:r>
      <w:r>
        <w:t xml:space="preserve">“may contain unmeasured variables that are useful in predicting [</w:t>
      </w:r>
      <m:oMath>
        <m:r>
          <m:t>Y</m:t>
        </m:r>
      </m:oMath>
      <w:r>
        <w:t xml:space="preserve">]”</w:t>
      </w:r>
      <w:r>
        <w:t xml:space="preserve">.</w:t>
      </w:r>
      <w:r>
        <w:t xml:space="preserve"> </w:t>
      </w:r>
    </w:p>
    <w:bookmarkEnd w:id="158"/>
    <w:bookmarkStart w:id="159" w:name="exm-irreducible-risk"/>
    <w:p>
      <w:pPr>
        <w:pStyle w:val="BodyText"/>
      </w:pPr>
      <w:r>
        <w:rPr>
          <w:b/>
          <w:bCs/>
        </w:rPr>
        <w:t xml:space="preserve">Example 38 (Residual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9"/>
    <w:bookmarkStart w:id="160" w:name="exm-irreducible-risk-added-predictor"/>
    <w:p>
      <w:pPr>
        <w:pStyle w:val="BodyText"/>
      </w:pPr>
      <w:r>
        <w:rPr>
          <w:b/>
          <w:bCs/>
        </w:rPr>
        <w:t xml:space="preserve">Example 39 (Adding a predictor lowers the residual risk)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</w:t>
      </w:r>
      <w:r>
        <w:t xml:space="preserve"> </w:t>
      </w:r>
      <w:hyperlink r:id="rId137">
        <w:r>
          <w:rPr>
            <w:rStyle w:val="Hyperlink"/>
          </w:rPr>
          <w:t xml:space="preserve">independent</w:t>
        </w:r>
      </w:hyperlink>
      <w:r>
        <w:t xml:space="preserve">, with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ε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from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has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irreducible-risk">
        <w:r>
          <w:rPr>
            <w:rStyle w:val="Hyperlink"/>
          </w:rPr>
          <w:t xml:space="preserve">residual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 prediction from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residual risk is</w:t>
      </w:r>
      <w:r>
        <w:t xml:space="preserve"> </w:t>
      </w:r>
      <m:oMath>
        <m:r>
          <m:t>1</m:t>
        </m:r>
      </m:oMath>
      <w:r>
        <w:t xml:space="preserve">.</w:t>
      </w:r>
    </w:p>
    <w:bookmarkEnd w:id="160"/>
    <w:bookmarkStart w:id="161" w:name="def-reducible-risk"/>
    <w:p>
      <w:pPr>
        <w:pStyle w:val="BodyText"/>
      </w:pPr>
      <w:r>
        <w:rPr>
          <w:b/>
          <w:bCs/>
        </w:rPr>
        <w:t xml:space="preserve">Definition 21 (Reducible risk)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 </w:t>
      </w:r>
      <w:r>
        <w:t xml:space="preserve">of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 difference</w:t>
      </w:r>
      <w:r>
        <w:t xml:space="preserve"> </w:t>
      </w:r>
      <w:r>
        <w:t xml:space="preserve">between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61"/>
    <w:bookmarkStart w:id="162" w:name="rem-reducible-risk"/>
    <w:p>
      <w:pPr>
        <w:pStyle w:val="FirstParagraph"/>
      </w:pPr>
      <w:r>
        <w:rPr>
          <w:i/>
          <w:iCs/>
        </w:rPr>
        <w:t xml:space="preserve">Remark 9</w:t>
      </w:r>
      <w:r>
        <w:t xml:space="preserve"> (When the reducible risk is zero). </w:t>
      </w:r>
      <w:r>
        <w:t xml:space="preserve">The</w:t>
      </w:r>
      <w:r>
        <w:t xml:space="preserve"> </w:t>
      </w:r>
      <w:hyperlink w:anchor="def-reducible-risk">
        <w:r>
          <w:rPr>
            <w:rStyle w:val="Hyperlink"/>
          </w:rPr>
          <w:t xml:space="preserve">reducible risk</w:t>
        </w:r>
      </w:hyperlink>
      <w:r>
        <w:t xml:space="preserve"> </w:t>
      </w:r>
      <w:r>
        <w:t xml:space="preserve">is zero if and only if the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⇔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2"/>
    <w:bookmarkStart w:id="163" w:name="exm-reducible-risk"/>
    <w:p>
      <w:pPr>
        <w:pStyle w:val="FirstParagraph"/>
      </w:pPr>
      <w:r>
        <w:rPr>
          <w:b/>
          <w:bCs/>
        </w:rPr>
        <w:t xml:space="preserve">Example 40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residual risk (</w:t>
      </w:r>
      <w:hyperlink w:anchor="def-irreducible-risk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James et al. [15, Sec. 2.1.1], p. 18</w:t>
      </w:r>
      <w:r>
        <w:t xml:space="preserve"> </w:t>
      </w:r>
      <w:r>
        <w:t xml:space="preserve">calls the squared difference between a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the</w:t>
      </w:r>
      <w:r>
        <w:t xml:space="preserve"> </w:t>
      </w:r>
      <w:r>
        <w:t xml:space="preserve">“reducible error”</w:t>
      </w:r>
      <w:r>
        <w:t xml:space="preserve">.</w:t>
      </w:r>
    </w:p>
    <w:bookmarkStart w:id="166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64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64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7" w:name="exm-best-predictor-argmin"/>
    <w:p>
      <w:pPr>
        <w:pStyle w:val="BodyText"/>
      </w:pPr>
      <w:r>
        <w:rPr>
          <w:b/>
          <w:bCs/>
        </w:rPr>
        <w:t xml:space="preserve">Example 41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64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7"/>
    <w:bookmarkStart w:id="168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-fun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64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64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9" w:name="exm-best-predictor-unique"/>
    <w:p>
      <w:pPr>
        <w:pStyle w:val="BodyText"/>
      </w:pPr>
      <w:r>
        <w:rPr>
          <w:b/>
          <w:bCs/>
        </w:rPr>
        <w:t xml:space="preserve">Example 42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64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9"/>
    <w:bookmarkEnd w:id="170"/>
    <w:bookmarkStart w:id="208" w:name="sec-entropy"/>
    <w:p>
      <w:pPr>
        <w:pStyle w:val="Heading2"/>
      </w:pPr>
      <w:r>
        <w:t xml:space="preserve">4 Entropy and cross-entropy</w:t>
      </w:r>
    </w:p>
    <w:bookmarkStart w:id="171" w:name="def-surprisal"/>
    <w:p>
      <w:pPr>
        <w:pStyle w:val="FirstParagraph"/>
      </w:pPr>
      <w:r>
        <w:rPr>
          <w:b/>
          <w:bCs/>
        </w:rPr>
        <w:t xml:space="preserve">Definition 22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[16,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[17,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71"/>
    <w:bookmarkStart w:id="172" w:name="exm-surprisal-coin"/>
    <w:p>
      <w:pPr>
        <w:pStyle w:val="BodyText"/>
      </w:pPr>
      <w:r>
        <w:rPr>
          <w:b/>
          <w:bCs/>
        </w:rPr>
        <w:t xml:space="preserve">Example 43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72"/>
    <w:bookmarkStart w:id="173" w:name="rem-surprisal-rarity"/>
    <w:p>
      <w:pPr>
        <w:pStyle w:val="BodyText"/>
      </w:pPr>
      <w:r>
        <w:rPr>
          <w:i/>
          <w:iCs/>
        </w:rPr>
        <w:t xml:space="preserve">Remark 10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3"/>
    <w:bookmarkStart w:id="174" w:name="def-entropy"/>
    <w:p>
      <w:pPr>
        <w:pStyle w:val="BodyText"/>
      </w:pPr>
      <w:r>
        <w:rPr>
          <w:b/>
          <w:bCs/>
        </w:rPr>
        <w:t xml:space="preserve">Definition 23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74"/>
    <w:bookmarkStart w:id="175" w:name="rem-entropy-units"/>
    <w:p>
      <w:pPr>
        <w:pStyle w:val="BodyText"/>
      </w:pPr>
      <w:r>
        <w:rPr>
          <w:i/>
          <w:iCs/>
        </w:rPr>
        <w:t xml:space="preserve">Remark 11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75"/>
    <w:bookmarkStart w:id="176" w:name="exm-entropy-coin"/>
    <w:p>
      <w:pPr>
        <w:pStyle w:val="BodyText"/>
      </w:pPr>
      <w:r>
        <w:rPr>
          <w:b/>
          <w:bCs/>
        </w:rPr>
        <w:t xml:space="preserve">Example 44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76"/>
    <w:bookmarkStart w:id="177" w:name="rem-entropy-source"/>
    <w:p>
      <w:pPr>
        <w:pStyle w:val="BodyText"/>
      </w:pPr>
      <w:r>
        <w:rPr>
          <w:i/>
          <w:iCs/>
        </w:rPr>
        <w:t xml:space="preserve">Remark 12</w:t>
      </w:r>
      <w:r>
        <w:t xml:space="preserve"> (Where the definition comes from). </w:t>
      </w:r>
      <w:r>
        <w:t xml:space="preserve">Murphy [19,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7"/>
    <w:bookmarkStart w:id="178" w:name="def-cross-entropy"/>
    <w:p>
      <w:pPr>
        <w:pStyle w:val="BodyText"/>
      </w:pPr>
      <w:r>
        <w:rPr>
          <w:b/>
          <w:bCs/>
        </w:rPr>
        <w:t xml:space="preserve">Definition 24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8"/>
    <w:bookmarkStart w:id="179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9"/>
    <w:bookmarkStart w:id="180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80"/>
    <w:bookmarkStart w:id="181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81"/>
    <w:bookmarkStart w:id="182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2"/>
    <w:bookmarkStart w:id="183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3"/>
    <w:bookmarkStart w:id="184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84"/>
    <w:bookmarkStart w:id="185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85"/>
    <w:bookmarkStart w:id="186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86"/>
    <w:bookmarkStart w:id="187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7"/>
    <w:bookmarkStart w:id="188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8"/>
    <w:bookmarkStart w:id="189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9"/>
    <w:bookmarkStart w:id="190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0"/>
    <w:bookmarkStart w:id="191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91"/>
    <w:bookmarkStart w:id="192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92"/>
    <w:bookmarkStart w:id="193" w:name="thm-cross-entropy-expectation"/>
    <w:p>
      <w:pPr>
        <w:pStyle w:val="BodyText"/>
      </w:pPr>
      <w:r>
        <w:rPr>
          <w:b/>
          <w:bCs/>
        </w:rPr>
        <w:t xml:space="preserve">Theorem 15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94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94"/>
    <w:bookmarkStart w:id="195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5"/>
    <w:bookmarkStart w:id="196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96"/>
    <w:bookmarkStart w:id="197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7"/>
    <w:bookmarkStart w:id="198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8"/>
    <w:bookmarkStart w:id="199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9"/>
    <w:bookmarkStart w:id="200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00"/>
    <w:bookmarkStart w:id="201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1"/>
    <w:bookmarkStart w:id="202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203" w:name="rem-cross-entropy-expected-surprisal"/>
    <w:p>
      <w:pPr>
        <w:pStyle w:val="BodyText"/>
      </w:pPr>
      <w:r>
        <w:rPr>
          <w:i/>
          <w:iCs/>
        </w:rPr>
        <w:t xml:space="preserve">Remark 13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15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203"/>
    <w:bookmarkStart w:id="204" w:name="def-kl-divergence"/>
    <w:p>
      <w:pPr>
        <w:pStyle w:val="BodyText"/>
      </w:pPr>
      <w:r>
        <w:rPr>
          <w:b/>
          <w:bCs/>
        </w:rPr>
        <w:t xml:space="preserve">Definition 25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04"/>
    <w:bookmarkStart w:id="205" w:name="rem-kl-asymmetric"/>
    <w:p>
      <w:pPr>
        <w:pStyle w:val="FirstParagraph"/>
      </w:pPr>
      <w:r>
        <w:rPr>
          <w:i/>
          <w:iCs/>
        </w:rPr>
        <w:t xml:space="preserve">Remark 14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205"/>
    <w:bookmarkStart w:id="206" w:name="exm-cross-entropy"/>
    <w:p>
      <w:pPr>
        <w:pStyle w:val="BodyText"/>
      </w:pPr>
      <w:r>
        <w:rPr>
          <w:b/>
          <w:bCs/>
        </w:rPr>
        <w:t xml:space="preserve">Example 45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206"/>
    <w:bookmarkStart w:id="207" w:name="rem-cross-entropy-source"/>
    <w:p>
      <w:pPr>
        <w:pStyle w:val="BodyText"/>
      </w:pPr>
      <w:r>
        <w:rPr>
          <w:i/>
          <w:iCs/>
        </w:rPr>
        <w:t xml:space="preserve">Remark 15</w:t>
      </w:r>
      <w:r>
        <w:t xml:space="preserve"> (Where the definitions come from). </w:t>
      </w:r>
      <w:r>
        <w:t xml:space="preserve">Murphy [19,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7"/>
    <w:bookmarkEnd w:id="208"/>
    <w:bookmarkStart w:id="212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[21]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12"/>
    <w:bookmarkStart w:id="251" w:name="references"/>
    <w:p>
      <w:pPr>
        <w:pStyle w:val="Heading2"/>
      </w:pPr>
      <w:r>
        <w:t xml:space="preserve">References</w:t>
      </w:r>
    </w:p>
    <w:bookmarkStart w:id="250" w:name="refs"/>
    <w:bookmarkStart w:id="214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https://en.wikipedia.org/wiki/Expected_value</w:t>
        </w:r>
      </w:hyperlink>
    </w:p>
    <w:bookmarkEnd w:id="214"/>
    <w:bookmarkStart w:id="215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15"/>
    <w:bookmarkStart w:id="217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16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7"/>
    <w:bookmarkStart w:id="219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https://en.wikipedia.org/wiki/Law_of_the_unconscious_statistician</w:t>
        </w:r>
      </w:hyperlink>
    </w:p>
    <w:bookmarkEnd w:id="219"/>
    <w:bookmarkStart w:id="221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20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21"/>
    <w:bookmarkStart w:id="223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2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23"/>
    <w:bookmarkStart w:id="224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8">
        <w:r>
          <w:rPr>
            <w:rStyle w:val="Hyperlink"/>
          </w:rPr>
          <w:t xml:space="preserve">https://en.wikipedia.org/wiki/Law_of_the_unconscious_statistician</w:t>
        </w:r>
      </w:hyperlink>
    </w:p>
    <w:bookmarkEnd w:id="224"/>
    <w:bookmarkStart w:id="226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2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26"/>
    <w:bookmarkStart w:id="228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7">
        <w:r>
          <w:rPr>
            <w:rStyle w:val="Hyperlink"/>
          </w:rPr>
          <w:t xml:space="preserve">https://en.wikipedia.org/wiki/Conditional_expectation</w:t>
        </w:r>
      </w:hyperlink>
    </w:p>
    <w:bookmarkEnd w:id="228"/>
    <w:bookmarkStart w:id="230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9">
        <w:r>
          <w:rPr>
            <w:rStyle w:val="Hyperlink"/>
          </w:rPr>
          <w:t xml:space="preserve">https://bookdown.org/kevin_davisross/probsim-book/</w:t>
        </w:r>
      </w:hyperlink>
    </w:p>
    <w:bookmarkEnd w:id="230"/>
    <w:bookmarkStart w:id="231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31"/>
    <w:bookmarkStart w:id="233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2">
        <w:r>
          <w:rPr>
            <w:rStyle w:val="Hyperlink"/>
          </w:rPr>
          <w:t xml:space="preserve">https://en.wikipedia.org/wiki/Loss_function</w:t>
        </w:r>
      </w:hyperlink>
    </w:p>
    <w:bookmarkEnd w:id="233"/>
    <w:bookmarkStart w:id="235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34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35"/>
    <w:bookmarkStart w:id="237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6">
        <w:r>
          <w:rPr>
            <w:rStyle w:val="Hyperlink"/>
          </w:rPr>
          <w:t xml:space="preserve">https://en.wikipedia.org/wiki/Risk_function</w:t>
        </w:r>
      </w:hyperlink>
    </w:p>
    <w:bookmarkEnd w:id="237"/>
    <w:bookmarkStart w:id="239" w:name="ref-james2021islr2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238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239"/>
    <w:bookmarkStart w:id="241" w:name="ref-goodfellow2016deep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40">
        <w:r>
          <w:rPr>
            <w:rStyle w:val="Hyperlink"/>
          </w:rPr>
          <w:t xml:space="preserve">https://www.deeplearningbook.org/</w:t>
        </w:r>
      </w:hyperlink>
    </w:p>
    <w:bookmarkEnd w:id="241"/>
    <w:bookmarkStart w:id="242" w:name="ref-bishop2006prml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42"/>
    <w:bookmarkStart w:id="244" w:name="ref-wikipedia_entropy_information_theory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3">
        <w:r>
          <w:rPr>
            <w:rStyle w:val="Hyperlink"/>
          </w:rPr>
          <w:t xml:space="preserve">https://en.wikipedia.org/wiki/Entropy_(information_theory)</w:t>
        </w:r>
      </w:hyperlink>
    </w:p>
    <w:bookmarkEnd w:id="244"/>
    <w:bookmarkStart w:id="245" w:name="ref-murphy2012mlpp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45"/>
    <w:bookmarkStart w:id="247" w:name="ref-wikipedia_cross_entrop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6">
        <w:r>
          <w:rPr>
            <w:rStyle w:val="Hyperlink"/>
          </w:rPr>
          <w:t xml:space="preserve">https://en.wikipedia.org/wiki/Cross-entropy</w:t>
        </w:r>
      </w:hyperlink>
    </w:p>
    <w:bookmarkEnd w:id="247"/>
    <w:bookmarkStart w:id="249" w:name="ref-lange2024applied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48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9"/>
    <w:bookmarkEnd w:id="250"/>
    <w:bookmarkEnd w:id="2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4" Target="media/rId104.png" /><Relationship Type="http://schemas.openxmlformats.org/officeDocument/2006/relationships/image" Id="rId209" Target="media/rId209.png" /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9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4" Target="https://doi.org/10.1007/978-0-387-84858-7" TargetMode="External" /><Relationship Type="http://schemas.openxmlformats.org/officeDocument/2006/relationships/hyperlink" Id="rId238" Target="https://doi.org/10.1007/978-1-0716-1418-1" TargetMode="External" /><Relationship Type="http://schemas.openxmlformats.org/officeDocument/2006/relationships/hyperlink" Id="rId248" Target="https://doi.org/10.1007/978-1-0716-4172-9" TargetMode="External" /><Relationship Type="http://schemas.openxmlformats.org/officeDocument/2006/relationships/hyperlink" Id="rId220" Target="https://doi.org/10.1007/978-1-4614-4708-5" TargetMode="External" /><Relationship Type="http://schemas.openxmlformats.org/officeDocument/2006/relationships/hyperlink" Id="rId225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227" Target="https://en.wikipedia.org/wiki/Conditional_expectation" TargetMode="External" /><Relationship Type="http://schemas.openxmlformats.org/officeDocument/2006/relationships/hyperlink" Id="rId246" Target="https://en.wikipedia.org/wiki/Cross-entropy" TargetMode="External" /><Relationship Type="http://schemas.openxmlformats.org/officeDocument/2006/relationships/hyperlink" Id="rId243" Target="https://en.wikipedia.org/wiki/Entropy_(information_theory)" TargetMode="External" /><Relationship Type="http://schemas.openxmlformats.org/officeDocument/2006/relationships/hyperlink" Id="rId213" Target="https://en.wikipedia.org/wiki/Expected_value" TargetMode="External" /><Relationship Type="http://schemas.openxmlformats.org/officeDocument/2006/relationships/hyperlink" Id="rId218" Target="https://en.wikipedia.org/wiki/Law_of_the_unconscious_statistician" TargetMode="External" /><Relationship Type="http://schemas.openxmlformats.org/officeDocument/2006/relationships/hyperlink" Id="rId232" Target="https://en.wikipedia.org/wiki/Loss_function" TargetMode="External" /><Relationship Type="http://schemas.openxmlformats.org/officeDocument/2006/relationships/hyperlink" Id="rId236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5" Target="https://morrison-lab.github.io/mds/algebra-basics.html#def-argmin" TargetMode="External" /><Relationship Type="http://schemas.openxmlformats.org/officeDocument/2006/relationships/hyperlink" Id="rId164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133" Target="https://morrison-lab.github.io/mds/functions.html#def-function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222" Target="https://www.cengage.com/c/statistical-inference-2e-casella-berger/9780534243128/" TargetMode="External" /><Relationship Type="http://schemas.openxmlformats.org/officeDocument/2006/relationships/hyperlink" Id="rId240" Target="https://www.deeplearningbook.org/" TargetMode="External" /><Relationship Type="http://schemas.openxmlformats.org/officeDocument/2006/relationships/hyperlink" Id="rId137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6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146" Target="variance-covariance.qmd#def-deviation" TargetMode="External" /><Relationship Type="http://schemas.openxmlformats.org/officeDocument/2006/relationships/hyperlink" Id="rId63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45" Target="expectation.qmd#def-expectation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229" Target="https://bookdown.org/kevin_davisross/probsim-book/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234" Target="https://doi.org/10.1007/978-0-387-84858-7" TargetMode="External" /><Relationship Type="http://schemas.openxmlformats.org/officeDocument/2006/relationships/hyperlink" Id="rId238" Target="https://doi.org/10.1007/978-1-0716-1418-1" TargetMode="External" /><Relationship Type="http://schemas.openxmlformats.org/officeDocument/2006/relationships/hyperlink" Id="rId248" Target="https://doi.org/10.1007/978-1-0716-4172-9" TargetMode="External" /><Relationship Type="http://schemas.openxmlformats.org/officeDocument/2006/relationships/hyperlink" Id="rId220" Target="https://doi.org/10.1007/978-1-4614-4708-5" TargetMode="External" /><Relationship Type="http://schemas.openxmlformats.org/officeDocument/2006/relationships/hyperlink" Id="rId225" Target="https://doi.org/10.1201/9781315182780" TargetMode="External" /><Relationship Type="http://schemas.openxmlformats.org/officeDocument/2006/relationships/hyperlink" Id="rId216" Target="https://doi.org/10.5281/zenodo.4305949" TargetMode="External" /><Relationship Type="http://schemas.openxmlformats.org/officeDocument/2006/relationships/hyperlink" Id="rId227" Target="https://en.wikipedia.org/wiki/Conditional_expectation" TargetMode="External" /><Relationship Type="http://schemas.openxmlformats.org/officeDocument/2006/relationships/hyperlink" Id="rId246" Target="https://en.wikipedia.org/wiki/Cross-entropy" TargetMode="External" /><Relationship Type="http://schemas.openxmlformats.org/officeDocument/2006/relationships/hyperlink" Id="rId243" Target="https://en.wikipedia.org/wiki/Entropy_(information_theory)" TargetMode="External" /><Relationship Type="http://schemas.openxmlformats.org/officeDocument/2006/relationships/hyperlink" Id="rId213" Target="https://en.wikipedia.org/wiki/Expected_value" TargetMode="External" /><Relationship Type="http://schemas.openxmlformats.org/officeDocument/2006/relationships/hyperlink" Id="rId218" Target="https://en.wikipedia.org/wiki/Law_of_the_unconscious_statistician" TargetMode="External" /><Relationship Type="http://schemas.openxmlformats.org/officeDocument/2006/relationships/hyperlink" Id="rId232" Target="https://en.wikipedia.org/wiki/Loss_function" TargetMode="External" /><Relationship Type="http://schemas.openxmlformats.org/officeDocument/2006/relationships/hyperlink" Id="rId236" Target="https://en.wikipedia.org/wiki/Risk_function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165" Target="https://morrison-lab.github.io/mds/algebra-basics.html#def-argmin" TargetMode="External" /><Relationship Type="http://schemas.openxmlformats.org/officeDocument/2006/relationships/hyperlink" Id="rId164" Target="https://morrison-lab.github.io/mds/algebra-basics.html#def-global-minimizer" TargetMode="External" /><Relationship Type="http://schemas.openxmlformats.org/officeDocument/2006/relationships/hyperlink" Id="rId17" Target="https://morrison-lab.github.io/mds/algebra-sums.html#def-summation" TargetMode="External" /><Relationship Type="http://schemas.openxmlformats.org/officeDocument/2006/relationships/hyperlink" Id="rId30" Target="https://morrison-lab.github.io/mds/calculus-double-integrals.html#thm-fubini-tonelli" TargetMode="External" /><Relationship Type="http://schemas.openxmlformats.org/officeDocument/2006/relationships/hyperlink" Id="rId19" Target="https://morrison-lab.github.io/mds/calculus-integration.html#def-riemann-integral" TargetMode="External" /><Relationship Type="http://schemas.openxmlformats.org/officeDocument/2006/relationships/hyperlink" Id="rId133" Target="https://morrison-lab.github.io/mds/functions.html#def-function" TargetMode="External" /><Relationship Type="http://schemas.openxmlformats.org/officeDocument/2006/relationships/hyperlink" Id="rId20" Target="https://morrison-lab.github.io/mds/linear-algebra-vectors.html#def-mean" TargetMode="External" /><Relationship Type="http://schemas.openxmlformats.org/officeDocument/2006/relationships/hyperlink" Id="rId15" Target="https://morrison-lab.github.io/mds/linear-algebra-vectors.html#def-weight" TargetMode="External" /><Relationship Type="http://schemas.openxmlformats.org/officeDocument/2006/relationships/hyperlink" Id="rId14" Target="https://morrison-lab.github.io/mds/linear-algebra-vectors.html#def-weighted-average" TargetMode="External" /><Relationship Type="http://schemas.openxmlformats.org/officeDocument/2006/relationships/hyperlink" Id="rId88" Target="https://morrison-lab.github.io/mds/measures.html#def-counting-measure" TargetMode="External" /><Relationship Type="http://schemas.openxmlformats.org/officeDocument/2006/relationships/hyperlink" Id="rId86" Target="https://morrison-lab.github.io/mds/measures.html#def-measure" TargetMode="External" /><Relationship Type="http://schemas.openxmlformats.org/officeDocument/2006/relationships/hyperlink" Id="rId222" Target="https://www.cengage.com/c/statistical-inference-2e-casella-berger/9780534243128/" TargetMode="External" /><Relationship Type="http://schemas.openxmlformats.org/officeDocument/2006/relationships/hyperlink" Id="rId240" Target="https://www.deeplearningbook.org/" TargetMode="External" /><Relationship Type="http://schemas.openxmlformats.org/officeDocument/2006/relationships/hyperlink" Id="rId137" Target="independence.qmd#def-indpt" TargetMode="External" /><Relationship Type="http://schemas.openxmlformats.org/officeDocument/2006/relationships/hyperlink" Id="rId35" Target="independence.qmd#exm-indpt" TargetMode="External" /><Relationship Type="http://schemas.openxmlformats.org/officeDocument/2006/relationships/hyperlink" Id="rId48" Target="probability-basics.qmd#def-experiment-outcome" TargetMode="External" /><Relationship Type="http://schemas.openxmlformats.org/officeDocument/2006/relationships/hyperlink" Id="rId21" Target="probability-basics.qmd#def-probability" TargetMode="External" /><Relationship Type="http://schemas.openxmlformats.org/officeDocument/2006/relationships/hyperlink" Id="rId55" Target="probability-basics.qmd#def-random-choice" TargetMode="External" /><Relationship Type="http://schemas.openxmlformats.org/officeDocument/2006/relationships/hyperlink" Id="rId96" Target="probability-basics.qmd#thm-total-prob" TargetMode="External" /><Relationship Type="http://schemas.openxmlformats.org/officeDocument/2006/relationships/hyperlink" Id="rId26" Target="random-variables.qmd#def-bernoulli" TargetMode="External" /><Relationship Type="http://schemas.openxmlformats.org/officeDocument/2006/relationships/hyperlink" Id="rId18" Target="random-variables.qmd#def-continuous-rv" TargetMode="External" /><Relationship Type="http://schemas.openxmlformats.org/officeDocument/2006/relationships/hyperlink" Id="rId16" Target="random-variables.qmd#def-discrete-rv" TargetMode="External" /><Relationship Type="http://schemas.openxmlformats.org/officeDocument/2006/relationships/hyperlink" Id="rId31" Target="random-variables.qmd#def-exponential" TargetMode="External" /><Relationship Type="http://schemas.openxmlformats.org/officeDocument/2006/relationships/hyperlink" Id="rId69" Target="random-variables.qmd#def-joint-density-mass" TargetMode="External" /><Relationship Type="http://schemas.openxmlformats.org/officeDocument/2006/relationships/hyperlink" Id="rId136" Target="random-variables.qmd#def-joint-distribution" TargetMode="External" /><Relationship Type="http://schemas.openxmlformats.org/officeDocument/2006/relationships/hyperlink" Id="rId60" Target="random-variables.qmd#def-joint-pdf" TargetMode="External" /><Relationship Type="http://schemas.openxmlformats.org/officeDocument/2006/relationships/hyperlink" Id="rId56" Target="random-variables.qmd#def-joint-pmf" TargetMode="External" /><Relationship Type="http://schemas.openxmlformats.org/officeDocument/2006/relationships/hyperlink" Id="rId53" Target="random-variables.qmd#def-jointly-distributed" TargetMode="External" /><Relationship Type="http://schemas.openxmlformats.org/officeDocument/2006/relationships/hyperlink" Id="rId58" Target="random-variables.qmd#def-marginal" TargetMode="External" /><Relationship Type="http://schemas.openxmlformats.org/officeDocument/2006/relationships/hyperlink" Id="rId65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3" Target="random-variables.qmd#def-random-variable" TargetMode="External" /><Relationship Type="http://schemas.openxmlformats.org/officeDocument/2006/relationships/hyperlink" Id="rId23" Target="random-variables.qmd#def-range" TargetMode="External" /><Relationship Type="http://schemas.openxmlformats.org/officeDocument/2006/relationships/hyperlink" Id="rId28" Target="random-variables.qmd#def-surv-fn" TargetMode="External" /><Relationship Type="http://schemas.openxmlformats.org/officeDocument/2006/relationships/hyperlink" Id="rId39" Target="random-variables.qmd#def-uniform" TargetMode="External" /><Relationship Type="http://schemas.openxmlformats.org/officeDocument/2006/relationships/hyperlink" Id="rId32" Target="random-variables.qmd#exm-exp-survfn" TargetMode="External" /><Relationship Type="http://schemas.openxmlformats.org/officeDocument/2006/relationships/hyperlink" Id="rId75" Target="random-variables.qmd#exm-joint-pmf" TargetMode="External" /><Relationship Type="http://schemas.openxmlformats.org/officeDocument/2006/relationships/hyperlink" Id="rId61" Target="random-variables.qmd#thm-marginal-density" TargetMode="External" /><Relationship Type="http://schemas.openxmlformats.org/officeDocument/2006/relationships/hyperlink" Id="rId57" Target="random-variables.qmd#thm-marginal-pmf" TargetMode="External" /><Relationship Type="http://schemas.openxmlformats.org/officeDocument/2006/relationships/hyperlink" Id="rId64" Target="variance-covariance.qmd#def-correlation" TargetMode="External" /><Relationship Type="http://schemas.openxmlformats.org/officeDocument/2006/relationships/hyperlink" Id="rId146" Target="variance-covariance.qmd#def-deviation" TargetMode="External" /><Relationship Type="http://schemas.openxmlformats.org/officeDocument/2006/relationships/hyperlink" Id="rId63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2026-10-29T23:01:05Z</dcterms:created>
  <dcterms:modified xsi:type="dcterms:W3CDTF">2026-10-29T23:01:05Z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15:57:11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