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r>
        <w:t xml:space="preserve">Last modified: 2026-10-26 21:47:29 (PDT)</w:t>
      </w:r>
    </w:p>
    <w:bookmarkStart w:id="63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step"/>
    <w:p>
      <w:pPr>
        <w:pStyle w:val="BodyText"/>
      </w:pPr>
      <w:r>
        <w:rPr>
          <w:b/>
          <w:bCs/>
        </w:rPr>
        <w:t xml:space="preserve">Definition 1 (Step)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step</w:t>
      </w:r>
      <w:r>
        <w:t xml:space="preserve"> </w:t>
      </w:r>
      <w:r>
        <w:t xml:space="preserve">is the carrying out of one instruction.</w:t>
      </w:r>
    </w:p>
    <w:bookmarkEnd w:id="10"/>
    <w:bookmarkStart w:id="11" w:name="exm-step"/>
    <w:p>
      <w:pPr>
        <w:pStyle w:val="BodyText"/>
      </w:pPr>
      <w:r>
        <w:rPr>
          <w:b/>
          <w:bCs/>
        </w:rPr>
        <w:t xml:space="preserve">Example 1 (Steps of a die roll)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“roll a six-sided die once”</w:t>
      </w:r>
      <w:r>
        <w:t xml:space="preserve"> </w:t>
      </w:r>
      <w:r>
        <w:t xml:space="preserve">is one step.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“read the number facing up”</w:t>
      </w:r>
      <w:r>
        <w:t xml:space="preserve"> </w:t>
      </w:r>
      <w:r>
        <w:t xml:space="preserve">is another step.</w:t>
      </w:r>
    </w:p>
    <w:bookmarkEnd w:id="11"/>
    <w:bookmarkStart w:id="12" w:name="def-procedure"/>
    <w:p>
      <w:pPr>
        <w:pStyle w:val="BodyText"/>
      </w:pPr>
      <w:r>
        <w:rPr>
          <w:b/>
          <w:bCs/>
        </w:rPr>
        <w:t xml:space="preserve">Definition 2 (Procedure)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procedure</w:t>
      </w:r>
      <w:r>
        <w:t xml:space="preserve"> </w:t>
      </w:r>
      <w:r>
        <w:t xml:space="preserve">is a list of instructions that can be followed, one</w:t>
      </w:r>
      <w:r>
        <w:t xml:space="preserve"> </w:t>
      </w:r>
      <w:hyperlink w:anchor="def-step">
        <w:r>
          <w:rPr>
            <w:rStyle w:val="Hyperlink"/>
          </w:rPr>
          <w:t xml:space="preserve">step</w:t>
        </w:r>
      </w:hyperlink>
      <w:r>
        <w:t xml:space="preserve"> </w:t>
      </w:r>
      <w:r>
        <w:t xml:space="preserve">at a time, until they are finished.</w:t>
      </w:r>
    </w:p>
    <w:bookmarkEnd w:id="12"/>
    <w:bookmarkStart w:id="13" w:name="exm-procedure"/>
    <w:p>
      <w:pPr>
        <w:pStyle w:val="BodyText"/>
      </w:pPr>
      <w:r>
        <w:rPr>
          <w:b/>
          <w:bCs/>
        </w:rPr>
        <w:t xml:space="preserve">Example 2 (Rolling a die once)</w:t>
      </w:r>
      <w:r>
        <w:t xml:space="preserve"> </w:t>
      </w:r>
      <w:r>
        <w:t xml:space="preserve">The instructions</w:t>
      </w:r>
      <w:r>
        <w:t xml:space="preserve"> </w:t>
      </w:r>
      <w:r>
        <w:t xml:space="preserve">“roll a six-sided die once, then read the number facing up”</w:t>
      </w:r>
      <w:r>
        <w:t xml:space="preserve"> </w:t>
      </w:r>
      <w:r>
        <w:t xml:space="preserve">comprise a procedure.</w:t>
      </w:r>
      <w:r>
        <w:t xml:space="preserve"> </w:t>
      </w:r>
      <w:r>
        <w:t xml:space="preserve">Following the procedure takes the two</w:t>
      </w:r>
      <w:r>
        <w:t xml:space="preserve"> </w:t>
      </w:r>
      <w:hyperlink w:anchor="def-step">
        <w:r>
          <w:rPr>
            <w:rStyle w:val="Hyperlink"/>
          </w:rPr>
          <w:t xml:space="preserve">steps</w:t>
        </w:r>
      </w:hyperlink>
      <w:r>
        <w:t xml:space="preserve"> </w:t>
      </w:r>
      <w:r>
        <w:t xml:space="preserve">in</w:t>
      </w:r>
      <w:r>
        <w:t xml:space="preserve"> </w:t>
      </w:r>
      <w:hyperlink w:anchor="exm-step">
        <w:r>
          <w:rPr>
            <w:rStyle w:val="Hyperlink"/>
          </w:rPr>
          <w:t xml:space="preserve">Example 1</w:t>
        </w:r>
      </w:hyperlink>
      <w:r>
        <w:t xml:space="preserve">, and then it is finished.</w:t>
      </w:r>
    </w:p>
    <w:bookmarkEnd w:id="13"/>
    <w:bookmarkStart w:id="14" w:name="def-experiment-outcome"/>
    <w:p>
      <w:pPr>
        <w:pStyle w:val="BodyText"/>
      </w:pPr>
      <w:r>
        <w:rPr>
          <w:b/>
          <w:bCs/>
        </w:rPr>
        <w:t xml:space="preserve">Definition 3 (Outcome)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is a single, fully specified way that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can end,</w:t>
      </w:r>
      <w:r>
        <w:t xml:space="preserve"> </w:t>
      </w:r>
      <w:r>
        <w:t xml:space="preserve">recorded as one value.</w:t>
      </w:r>
    </w:p>
    <w:bookmarkEnd w:id="14"/>
    <w:bookmarkStart w:id="15" w:name="exm-experiment-outcome"/>
    <w:p>
      <w:pPr>
        <w:pStyle w:val="BodyText"/>
      </w:pPr>
      <w:r>
        <w:rPr>
          <w:b/>
          <w:bCs/>
        </w:rPr>
        <w:t xml:space="preserve">Example 3 (Outcomes of a die roll)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ends with one number facing up.</w:t>
      </w:r>
      <w:r>
        <w:t xml:space="preserve"> </w:t>
      </w:r>
      <w:r>
        <w:t xml:space="preserve">Each of the numbers 1, 2, 3, 4, 5 and 6 is an outcome,</w:t>
      </w:r>
      <w:r>
        <w:t xml:space="preserve"> </w:t>
      </w:r>
      <w:r>
        <w:t xml:space="preserve">and one roll ends in exactly one of them.</w:t>
      </w:r>
    </w:p>
    <w:bookmarkEnd w:id="15"/>
    <w:bookmarkStart w:id="16" w:name="def-random-experiment"/>
    <w:p>
      <w:pPr>
        <w:pStyle w:val="BodyText"/>
      </w:pPr>
      <w:r>
        <w:rPr>
          <w:b/>
          <w:bCs/>
        </w:rPr>
        <w:t xml:space="preserve">Definition 4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that ends in exactly one</w:t>
      </w:r>
      <w:r>
        <w:t xml:space="preserve"> </w:t>
      </w:r>
      <w:hyperlink w:anchor="def-experiment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that we have not determined in advance</w:t>
      </w:r>
      <w:r>
        <w:t xml:space="preserve"> </w:t>
      </w:r>
      <w:r>
        <w:t xml:space="preserve">[1]</w:t>
      </w:r>
      <w:r>
        <w:t xml:space="preserve">.</w:t>
      </w:r>
    </w:p>
    <w:bookmarkEnd w:id="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7" w:name="exm-random-experiment-die"/>
    <w:p>
      <w:pPr>
        <w:pStyle w:val="BodyText"/>
      </w:pPr>
      <w:r>
        <w:rPr>
          <w:b/>
          <w:bCs/>
        </w:rPr>
        <w:t xml:space="preserve">Example 4 (Rolling a die as a random experiment)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 random experiment:</w:t>
      </w:r>
      <w:r>
        <w:t xml:space="preserve"> </w:t>
      </w:r>
      <w:r>
        <w:t xml:space="preserve">it ends in exactly one of the</w:t>
      </w:r>
      <w:r>
        <w:t xml:space="preserve"> </w:t>
      </w:r>
      <w:hyperlink w:anchor="def-experiment-outcome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1, 2, 3, 4, 5 or 6 (</w:t>
      </w:r>
      <w:hyperlink w:anchor="exm-experiment-outcom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we do not determine in advance which outcome the procedure will produce.</w:t>
      </w:r>
    </w:p>
    <w:bookmarkEnd w:id="17"/>
    <w:bookmarkStart w:id="20" w:name="exm-random-experiment"/>
    <w:p>
      <w:pPr>
        <w:pStyle w:val="BodyText"/>
      </w:pPr>
      <w:r>
        <w:rPr>
          <w:b/>
          <w:bCs/>
        </w:rPr>
        <w:t xml:space="preserve">Example 5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9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20"/>
    <w:bookmarkStart w:id="22" w:name="def-sample-space"/>
    <w:p>
      <w:pPr>
        <w:pStyle w:val="FirstParagraph"/>
      </w:pPr>
      <w:r>
        <w:rPr>
          <w:b/>
          <w:bCs/>
        </w:rPr>
        <w:t xml:space="preserve">Definition 5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</w:t>
      </w:r>
      <w:r>
        <w:t xml:space="preserve"> </w:t>
      </w:r>
      <w:r>
        <w:t xml:space="preserve">[2]</w:t>
      </w:r>
      <w:r>
        <w:t xml:space="preserve">.</w:t>
      </w:r>
    </w:p>
    <w:bookmarkEnd w:id="22"/>
    <w:bookmarkStart w:id="23" w:name="exm-sample-space"/>
    <w:p>
      <w:pPr>
        <w:pStyle w:val="BodyText"/>
      </w:pPr>
      <w:r>
        <w:rPr>
          <w:b/>
          <w:bCs/>
        </w:rPr>
        <w:t xml:space="preserve">Example 6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3"/>
    <w:bookmarkStart w:id="24" w:name="def-event"/>
    <w:p>
      <w:pPr>
        <w:pStyle w:val="BodyText"/>
      </w:pPr>
      <w:r>
        <w:rPr>
          <w:b/>
          <w:bCs/>
        </w:rPr>
        <w:t xml:space="preserve">Definition 6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[3]</w:t>
      </w:r>
      <w:r>
        <w:t xml:space="preserve">:</w:t>
      </w:r>
      <w:r>
        <w:t xml:space="preserve"> </w:t>
      </w:r>
      <w:r>
        <w:t xml:space="preserve">a set of outcomes.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[4], Def. 1.2.1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26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8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9" w:name="exm-event"/>
    <w:p>
      <w:pPr>
        <w:pStyle w:val="BodyText"/>
      </w:pPr>
      <w:r>
        <w:rPr>
          <w:b/>
          <w:bCs/>
        </w:rPr>
        <w:t xml:space="preserve">Example 7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9"/>
    <w:bookmarkStart w:id="30" w:name="def-occurs"/>
    <w:p>
      <w:pPr>
        <w:pStyle w:val="BodyText"/>
      </w:pPr>
      <w:r>
        <w:rPr>
          <w:b/>
          <w:bCs/>
        </w:rPr>
        <w:t xml:space="preserve">Definition 7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occurs"/>
    <w:p>
      <w:pPr>
        <w:pStyle w:val="BodyText"/>
      </w:pPr>
      <w:r>
        <w:rPr>
          <w:b/>
          <w:bCs/>
        </w:rPr>
        <w:t xml:space="preserve">Example 8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31"/>
    <w:bookmarkStart w:id="32" w:name="def-complement"/>
    <w:p>
      <w:pPr>
        <w:pStyle w:val="BodyText"/>
      </w:pPr>
      <w:r>
        <w:rPr>
          <w:b/>
          <w:bCs/>
        </w:rPr>
        <w:t xml:space="preserve">Definition 8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33" w:name="exm-complement"/>
    <w:p>
      <w:pPr>
        <w:pStyle w:val="BodyText"/>
      </w:pPr>
      <w:r>
        <w:rPr>
          <w:b/>
          <w:bCs/>
        </w:rPr>
        <w:t xml:space="preserve">Example 9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33"/>
    <w:bookmarkStart w:id="34" w:name="def-mutually-exclusive"/>
    <w:p>
      <w:pPr>
        <w:pStyle w:val="BodyText"/>
      </w:pPr>
      <w:r>
        <w:rPr>
          <w:b/>
          <w:bCs/>
        </w:rPr>
        <w:t xml:space="preserve">Definition 9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35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36" w:name="exm-mutually-exclusive"/>
    <w:p>
      <w:pPr>
        <w:pStyle w:val="BodyText"/>
      </w:pPr>
      <w:r>
        <w:rPr>
          <w:b/>
          <w:bCs/>
        </w:rPr>
        <w:t xml:space="preserve">Example 10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36"/>
    <w:bookmarkStart w:id="37" w:name="def-partition"/>
    <w:p>
      <w:pPr>
        <w:pStyle w:val="BodyText"/>
      </w:pPr>
      <w:r>
        <w:rPr>
          <w:b/>
          <w:bCs/>
        </w:rPr>
        <w:t xml:space="preserve">Definition 10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7"/>
    <w:bookmarkStart w:id="38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9" w:name="exm-partition"/>
    <w:p>
      <w:pPr>
        <w:pStyle w:val="BodyText"/>
      </w:pPr>
      <w:r>
        <w:rPr>
          <w:b/>
          <w:bCs/>
        </w:rPr>
        <w:t xml:space="preserve">Example 11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9"/>
    <w:bookmarkStart w:id="41" w:name="def-probability"/>
    <w:p>
      <w:pPr>
        <w:pStyle w:val="BodyText"/>
      </w:pPr>
      <w:r>
        <w:rPr>
          <w:b/>
          <w:bCs/>
        </w:rPr>
        <w:t xml:space="preserve">Definition 11 (Probability measure (probability function))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[4], Definition 1.2.4</w:t>
      </w:r>
      <w:r>
        <w:t xml:space="preserve">)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1"/>
    <w:bookmarkStart w:id="43" w:name="exm-probability"/>
    <w:p>
      <w:pPr>
        <w:pStyle w:val="FirstParagraph"/>
      </w:pPr>
      <w:r>
        <w:rPr>
          <w:b/>
          <w:bCs/>
        </w:rPr>
        <w:t xml:space="preserve">Example 12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3"/>
    <w:bookmarkStart w:id="45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44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7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50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51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9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52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40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53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54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55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6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7" w:name="exm-p-neg"/>
    <w:p>
      <w:pPr>
        <w:pStyle w:val="FirstParagraph"/>
      </w:pPr>
      <w:r>
        <w:rPr>
          <w:b/>
          <w:bCs/>
        </w:rPr>
        <w:t xml:space="preserve">Example 13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7"/>
    <w:bookmarkStart w:id="59" w:name="def-random-choice"/>
    <w:p>
      <w:pPr>
        <w:pStyle w:val="BodyText"/>
      </w:pPr>
      <w:r>
        <w:rPr>
          <w:b/>
          <w:bCs/>
        </w:rPr>
        <w:t xml:space="preserve">Definition 12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9"/>
    <w:bookmarkStart w:id="61" w:name="exm-random-choice-sets"/>
    <w:p>
      <w:pPr>
        <w:pStyle w:val="BodyText"/>
      </w:pPr>
      <w:r>
        <w:rPr>
          <w:b/>
          <w:bCs/>
        </w:rPr>
        <w:t xml:space="preserve">Example 14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42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60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61"/>
    <w:bookmarkStart w:id="62" w:name="exm-random-choice-auto"/>
    <w:p>
      <w:pPr>
        <w:pStyle w:val="BodyText"/>
      </w:pPr>
      <w:r>
        <w:rPr>
          <w:b/>
          <w:bCs/>
        </w:rPr>
        <w:t xml:space="preserve">Example 15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62"/>
    <w:bookmarkEnd w:id="63"/>
    <w:bookmarkStart w:id="68" w:name="odds"/>
    <w:p>
      <w:pPr>
        <w:pStyle w:val="Heading2"/>
      </w:pPr>
      <w:r>
        <w:t xml:space="preserve">2 Odds</w:t>
      </w:r>
    </w:p>
    <w:bookmarkStart w:id="64" w:name="def-odds"/>
    <w:p>
      <w:pPr>
        <w:pStyle w:val="FirstParagraph"/>
      </w:pPr>
      <w:r>
        <w:rPr>
          <w:b/>
          <w:bCs/>
        </w:rPr>
        <w:t xml:space="preserve">Definition 13 (Odds)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odds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[7]</w:t>
      </w:r>
    </w:p>
    <w:p>
      <w:pPr>
        <w:pStyle w:val="BodyText"/>
      </w:pPr>
      <m:oMathPara>
        <m:oMathParaPr>
          <m:jc m:val="center"/>
        </m:oMathParaPr>
        <m:oMath>
          <m:r>
            <m:t>ω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5" w:name="exm-odds-auto"/>
    <w:p>
      <w:pPr>
        <w:pStyle w:val="FirstParagraph"/>
      </w:pPr>
      <w:r>
        <w:rPr>
          <w:b/>
          <w:bCs/>
        </w:rPr>
        <w:t xml:space="preserve">Example 16 (Odds that a car in the Auto data is American)</w:t>
      </w:r>
      <w:r>
        <w:t xml:space="preserve"> </w:t>
      </w:r>
      <w:r>
        <w:t xml:space="preserve">In 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a car</w:t>
      </w:r>
      <w:r>
        <w:t xml:space="preserve"> </w:t>
      </w:r>
      <w:hyperlink w:anchor="def-random-choice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is American,</w:t>
      </w:r>
      <w:r>
        <w:t xml:space="preserve"> </w:t>
      </w:r>
      <w:r>
        <w:t xml:space="preserve">which the data code as</w:t>
      </w:r>
      <w:r>
        <w:t xml:space="preserve"> </w:t>
      </w:r>
      <w:r>
        <w:rPr>
          <w:rStyle w:val="VerbatimChar"/>
        </w:rPr>
        <w:t xml:space="preserve">origin == 1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 the fraction of American cars,</w:t>
      </w:r>
      <w:r>
        <w:t xml:space="preserve"> </w:t>
      </w:r>
      <w:r>
        <w:t xml:space="preserve">as in</w:t>
      </w:r>
      <w:r>
        <w:t xml:space="preserve"> </w:t>
      </w:r>
      <w:hyperlink w:anchor="exm-random-choice-auto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and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follow from</w:t>
      </w:r>
      <w:r>
        <w:t xml:space="preserve"> </w:t>
      </w:r>
      <w:hyperlink w:anchor="def-odds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p_american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origin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p_american, </w:t>
      </w:r>
      <w:r>
        <w:rPr>
          <w:rStyle w:val="AttributeTok"/>
        </w:rPr>
        <w:t xml:space="preserve">odds =</w:t>
      </w:r>
      <w:r>
        <w:rPr>
          <w:rStyle w:val="NormalTok"/>
        </w:rPr>
        <w:t xml:space="preserve"> 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probability        odds </w:t>
      </w:r>
      <w:r>
        <w:br/>
      </w:r>
      <w:r>
        <w:rPr>
          <w:rStyle w:val="CommentTok"/>
        </w:rPr>
        <w:t xml:space="preserve">#&gt;    0.625000    1.666667</w:t>
      </w:r>
    </w:p>
    <w:p>
      <w:pPr>
        <w:pStyle w:val="FirstParagraph"/>
      </w:pPr>
      <w:r>
        <w:t xml:space="preserve">The odds 1.67 say that</w:t>
      </w:r>
      <w:r>
        <w:t xml:space="preserve"> </w:t>
      </w:r>
      <w:r>
        <w:t xml:space="preserve">an American car is about 1.7 times as likely</w:t>
      </w:r>
      <w:r>
        <w:t xml:space="preserve"> </w:t>
      </w:r>
      <w:r>
        <w:t xml:space="preserve">as a car of non-American origin.</w:t>
      </w:r>
    </w:p>
    <w:bookmarkEnd w:id="65"/>
    <w:bookmarkStart w:id="66" w:name="def-log-odds"/>
    <w:p>
      <w:pPr>
        <w:pStyle w:val="BodyText"/>
      </w:pPr>
      <w:r>
        <w:rPr>
          <w:b/>
          <w:bCs/>
        </w:rPr>
        <w:t xml:space="preserve">Definition 14 (Log-odds (also called the logit))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log-odds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logit</w:t>
      </w:r>
      <w:r>
        <w:t xml:space="preserve">, 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natural logarithm of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66"/>
    <w:bookmarkStart w:id="67" w:name="exm-log-odds-auto"/>
    <w:p>
      <w:pPr>
        <w:pStyle w:val="FirstParagraph"/>
      </w:pPr>
      <w:r>
        <w:rPr>
          <w:b/>
          <w:bCs/>
        </w:rPr>
        <w:t xml:space="preserve">Example 17 (Log-odds that a car in the Auto data is American)</w:t>
      </w:r>
      <w:r>
        <w:t xml:space="preserve"> </w:t>
      </w:r>
      <w:r>
        <w:t xml:space="preserve">For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odds-auto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-odds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of</w:t>
      </w:r>
      <w:r>
        <w:t xml:space="preserve"> </w:t>
      </w:r>
      <w:hyperlink w:anchor="def-log-odd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are:</w:t>
      </w:r>
    </w:p>
    <w:p>
      <w:pPr>
        <w:pStyle w:val="SourceCode"/>
      </w:pPr>
      <w:r>
        <w:rPr>
          <w:rStyle w:val="FunctionTok"/>
        </w:rPr>
        <w:t xml:space="preserve">log</w:t>
      </w:r>
      <w:r>
        <w:rPr>
          <w:rStyle w:val="NormalTok"/>
        </w:rPr>
        <w:t xml:space="preserve">(p_american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[1] 0.5108256</w:t>
      </w:r>
    </w:p>
    <w:p>
      <w:pPr>
        <w:pStyle w:val="FirstParagraph"/>
      </w:pPr>
      <w:r>
        <w:t xml:space="preserve">The log-odds are positive because the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exceed 1:</w:t>
      </w:r>
      <w:r>
        <w:t xml:space="preserve"> </w:t>
      </w:r>
      <w:r>
        <w:t xml:space="preserve">an American car is more likely than not.</w:t>
      </w:r>
    </w:p>
    <w:bookmarkEnd w:id="67"/>
    <w:bookmarkEnd w:id="68"/>
    <w:bookmarkStart w:id="94" w:name="conditional-probability"/>
    <w:p>
      <w:pPr>
        <w:pStyle w:val="Heading2"/>
      </w:pPr>
      <w:r>
        <w:t xml:space="preserve">3 Conditional probability</w:t>
      </w:r>
    </w:p>
    <w:bookmarkStart w:id="69" w:name="def-conditional-prob"/>
    <w:p>
      <w:pPr>
        <w:pStyle w:val="FirstParagraph"/>
      </w:pPr>
      <w:r>
        <w:rPr>
          <w:b/>
          <w:bCs/>
        </w:rPr>
        <w:t xml:space="preserve">Definition 15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[10, Sec. 2.7.4]</w:t>
      </w:r>
      <w:r>
        <w:t xml:space="preserve">.</w:t>
      </w:r>
    </w:p>
    <w:bookmarkStart w:id="70" w:name="exm-conditional-prob"/>
    <w:p>
      <w:pPr>
        <w:pStyle w:val="BodyText"/>
      </w:pPr>
      <w:r>
        <w:rPr>
          <w:b/>
          <w:bCs/>
        </w:rPr>
        <w:t xml:space="preserve">Example 18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70"/>
    <w:bookmarkStart w:id="71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law-conditional-prob"/>
    <w:p>
      <w:pPr>
        <w:pStyle w:val="FirstParagraph"/>
      </w:pPr>
      <w:r>
        <w:rPr>
          <w:b/>
          <w:bCs/>
        </w:rPr>
        <w:t xml:space="preserve">Example 19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72"/>
    <w:bookmarkStart w:id="73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9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4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5" w:name="exm-bayes"/>
    <w:p>
      <w:pPr>
        <w:pStyle w:val="FirstParagraph"/>
      </w:pPr>
      <w:r>
        <w:rPr>
          <w:b/>
          <w:bCs/>
        </w:rPr>
        <w:t xml:space="preserve">Example 20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75"/>
    <w:bookmarkStart w:id="76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76"/>
    <w:bookmarkStart w:id="78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77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[13]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78"/>
    <w:bookmarkStart w:id="79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79"/>
    <w:bookmarkStart w:id="80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 </w:t>
      </w:r>
      <w:r>
        <w:t xml:space="preserve">[14]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8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4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[15]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88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[16]</w:t>
      </w:r>
      <w:r>
        <w:t xml:space="preserve">:</w:t>
      </w:r>
      <w:r>
        <w:t xml:space="preserve"> </w:t>
      </w:r>
      <w:hyperlink r:id="rId89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Lange’s textbook</w:t>
            </w:r>
            <w:r>
              <w:t xml:space="preserve"> </w:t>
            </w:r>
            <w:r>
              <w:t xml:space="preserve">[17]</w:t>
            </w:r>
            <w:r>
              <w:t xml:space="preserve"> </w:t>
            </w:r>
            <w:r>
              <w:t xml:space="preserve">reviews</w:t>
            </w:r>
            <w:r>
              <w:t xml:space="preserve"> </w:t>
            </w:r>
            <w:hyperlink w:anchor="def-probability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93">
              <w:r>
                <w:rPr>
                  <w:rStyle w:val="Hyperlink"/>
                </w:rPr>
                <w:t xml:space="preserve">expectation</w:t>
              </w:r>
            </w:hyperlink>
            <w:r>
              <w:t xml:space="preserve"> </w:t>
            </w:r>
            <w:r>
              <w:t xml:space="preserve">in Section 1.2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def-conditional-prob">
              <w:r>
                <w:rPr>
                  <w:rStyle w:val="Hyperlink"/>
                </w:rPr>
                <w:t xml:space="preserve">conditional probability</w:t>
              </w:r>
            </w:hyperlink>
            <w:r>
              <w:t xml:space="preserve"> </w:t>
            </w:r>
            <w:r>
              <w:t xml:space="preserve">in Section 1.3.</w:t>
            </w:r>
          </w:p>
          <w:p/>
        </w:tc>
      </w:tr>
    </w:tbl>
    <w:bookmarkEnd w:id="94"/>
    <w:bookmarkStart w:id="129" w:name="references"/>
    <w:p>
      <w:pPr>
        <w:pStyle w:val="Heading2"/>
      </w:pPr>
      <w:r>
        <w:t xml:space="preserve">References</w:t>
      </w:r>
    </w:p>
    <w:bookmarkStart w:id="128" w:name="refs"/>
    <w:bookmarkStart w:id="96" w:name="X0323630174b5cbd87b45a7fef24ef56ec3bdd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“Experiment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https://en.wikipedia.org/wiki/Experiment_(probability_theory)</w:t>
        </w:r>
      </w:hyperlink>
    </w:p>
    <w:bookmarkEnd w:id="96"/>
    <w:bookmarkStart w:id="98" w:name="ref-wikipedia_sample_spa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https://en.wikipedia.org/wiki/Sample_space</w:t>
        </w:r>
      </w:hyperlink>
    </w:p>
    <w:bookmarkEnd w:id="98"/>
    <w:bookmarkStart w:id="100" w:name="ref-wikipedia_event_probability_theor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https://en.wikipedia.org/wiki/Event_(probability_theory)</w:t>
        </w:r>
      </w:hyperlink>
    </w:p>
    <w:bookmarkEnd w:id="100"/>
    <w:bookmarkStart w:id="102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0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02"/>
    <w:bookmarkStart w:id="104" w:name="ref-wikipedia_probability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https://en.wikipedia.org/wiki/Probability_space</w:t>
        </w:r>
      </w:hyperlink>
    </w:p>
    <w:bookmarkEnd w:id="104"/>
    <w:bookmarkStart w:id="106" w:name="ref-wikipedia_probability_axiom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axioms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https://en.wikipedia.org/wiki/Probability_axioms</w:t>
        </w:r>
      </w:hyperlink>
    </w:p>
    <w:bookmarkEnd w:id="106"/>
    <w:bookmarkStart w:id="108" w:name="ref-wikipedia_odd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https://en.wikipedia.org/wiki/Odds</w:t>
        </w:r>
      </w:hyperlink>
    </w:p>
    <w:bookmarkEnd w:id="108"/>
    <w:bookmarkStart w:id="110" w:name="ref-wikipedia_logi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https://en.wikipedia.org/wiki/Logit</w:t>
        </w:r>
      </w:hyperlink>
    </w:p>
    <w:bookmarkEnd w:id="110"/>
    <w:bookmarkStart w:id="112" w:name="ref-wikipedia_conditional_probabi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https://en.wikipedia.org/wiki/Conditional_probability</w:t>
        </w:r>
      </w:hyperlink>
    </w:p>
    <w:bookmarkEnd w:id="112"/>
    <w:bookmarkStart w:id="114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13">
        <w:r>
          <w:rPr>
            <w:rStyle w:val="Hyperlink"/>
          </w:rPr>
          <w:t xml:space="preserve">https://bookdown.org/kevin_davisross/probsim-book/</w:t>
        </w:r>
      </w:hyperlink>
    </w:p>
    <w:bookmarkEnd w:id="114"/>
    <w:bookmarkStart w:id="116" w:name="ref-wikipedia_law_of_total_probabi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total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https://en.wikipedia.org/wiki/Law_of_total_probability</w:t>
        </w:r>
      </w:hyperlink>
    </w:p>
    <w:bookmarkEnd w:id="116"/>
    <w:bookmarkStart w:id="118" w:name="ref-wikipedia_bayes_theore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https://en.wikipedia.org/wiki/Bayes%27_theorem</w:t>
        </w:r>
      </w:hyperlink>
    </w:p>
    <w:bookmarkEnd w:id="118"/>
    <w:bookmarkStart w:id="119" w:name="ref-hutchinson2024data47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19"/>
    <w:bookmarkStart w:id="121" w:name="ref-wikipedia_base_rate_fallac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“Base rate fallacy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https://en.wikipedia.org/wiki/Base_rate_fallacy</w:t>
        </w:r>
      </w:hyperlink>
    </w:p>
    <w:bookmarkEnd w:id="121"/>
    <w:bookmarkStart w:id="123" w:name="ref-hutchinson_wwu_ml_video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22">
        <w:r>
          <w:rPr>
            <w:rStyle w:val="Hyperlink"/>
          </w:rPr>
          <w:t xml:space="preserve">https://facultyweb.cs.wwu.edu/~hutchib2/video_lectures/data371/</w:t>
        </w:r>
      </w:hyperlink>
    </w:p>
    <w:bookmarkEnd w:id="123"/>
    <w:bookmarkStart w:id="125" w:name="ref-fiveminuteai_probsta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24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25"/>
    <w:bookmarkStart w:id="127" w:name="ref-lange2024applied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Applied probability</w:t>
      </w:r>
      <w:r>
        <w:t xml:space="preserve">, 3rd ed. in Springer texts in statistics. Springer, 2024. doi:</w:t>
      </w:r>
      <w:r>
        <w:t xml:space="preserve"> </w:t>
      </w:r>
      <w:hyperlink r:id="rId126">
        <w:r>
          <w:rPr>
            <w:rStyle w:val="Hyperlink"/>
          </w:rPr>
          <w:t xml:space="preserve">10.1007/978-1-0716-4172-9</w:t>
        </w:r>
      </w:hyperlink>
      <w:r>
        <w:t xml:space="preserve">.</w:t>
      </w:r>
    </w:p>
    <w:bookmarkEnd w:id="127"/>
    <w:bookmarkEnd w:id="128"/>
    <w:bookmarkEnd w:id="1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1" Target="media/rId81.png" /><Relationship Type="http://schemas.openxmlformats.org/officeDocument/2006/relationships/hyperlink" Id="rId19" Target="data/auto.csv" TargetMode="External" /><Relationship Type="http://schemas.openxmlformats.org/officeDocument/2006/relationships/hyperlink" Id="rId93" Target="expectation.qmd#def-expectation" TargetMode="External" /><Relationship Type="http://schemas.openxmlformats.org/officeDocument/2006/relationships/hyperlink" Id="rId113" Target="https://bookdown.org/kevin_davisross/probsim-book/" TargetMode="External" /><Relationship Type="http://schemas.openxmlformats.org/officeDocument/2006/relationships/hyperlink" Id="rId88" Target="https://courses.cs.washington.edu/courses/cse312/20su/" TargetMode="External" /><Relationship Type="http://schemas.openxmlformats.org/officeDocument/2006/relationships/hyperlink" Id="rId18" Target="https://cran.r-project.org/package=ISLR2" TargetMode="External" /><Relationship Type="http://schemas.openxmlformats.org/officeDocument/2006/relationships/hyperlink" Id="rId126" Target="https://doi.org/10.1007/978-1-0716-4172-9" TargetMode="External" /><Relationship Type="http://schemas.openxmlformats.org/officeDocument/2006/relationships/hyperlink" Id="rId120" Target="https://en.wikipedia.org/wiki/Base_rate_fallacy" TargetMode="External" /><Relationship Type="http://schemas.openxmlformats.org/officeDocument/2006/relationships/hyperlink" Id="rId117" Target="https://en.wikipedia.org/wiki/Bayes%27_theorem" TargetMode="External" /><Relationship Type="http://schemas.openxmlformats.org/officeDocument/2006/relationships/hyperlink" Id="rId111" Target="https://en.wikipedia.org/wiki/Conditional_probability" TargetMode="External" /><Relationship Type="http://schemas.openxmlformats.org/officeDocument/2006/relationships/hyperlink" Id="rId99" Target="https://en.wikipedia.org/wiki/Event_(probability_theory)" TargetMode="External" /><Relationship Type="http://schemas.openxmlformats.org/officeDocument/2006/relationships/hyperlink" Id="rId95" Target="https://en.wikipedia.org/wiki/Experiment_(probability_theory)" TargetMode="External" /><Relationship Type="http://schemas.openxmlformats.org/officeDocument/2006/relationships/hyperlink" Id="rId115" Target="https://en.wikipedia.org/wiki/Law_of_total_probability" TargetMode="External" /><Relationship Type="http://schemas.openxmlformats.org/officeDocument/2006/relationships/hyperlink" Id="rId109" Target="https://en.wikipedia.org/wiki/Logit" TargetMode="External" /><Relationship Type="http://schemas.openxmlformats.org/officeDocument/2006/relationships/hyperlink" Id="rId107" Target="https://en.wikipedia.org/wiki/Odds" TargetMode="External" /><Relationship Type="http://schemas.openxmlformats.org/officeDocument/2006/relationships/hyperlink" Id="rId105" Target="https://en.wikipedia.org/wiki/Probability_axioms" TargetMode="External" /><Relationship Type="http://schemas.openxmlformats.org/officeDocument/2006/relationships/hyperlink" Id="rId103" Target="https://en.wikipedia.org/wiki/Probability_space" TargetMode="External" /><Relationship Type="http://schemas.openxmlformats.org/officeDocument/2006/relationships/hyperlink" Id="rId97" Target="https://en.wikipedia.org/wiki/Sample_space" TargetMode="External" /><Relationship Type="http://schemas.openxmlformats.org/officeDocument/2006/relationships/hyperlink" Id="rId122" Target="https://facultyweb.cs.wwu.edu/~hutchib2/video_lectures/data371/" TargetMode="External" /><Relationship Type="http://schemas.openxmlformats.org/officeDocument/2006/relationships/hyperlink" Id="rId84" Target="https://facultyweb.cs.wwu.edu/~hutchib2/video_lectures/data371/#probability_refresher" TargetMode="External" /><Relationship Type="http://schemas.openxmlformats.org/officeDocument/2006/relationships/hyperlink" Id="rId26" Target="https://morrison-lab.github.io/mds/functions.html#def-countably-infinite" TargetMode="External" /><Relationship Type="http://schemas.openxmlformats.org/officeDocument/2006/relationships/hyperlink" Id="rId46" Target="https://morrison-lab.github.io/mds/measures.html#cor-measure-finitely-additive" TargetMode="External" /><Relationship Type="http://schemas.openxmlformats.org/officeDocument/2006/relationships/hyperlink" Id="rId49" Target="https://morrison-lab.github.io/mds/measures.html#def-countable-additivity" TargetMode="External" /><Relationship Type="http://schemas.openxmlformats.org/officeDocument/2006/relationships/hyperlink" Id="rId44" Target="https://morrison-lab.github.io/mds/measures.html#def-finite-additivity" TargetMode="External" /><Relationship Type="http://schemas.openxmlformats.org/officeDocument/2006/relationships/hyperlink" Id="rId40" Target="https://morrison-lab.github.io/mds/measures.html#def-measure" TargetMode="External" /><Relationship Type="http://schemas.openxmlformats.org/officeDocument/2006/relationships/hyperlink" Id="rId25" Target="https://morrison-lab.github.io/mds/measures.html#def-sigma-algebra" TargetMode="External" /><Relationship Type="http://schemas.openxmlformats.org/officeDocument/2006/relationships/hyperlink" Id="rId42" Target="https://morrison-lab.github.io/mds/measures.html#exm-measure" TargetMode="External" /><Relationship Type="http://schemas.openxmlformats.org/officeDocument/2006/relationships/hyperlink" Id="rId28" Target="https://morrison-lab.github.io/mds/measures.html#exm-sigma-algebra" TargetMode="External" /><Relationship Type="http://schemas.openxmlformats.org/officeDocument/2006/relationships/hyperlink" Id="rId52" Target="https://morrison-lab.github.io/mds/measures.html#lem-countable-additivity-empty" TargetMode="External" /><Relationship Type="http://schemas.openxmlformats.org/officeDocument/2006/relationships/hyperlink" Id="rId27" Target="https://morrison-lab.github.io/mds/measures.html#thm-power-set-sigma-algebra" TargetMode="External" /><Relationship Type="http://schemas.openxmlformats.org/officeDocument/2006/relationships/hyperlink" Id="rId48" Target="https://morrison-lab.github.io/mds/measures.html#thm-sigma-algebra-closure" TargetMode="External" /><Relationship Type="http://schemas.openxmlformats.org/officeDocument/2006/relationships/hyperlink" Id="rId51" Target="https://morrison-lab.github.io/mds/sets.html#def-extended-nonneg-reals" TargetMode="External" /><Relationship Type="http://schemas.openxmlformats.org/officeDocument/2006/relationships/hyperlink" Id="rId35" Target="https://morrison-lab.github.io/mds/sets.html#def-pairwise-disjoint" TargetMode="External" /><Relationship Type="http://schemas.openxmlformats.org/officeDocument/2006/relationships/hyperlink" Id="rId21" Target="https://morrison-lab.github.io/mds/sets.html#def-set" TargetMode="External" /><Relationship Type="http://schemas.openxmlformats.org/officeDocument/2006/relationships/hyperlink" Id="rId60" Target="https://morrison-lab.github.io/pds/random-variables.html#def-uniform" TargetMode="External" /><Relationship Type="http://schemas.openxmlformats.org/officeDocument/2006/relationships/hyperlink" Id="rId85" Target="https://wwu.instructure.com/courses/1906010/modules#module_3922392" TargetMode="External" /><Relationship Type="http://schemas.openxmlformats.org/officeDocument/2006/relationships/hyperlink" Id="rId101" Target="https://www.cengage.com/c/statistical-inference-2e-casella-berger/9780534243128/" TargetMode="External" /><Relationship Type="http://schemas.openxmlformats.org/officeDocument/2006/relationships/hyperlink" Id="rId124" Target="https://www.youtube.com/playlist?list=PLeB45KifGiuHesi4PALNZSYZFhViVGQJK" TargetMode="External" /><Relationship Type="http://schemas.openxmlformats.org/officeDocument/2006/relationships/hyperlink" Id="rId89" Target="https://www.youtube.com/watch?v=LfdTIvLfdtA" TargetMode="External" /><Relationship Type="http://schemas.openxmlformats.org/officeDocument/2006/relationships/hyperlink" Id="rId90" Target="https://www.youtube.com/watch?v=c-yB3q7zYlU" TargetMode="External" /><Relationship Type="http://schemas.openxmlformats.org/officeDocument/2006/relationships/hyperlink" Id="rId58" Target="random-variables.qmd#def-uniform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data/auto.csv" TargetMode="External" /><Relationship Type="http://schemas.openxmlformats.org/officeDocument/2006/relationships/hyperlink" Id="rId93" Target="expectation.qmd#def-expectation" TargetMode="External" /><Relationship Type="http://schemas.openxmlformats.org/officeDocument/2006/relationships/hyperlink" Id="rId113" Target="https://bookdown.org/kevin_davisross/probsim-book/" TargetMode="External" /><Relationship Type="http://schemas.openxmlformats.org/officeDocument/2006/relationships/hyperlink" Id="rId88" Target="https://courses.cs.washington.edu/courses/cse312/20su/" TargetMode="External" /><Relationship Type="http://schemas.openxmlformats.org/officeDocument/2006/relationships/hyperlink" Id="rId18" Target="https://cran.r-project.org/package=ISLR2" TargetMode="External" /><Relationship Type="http://schemas.openxmlformats.org/officeDocument/2006/relationships/hyperlink" Id="rId126" Target="https://doi.org/10.1007/978-1-0716-4172-9" TargetMode="External" /><Relationship Type="http://schemas.openxmlformats.org/officeDocument/2006/relationships/hyperlink" Id="rId120" Target="https://en.wikipedia.org/wiki/Base_rate_fallacy" TargetMode="External" /><Relationship Type="http://schemas.openxmlformats.org/officeDocument/2006/relationships/hyperlink" Id="rId117" Target="https://en.wikipedia.org/wiki/Bayes%27_theorem" TargetMode="External" /><Relationship Type="http://schemas.openxmlformats.org/officeDocument/2006/relationships/hyperlink" Id="rId111" Target="https://en.wikipedia.org/wiki/Conditional_probability" TargetMode="External" /><Relationship Type="http://schemas.openxmlformats.org/officeDocument/2006/relationships/hyperlink" Id="rId99" Target="https://en.wikipedia.org/wiki/Event_(probability_theory)" TargetMode="External" /><Relationship Type="http://schemas.openxmlformats.org/officeDocument/2006/relationships/hyperlink" Id="rId95" Target="https://en.wikipedia.org/wiki/Experiment_(probability_theory)" TargetMode="External" /><Relationship Type="http://schemas.openxmlformats.org/officeDocument/2006/relationships/hyperlink" Id="rId115" Target="https://en.wikipedia.org/wiki/Law_of_total_probability" TargetMode="External" /><Relationship Type="http://schemas.openxmlformats.org/officeDocument/2006/relationships/hyperlink" Id="rId109" Target="https://en.wikipedia.org/wiki/Logit" TargetMode="External" /><Relationship Type="http://schemas.openxmlformats.org/officeDocument/2006/relationships/hyperlink" Id="rId107" Target="https://en.wikipedia.org/wiki/Odds" TargetMode="External" /><Relationship Type="http://schemas.openxmlformats.org/officeDocument/2006/relationships/hyperlink" Id="rId105" Target="https://en.wikipedia.org/wiki/Probability_axioms" TargetMode="External" /><Relationship Type="http://schemas.openxmlformats.org/officeDocument/2006/relationships/hyperlink" Id="rId103" Target="https://en.wikipedia.org/wiki/Probability_space" TargetMode="External" /><Relationship Type="http://schemas.openxmlformats.org/officeDocument/2006/relationships/hyperlink" Id="rId97" Target="https://en.wikipedia.org/wiki/Sample_space" TargetMode="External" /><Relationship Type="http://schemas.openxmlformats.org/officeDocument/2006/relationships/hyperlink" Id="rId122" Target="https://facultyweb.cs.wwu.edu/~hutchib2/video_lectures/data371/" TargetMode="External" /><Relationship Type="http://schemas.openxmlformats.org/officeDocument/2006/relationships/hyperlink" Id="rId84" Target="https://facultyweb.cs.wwu.edu/~hutchib2/video_lectures/data371/#probability_refresher" TargetMode="External" /><Relationship Type="http://schemas.openxmlformats.org/officeDocument/2006/relationships/hyperlink" Id="rId26" Target="https://morrison-lab.github.io/mds/functions.html#def-countably-infinite" TargetMode="External" /><Relationship Type="http://schemas.openxmlformats.org/officeDocument/2006/relationships/hyperlink" Id="rId46" Target="https://morrison-lab.github.io/mds/measures.html#cor-measure-finitely-additive" TargetMode="External" /><Relationship Type="http://schemas.openxmlformats.org/officeDocument/2006/relationships/hyperlink" Id="rId49" Target="https://morrison-lab.github.io/mds/measures.html#def-countable-additivity" TargetMode="External" /><Relationship Type="http://schemas.openxmlformats.org/officeDocument/2006/relationships/hyperlink" Id="rId44" Target="https://morrison-lab.github.io/mds/measures.html#def-finite-additivity" TargetMode="External" /><Relationship Type="http://schemas.openxmlformats.org/officeDocument/2006/relationships/hyperlink" Id="rId40" Target="https://morrison-lab.github.io/mds/measures.html#def-measure" TargetMode="External" /><Relationship Type="http://schemas.openxmlformats.org/officeDocument/2006/relationships/hyperlink" Id="rId25" Target="https://morrison-lab.github.io/mds/measures.html#def-sigma-algebra" TargetMode="External" /><Relationship Type="http://schemas.openxmlformats.org/officeDocument/2006/relationships/hyperlink" Id="rId42" Target="https://morrison-lab.github.io/mds/measures.html#exm-measure" TargetMode="External" /><Relationship Type="http://schemas.openxmlformats.org/officeDocument/2006/relationships/hyperlink" Id="rId28" Target="https://morrison-lab.github.io/mds/measures.html#exm-sigma-algebra" TargetMode="External" /><Relationship Type="http://schemas.openxmlformats.org/officeDocument/2006/relationships/hyperlink" Id="rId52" Target="https://morrison-lab.github.io/mds/measures.html#lem-countable-additivity-empty" TargetMode="External" /><Relationship Type="http://schemas.openxmlformats.org/officeDocument/2006/relationships/hyperlink" Id="rId27" Target="https://morrison-lab.github.io/mds/measures.html#thm-power-set-sigma-algebra" TargetMode="External" /><Relationship Type="http://schemas.openxmlformats.org/officeDocument/2006/relationships/hyperlink" Id="rId48" Target="https://morrison-lab.github.io/mds/measures.html#thm-sigma-algebra-closure" TargetMode="External" /><Relationship Type="http://schemas.openxmlformats.org/officeDocument/2006/relationships/hyperlink" Id="rId51" Target="https://morrison-lab.github.io/mds/sets.html#def-extended-nonneg-reals" TargetMode="External" /><Relationship Type="http://schemas.openxmlformats.org/officeDocument/2006/relationships/hyperlink" Id="rId35" Target="https://morrison-lab.github.io/mds/sets.html#def-pairwise-disjoint" TargetMode="External" /><Relationship Type="http://schemas.openxmlformats.org/officeDocument/2006/relationships/hyperlink" Id="rId21" Target="https://morrison-lab.github.io/mds/sets.html#def-set" TargetMode="External" /><Relationship Type="http://schemas.openxmlformats.org/officeDocument/2006/relationships/hyperlink" Id="rId60" Target="https://morrison-lab.github.io/pds/random-variables.html#def-uniform" TargetMode="External" /><Relationship Type="http://schemas.openxmlformats.org/officeDocument/2006/relationships/hyperlink" Id="rId85" Target="https://wwu.instructure.com/courses/1906010/modules#module_3922392" TargetMode="External" /><Relationship Type="http://schemas.openxmlformats.org/officeDocument/2006/relationships/hyperlink" Id="rId101" Target="https://www.cengage.com/c/statistical-inference-2e-casella-berger/9780534243128/" TargetMode="External" /><Relationship Type="http://schemas.openxmlformats.org/officeDocument/2006/relationships/hyperlink" Id="rId124" Target="https://www.youtube.com/playlist?list=PLeB45KifGiuHesi4PALNZSYZFhViVGQJK" TargetMode="External" /><Relationship Type="http://schemas.openxmlformats.org/officeDocument/2006/relationships/hyperlink" Id="rId89" Target="https://www.youtube.com/watch?v=LfdTIvLfdtA" TargetMode="External" /><Relationship Type="http://schemas.openxmlformats.org/officeDocument/2006/relationships/hyperlink" Id="rId90" Target="https://www.youtube.com/watch?v=c-yB3q7zYlU" TargetMode="External" /><Relationship Type="http://schemas.openxmlformats.org/officeDocument/2006/relationships/hyperlink" Id="rId58" Target="random-variables.qmd#def-uniform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2026-10-27T04:52:20Z</dcterms:created>
  <dcterms:modified xsi:type="dcterms:W3CDTF">2026-10-27T04:52:20Z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21:47:29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