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2026-10-08 23:04:50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23:10:33 (UTC)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t>x</m:t>
            </m:r>
          </m:e>
        </m:nary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21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E</m:t>
              </m:r>
            </m:e>
          </m:nary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t> </m:t>
          </m:r>
          <m:r>
            <m:rPr>
              <m:sty m:val="p"/>
            </m:rPr>
            <m:t>(</m:t>
          </m:r>
          <m:r>
            <m:t>n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60"/>
    <w:bookmarkStart w:id="61" w:name="thm-cond-pull-out"/>
    <w:p>
      <w:pPr>
        <w:pStyle w:val="BodyText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1.2</m:t>
        </m:r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≠</m:t>
        </m:r>
        <m:r>
          <m:t>0.15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89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continuous: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discrete: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79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79"/>
    <w:bookmarkStart w:id="80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1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1"/>
    <w:bookmarkStart w:id="82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6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8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  <m:r>
              <m:t> </m:t>
            </m:r>
            <m:sSup>
              <m:e>
                <m:r>
                  <m:t>q</m:t>
                </m:r>
              </m:e>
              <m:sup>
                <m:r>
                  <m:t>y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9"/>
    <w:bookmarkStart w:id="100" w:name="sec-loss-risk"/>
    <w:p>
      <w:pPr>
        <w:pStyle w:val="Heading2"/>
      </w:pPr>
      <w:r>
        <w:t xml:space="preserve">3 Loss and risk</w:t>
      </w:r>
    </w:p>
    <w:bookmarkStart w:id="90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1"/>
    <w:bookmarkStart w:id="9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t>9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=</m:t>
          </m:r>
          <m:r>
            <m:t>2</m:t>
          </m:r>
        </m:oMath>
      </m:oMathPara>
    </w:p>
    <w:bookmarkEnd w:id="92"/>
    <w:bookmarkStart w:id="93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4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  <m:r>
          <m:t> </m:t>
        </m:r>
        <m:r>
          <m:t>c</m:t>
        </m:r>
        <m:r>
          <m:rPr>
            <m:sty m:val="p"/>
          </m:rPr>
          <m:t>+</m:t>
        </m:r>
        <m:r>
          <m:t>0.5</m:t>
        </m:r>
        <m:r>
          <m:t> 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5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5"/>
    <w:bookmarkStart w:id="96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6"/>
    <w:bookmarkStart w:id="97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8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0"/>
    <w:bookmarkStart w:id="111" w:name="sec-entropy"/>
    <w:p>
      <w:pPr>
        <w:pStyle w:val="Heading2"/>
      </w:pPr>
      <w:r>
        <w:t xml:space="preserve">4 Entropy and cross-entropy</w:t>
      </w:r>
    </w:p>
    <w:bookmarkStart w:id="10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1"/>
    <w:bookmarkStart w:id="102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2"/>
    <w:bookmarkStart w:id="103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bit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3"/>
    <w:bookmarkStart w:id="104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4"/>
    <w:bookmarkStart w:id="10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5"/>
    <w:bookmarkStart w:id="106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6"/>
    <w:bookmarkStart w:id="107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7"/>
    <w:bookmarkStart w:id="108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8"/>
    <w:bookmarkStart w:id="109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09"/>
    <w:bookmarkStart w:id="110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0"/>
    <w:bookmarkEnd w:id="111"/>
    <w:bookmarkStart w:id="130" w:name="references"/>
    <w:p>
      <w:pPr>
        <w:pStyle w:val="Heading2"/>
      </w:pPr>
      <w:r>
        <w:t xml:space="preserve">References</w:t>
      </w:r>
    </w:p>
    <w:bookmarkStart w:id="129" w:name="refs"/>
    <w:bookmarkStart w:id="11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2"/>
    <w:bookmarkStart w:id="11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4"/>
    <w:bookmarkStart w:id="11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6"/>
    <w:bookmarkStart w:id="118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8"/>
    <w:bookmarkStart w:id="120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19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0"/>
    <w:bookmarkStart w:id="121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1"/>
    <w:bookmarkStart w:id="12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3"/>
    <w:bookmarkStart w:id="1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4"/>
    <w:bookmarkStart w:id="126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5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6"/>
    <w:bookmarkStart w:id="128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3" Type="http://schemas.openxmlformats.org/officeDocument/2006/relationships/image" Target="media/rId83.png"/><Relationship Id="rId122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19" Type="http://schemas.openxmlformats.org/officeDocument/2006/relationships/hyperlink" Target="https://doi.org/10.1007/978-0-387-84858-7" TargetMode="External"/><Relationship Id="rId117" Type="http://schemas.openxmlformats.org/officeDocument/2006/relationships/hyperlink" Target="https://doi.org/10.1007/978-1-4614-4708-5" TargetMode="External"/><Relationship Id="rId115" Type="http://schemas.openxmlformats.org/officeDocument/2006/relationships/hyperlink" Target="https://doi.org/10.1201/9781315182780" TargetMode="External"/><Relationship Id="rId125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7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3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_rels/footnotes.xml.rels><?xml version='1.0' encoding='UTF-8' standalone='yes'?>
<Relationships xmlns="http://schemas.openxmlformats.org/package/2006/relationships"><Relationship Id="rId122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19" Type="http://schemas.openxmlformats.org/officeDocument/2006/relationships/hyperlink" Target="https://doi.org/10.1007/978-0-387-84858-7" TargetMode="External"/><Relationship Id="rId117" Type="http://schemas.openxmlformats.org/officeDocument/2006/relationships/hyperlink" Target="https://doi.org/10.1007/978-1-4614-4708-5" TargetMode="External"/><Relationship Id="rId115" Type="http://schemas.openxmlformats.org/officeDocument/2006/relationships/hyperlink" Target="https://doi.org/10.1201/9781315182780" TargetMode="External"/><Relationship Id="rId125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7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3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2026-10-08T23:18:29Z</dcterms:created>
  <dcterms:modified xsi:type="dcterms:W3CDTF">2026-10-08T23:18:29Z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23:10:33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