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2026-10-16 01:47:28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11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4"/>
        </w:tc>
      </w:tr>
    </w:tbl>
    <w:bookmarkStart w:id="65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6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7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8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8"/>
    <w:bookmarkStart w:id="69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70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0"/>
    <w:bookmarkStart w:id="71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72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72"/>
    <w:bookmarkStart w:id="73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4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4"/>
    <w:bookmarkStart w:id="75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6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8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8"/>
    <w:bookmarkStart w:id="80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81"/>
    <w:bookmarkStart w:id="82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3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4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4"/>
    <w:bookmarkStart w:id="85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5"/>
    <w:bookmarkStart w:id="86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7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7"/>
    <w:bookmarkStart w:id="88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9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9"/>
    <w:bookmarkStart w:id="90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9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91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2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4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5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6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7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8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8"/>
    <w:bookmarkStart w:id="101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100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100"/>
    <w:bookmarkEnd w:id="101"/>
    <w:bookmarkStart w:id="110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2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2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End w:id="111"/>
    <w:bookmarkStart w:id="131" w:name="sec-prob-haz"/>
    <w:p>
      <w:pPr>
        <w:pStyle w:val="Heading2"/>
      </w:pPr>
      <w:r>
        <w:t xml:space="preserve">3 Survival, hazard, and cumulative hazard functions</w:t>
      </w:r>
    </w:p>
    <w:bookmarkStart w:id="112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3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4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4"/>
    <w:bookmarkStart w:id="116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8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8"/>
    <w:bookmarkStart w:id="119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9"/>
    <w:bookmarkStart w:id="120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0"/>
    <w:bookmarkStart w:id="121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2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3"/>
    <w:bookmarkStart w:id="124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bookmarkStart w:id="125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5"/>
    <w:bookmarkStart w:id="126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8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7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9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0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1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6"/>
    <w:bookmarkStart w:id="1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8"/>
    <w:bookmarkStart w:id="13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42"/>
    <w:bookmarkStart w:id="14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4"/>
    <w:bookmarkStart w:id="14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6"/>
    <w:bookmarkStart w:id="14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61" Target="media/rId61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18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6" Target="https://morrison-lab.github.io/mds/functions.html#def-image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18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6" Target="https://morrison-lab.github.io/mds/functions.html#def-image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2026-10-16T08:52:26Z</dcterms:created>
  <dcterms:modified xsi:type="dcterms:W3CDTF">2026-10-16T08:52:26Z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