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2026-10-08 11:58:05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08" w:name="sec-entropy"/>
    <w:p>
      <w:pPr>
        <w:pStyle w:val="Heading2"/>
      </w:pPr>
      <w:r>
        <w:t xml:space="preserve">4 Entropy and cross-entropy</w:t>
      </w:r>
    </w:p>
    <w:bookmarkStart w:id="98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98"/>
    <w:bookmarkStart w:id="99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99"/>
    <w:bookmarkStart w:id="100" w:name="exm-entropy-coin"/>
    <w:p>
      <w:pPr>
        <w:pStyle w:val="BodyText"/>
      </w:pPr>
      <w:r>
        <w:rPr>
          <w:b/>
          <w:bCs/>
        </w:rPr>
        <w:t xml:space="preserve">Example 20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0"/>
    <w:bookmarkStart w:id="101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1"/>
    <w:bookmarkStart w:id="102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2"/>
    <w:bookmarkStart w:id="103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3"/>
    <w:bookmarkStart w:id="104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4"/>
    <w:bookmarkStart w:id="105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5"/>
    <w:bookmarkStart w:id="106" w:name="exm-cross-entropy"/>
    <w:p>
      <w:pPr>
        <w:pStyle w:val="BodyText"/>
      </w:pPr>
      <w:r>
        <w:rPr>
          <w:b/>
          <w:bCs/>
        </w:rPr>
        <w:t xml:space="preserve">Example 21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6"/>
    <w:bookmarkStart w:id="107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07"/>
    <w:bookmarkEnd w:id="108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5"/>
    <w:bookmarkStart w:id="11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17"/>
    <w:bookmarkStart w:id="11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18"/>
    <w:bookmarkStart w:id="12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1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0"/>
    <w:bookmarkStart w:id="12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1"/>
    <w:bookmarkStart w:id="12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3"/>
    <w:bookmarkStart w:id="12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19" Target="https://bookdown.org/kevin_davisross/probsim-book/" TargetMode="External" /><Relationship Type="http://schemas.openxmlformats.org/officeDocument/2006/relationships/hyperlink" Id="rId116" Target="https://doi.org/10.1007/978-0-387-84858-7" TargetMode="External" /><Relationship Type="http://schemas.openxmlformats.org/officeDocument/2006/relationships/hyperlink" Id="rId114" Target="https://doi.org/10.1007/978-1-4614-4708-5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2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bookdown.org/kevin_davisross/probsim-book/" TargetMode="External" /><Relationship Type="http://schemas.openxmlformats.org/officeDocument/2006/relationships/hyperlink" Id="rId116" Target="https://doi.org/10.1007/978-0-387-84858-7" TargetMode="External" /><Relationship Type="http://schemas.openxmlformats.org/officeDocument/2006/relationships/hyperlink" Id="rId114" Target="https://doi.org/10.1007/978-1-4614-4708-5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2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2026-10-08T19:00:40Z</dcterms:created>
  <dcterms:modified xsi:type="dcterms:W3CDTF">2026-10-08T19:00:40Z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