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22:56:18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prp-cind-own-covariate"/>
    <w:p>
      <w:pPr>
        <w:pStyle w:val="BodyText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1"/>
    <w:bookmarkStart w:id="33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2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4" w:name="exm-ident"/>
    <w:p>
      <w:pPr>
        <w:pStyle w:val="BodyText"/>
      </w:pPr>
      <w:r>
        <w:rPr>
          <w:b/>
          <w:bCs/>
        </w:rPr>
        <w:t xml:space="preserve">Example 5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4"/>
    <w:bookmarkStart w:id="35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5"/>
    <w:bookmarkStart w:id="36" w:name="exm-cident"/>
    <w:p>
      <w:pPr>
        <w:pStyle w:val="BodyText"/>
      </w:pPr>
      <w:r>
        <w:rPr>
          <w:b/>
          <w:bCs/>
        </w:rPr>
        <w:t xml:space="preserve">Example 6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6"/>
    <w:bookmarkStart w:id="37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1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1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8" w:name="exm-iid"/>
    <w:p>
      <w:pPr>
        <w:pStyle w:val="BodyText"/>
      </w:pPr>
      <w:r>
        <w:rPr>
          <w:b/>
          <w:bCs/>
        </w:rPr>
        <w:t xml:space="preserve">Example 7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ciid"/>
    <w:p>
      <w:pPr>
        <w:pStyle w:val="FirstParagraph"/>
      </w:pPr>
      <w:r>
        <w:rPr>
          <w:b/>
          <w:bCs/>
        </w:rPr>
        <w:t xml:space="preserve">Example 8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6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2" w:name="references"/>
    <w:p>
      <w:pPr>
        <w:pStyle w:val="Heading2"/>
      </w:pPr>
      <w:r>
        <w:t xml:space="preserve">References</w:t>
      </w:r>
    </w:p>
    <w:bookmarkStart w:id="51" w:name="refs"/>
    <w:bookmarkStart w:id="4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49" Target="https://facultyweb.cs.wwu.edu/~hutchib2/video_lectures/data371/" TargetMode="External" /><Relationship Type="http://schemas.openxmlformats.org/officeDocument/2006/relationships/hyperlink" Id="rId44" Target="https://facultyweb.cs.wwu.edu/~hutchib2/video_lectures/data371/#probability_refresher" TargetMode="External" /><Relationship Type="http://schemas.openxmlformats.org/officeDocument/2006/relationships/hyperlink" Id="rId45" Target="https://wwu.instructure.com/courses/1906010/modules#module_3922392" TargetMode="External" /><Relationship Type="http://schemas.openxmlformats.org/officeDocument/2006/relationships/hyperlink" Id="rId47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0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2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facultyweb.cs.wwu.edu/~hutchib2/video_lectures/data371/" TargetMode="External" /><Relationship Type="http://schemas.openxmlformats.org/officeDocument/2006/relationships/hyperlink" Id="rId44" Target="https://facultyweb.cs.wwu.edu/~hutchib2/video_lectures/data371/#probability_refresher" TargetMode="External" /><Relationship Type="http://schemas.openxmlformats.org/officeDocument/2006/relationships/hyperlink" Id="rId45" Target="https://wwu.instructure.com/courses/1906010/modules#module_3922392" TargetMode="External" /><Relationship Type="http://schemas.openxmlformats.org/officeDocument/2006/relationships/hyperlink" Id="rId47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0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2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2026-09-29T05:59:33Z</dcterms:created>
  <dcterms:modified xsi:type="dcterms:W3CDTF">2026-09-29T05:59:33Z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