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12:39:55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r>
        <w:t xml:space="preserve">44 Coding with R and Python</w:t>
      </w:r>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r>
        <w:t xml:space="preserve">45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r>
        <w:t xml:space="preserve">45.1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r>
        <w:t xml:space="preserve">45.2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r>
        <w:t xml:space="preserve">45.3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r>
        <w:t xml:space="preserve">46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r>
        <w:t xml:space="preserve">46.1 Why We Review Code</w:t>
      </w:r>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r>
        <w:t xml:space="preserve">46.2 What Reviewers Look For</w:t>
      </w:r>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70"/>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2"/>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r>
        <w:t xml:space="preserve">46.3 How to Give Constructive Feedback</w:t>
      </w:r>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r>
        <w:t xml:space="preserve">46.4 When to Approve</w:t>
      </w:r>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r>
        <w:t xml:space="preserve">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r>
        <w:t xml:space="preserve">48 Additional Resources</w:t>
      </w:r>
    </w:p>
    <w:bookmarkStart w:id="349" w:name="learning-r"/>
    <w:p>
      <w:pPr>
        <w:pStyle w:val="Heading3"/>
      </w:pPr>
      <w:r>
        <w:t xml:space="preserve">48.1 Learning R</w:t>
      </w:r>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r>
        <w:t xml:space="preserve">48.2 Learning Python</w:t>
      </w:r>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r>
        <w:t xml:space="preserve">48.3 Coming to R from SAS</w:t>
      </w:r>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r>
        <w:t xml:space="preserve">48.4 General R Programming</w:t>
      </w:r>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r>
        <w:t xml:space="preserve">48.5 Summary tables</w:t>
      </w:r>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r>
        <w:t xml:space="preserve">48.6 R Package Development</w:t>
      </w:r>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r>
        <w:t xml:space="preserve">48.7 Shiny Development</w:t>
      </w:r>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r>
        <w:t xml:space="preserve">48.8 Git and Version Control</w:t>
      </w:r>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3">
        <w:r>
          <w:rPr>
            <w:rStyle w:val="Hyperlink"/>
          </w:rPr>
          <w:t xml:space="preserve">https://doi.org/10.1145/361598.361623</w:t>
        </w:r>
      </w:hyperlink>
      <w:r>
        <w:t xml:space="preserve">.</w:t>
      </w:r>
    </w:p>
    <w:bookmarkEnd w:id="384"/>
    <w:bookmarkStart w:id="386"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5">
        <w:r>
          <w:rPr>
            <w:rStyle w:val="Hyperlink"/>
          </w:rPr>
          <w:t xml:space="preserve">https://doi.org/10.1147/sj.132.0115</w:t>
        </w:r>
      </w:hyperlink>
      <w:r>
        <w:t xml:space="preserve">.</w:t>
      </w:r>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398">
        <w:r>
          <w:rPr>
            <w:rStyle w:val="Hyperlink"/>
          </w:rPr>
          <w:t xml:space="preserve">https://doi.org/10.1371/journal.pbio.1001745</w:t>
        </w:r>
      </w:hyperlink>
      <w:r>
        <w:t xml:space="preserve">.</w:t>
      </w:r>
    </w:p>
    <w:bookmarkEnd w:id="399"/>
    <w:bookmarkStart w:id="401"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0">
        <w:r>
          <w:rPr>
            <w:rStyle w:val="Hyperlink"/>
          </w:rPr>
          <w:t xml:space="preserve">https://doi.org/10.1371/journal.pcbi.1005510</w:t>
        </w:r>
      </w:hyperlink>
      <w:r>
        <w:t xml:space="preserve">.</w:t>
      </w:r>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2026-10-26T19:42:41Z</dcterms:created>
  <dcterms:modified xsi:type="dcterms:W3CDTF">2026-10-26T19:42:41Z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