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9.png" ContentType="image/png"/>
  <Override PartName="/word/media/rId64.png" ContentType="image/png"/>
  <Override PartName="/word/media/rId1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 Coding Practices</w:t>
      </w:r>
    </w:p>
    <w:p>
      <w:pPr>
        <w:pStyle w:val="Date"/>
      </w:pPr>
      <w:r>
        <w:t xml:space="preserve">Last modified: 2026-10-12 02:20:54 (PDT)</w:t>
      </w:r>
    </w:p>
    <w:p>
      <w:pPr>
        <w:pStyle w:val="FirstParagraph"/>
      </w:pPr>
      <w:bookmarkStart w:id="9" w:name="sec-r-coding-practices"/>
      <w:bookmarkEnd w:id="9"/>
    </w:p>
    <w:bookmarkStart w:id="10" w:name="sec-lab-protocols-for-code-and-data"/>
    <w:p>
      <w:pPr>
        <w:pStyle w:val="Heading2"/>
      </w:pPr>
      <w:r>
        <w:t xml:space="preserve">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01"/>
        </w:numPr>
      </w:pPr>
      <w:r>
        <w:rPr>
          <w:b/>
          <w:bCs/>
        </w:rPr>
        <w:t xml:space="preserve">Ensure reproducibility</w:t>
      </w:r>
      <w:r>
        <w:t xml:space="preserve">: Others (including your future self) can recreate your analysis</w:t>
      </w:r>
    </w:p>
    <w:p>
      <w:pPr>
        <w:pStyle w:val="Compact"/>
        <w:numPr>
          <w:ilvl w:val="0"/>
          <w:numId w:val="1001"/>
        </w:numPr>
      </w:pPr>
      <w:r>
        <w:rPr>
          <w:b/>
          <w:bCs/>
        </w:rPr>
        <w:t xml:space="preserve">Prevent errors</w:t>
      </w:r>
      <w:r>
        <w:t xml:space="preserve">: Systematic approaches reduce the risk of mistakes</w:t>
      </w:r>
    </w:p>
    <w:p>
      <w:pPr>
        <w:pStyle w:val="Compact"/>
        <w:numPr>
          <w:ilvl w:val="0"/>
          <w:numId w:val="1001"/>
        </w:numPr>
      </w:pPr>
      <w:r>
        <w:rPr>
          <w:b/>
          <w:bCs/>
        </w:rPr>
        <w:t xml:space="preserve">Enable collaboration</w:t>
      </w:r>
      <w:r>
        <w:t xml:space="preserve">: Consistent practices allow team members to work together efficiently</w:t>
      </w:r>
    </w:p>
    <w:p>
      <w:pPr>
        <w:pStyle w:val="Compact"/>
        <w:numPr>
          <w:ilvl w:val="0"/>
          <w:numId w:val="1001"/>
        </w:numPr>
      </w:pPr>
      <w:r>
        <w:rPr>
          <w:b/>
          <w:bCs/>
        </w:rPr>
        <w:t xml:space="preserve">Maintain data integrity</w:t>
      </w:r>
      <w:r>
        <w:t xml:space="preserve">: Proper handling prevents data corruption and loss</w:t>
      </w:r>
    </w:p>
    <w:p>
      <w:pPr>
        <w:pStyle w:val="Compact"/>
        <w:numPr>
          <w:ilvl w:val="0"/>
          <w:numId w:val="1001"/>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10"/>
    <w:bookmarkStart w:id="16" w:name="sec-tool-building"/>
    <w:p>
      <w:pPr>
        <w:pStyle w:val="Heading2"/>
      </w:pPr>
      <w:r>
        <w:t xml:space="preserve">2 The Tool-Building Mindset</w:t>
      </w:r>
    </w:p>
    <w:p>
      <w:pPr>
        <w:pStyle w:val="FirstParagraph"/>
      </w:pPr>
      <w:r>
        <w:t xml:space="preserve">A tool is anything that makes a task easier</w:t>
      </w:r>
      <w:r>
        <w:t xml:space="preserve"> </w:t>
      </w:r>
      <w:r>
        <w:t xml:space="preserve">when that task would otherwise be repetitive, hard, or impossible —</w:t>
      </w:r>
      <w:r>
        <w:t xml:space="preserve"> </w:t>
      </w:r>
      <w:r>
        <w:t xml:space="preserve">a script, a function, a package, a spreadsheet,</w:t>
      </w:r>
      <w:r>
        <w:t xml:space="preserve"> </w:t>
      </w:r>
      <w:r>
        <w:t xml:space="preserve">a checklist, or a CI workflow.</w:t>
      </w:r>
      <w:r>
        <w:t xml:space="preserve"> </w:t>
      </w:r>
      <w:r>
        <w:t xml:space="preserve">Aaron Crosman’s</w:t>
      </w:r>
      <w:r>
        <w:t xml:space="preserve"> </w:t>
      </w:r>
      <w:hyperlink r:id="rId11">
        <w:r>
          <w:rPr>
            <w:rStyle w:val="Hyperlink"/>
          </w:rPr>
          <w:t xml:space="preserve">Tool Building Mindset</w:t>
        </w:r>
      </w:hyperlink>
      <w:r>
        <w:t xml:space="preserve"> </w:t>
      </w:r>
      <w:r>
        <w:t xml:space="preserve">argues for taking that expansive view deliberately:</w:t>
      </w:r>
      <w:r>
        <w:t xml:space="preserve"> </w:t>
      </w:r>
      <w:r>
        <w:t xml:space="preserve">everyone who works with technology should, can, and already does</w:t>
      </w:r>
      <w:r>
        <w:t xml:space="preserve"> </w:t>
      </w:r>
      <w:r>
        <w:t xml:space="preserve">build tools for themselves,</w:t>
      </w:r>
      <w:r>
        <w:t xml:space="preserve"> </w:t>
      </w:r>
      <w:r>
        <w:t xml:space="preserve">whether or not they think of themselves as a</w:t>
      </w:r>
      <w:r>
        <w:t xml:space="preserve"> </w:t>
      </w:r>
      <w:r>
        <w:t xml:space="preserve">“developer.”</w:t>
      </w:r>
    </w:p>
    <w:p>
      <w:pPr>
        <w:pStyle w:val="BodyText"/>
      </w:pPr>
      <w:r>
        <w:t xml:space="preserve">The mindset in practice:</w:t>
      </w:r>
    </w:p>
    <w:p>
      <w:pPr>
        <w:pStyle w:val="Compact"/>
        <w:numPr>
          <w:ilvl w:val="0"/>
          <w:numId w:val="1002"/>
        </w:numPr>
      </w:pPr>
      <w:r>
        <w:rPr>
          <w:b/>
          <w:bCs/>
        </w:rPr>
        <w:t xml:space="preserve">Notice the friction.</w:t>
      </w:r>
      <w:r>
        <w:t xml:space="preserve"> </w:t>
      </w:r>
      <w:r>
        <w:t xml:space="preserve">When you catch yourself repeating a task,</w:t>
      </w:r>
      <w:r>
        <w:t xml:space="preserve"> </w:t>
      </w:r>
      <w:r>
        <w:t xml:space="preserve">following a fragile manual sequence,</w:t>
      </w:r>
      <w:r>
        <w:t xml:space="preserve"> </w:t>
      </w:r>
      <w:r>
        <w:t xml:space="preserve">or avoiding something because it is tedious,</w:t>
      </w:r>
      <w:r>
        <w:t xml:space="preserve"> </w:t>
      </w:r>
      <w:r>
        <w:t xml:space="preserve">treat that as a signal to build (or find) a tool for it.</w:t>
      </w:r>
    </w:p>
    <w:p>
      <w:pPr>
        <w:pStyle w:val="Compact"/>
        <w:numPr>
          <w:ilvl w:val="0"/>
          <w:numId w:val="1002"/>
        </w:numPr>
      </w:pPr>
      <w:r>
        <w:rPr>
          <w:b/>
          <w:bCs/>
        </w:rPr>
        <w:t xml:space="preserve">Look before you build — then chip away.</w:t>
      </w:r>
      <w:r>
        <w:t xml:space="preserve"> </w:t>
      </w:r>
      <w:r>
        <w:t xml:space="preserve">Check whether an existing tool already solves the problem</w:t>
      </w:r>
      <w:r>
        <w:t xml:space="preserve"> </w:t>
      </w:r>
      <w:r>
        <w:t xml:space="preserve">(see</w:t>
      </w:r>
      <w:r>
        <w:t xml:space="preserve"> </w:t>
      </w:r>
      <w:hyperlink r:id="rId12">
        <w:r>
          <w:rPr>
            <w:rStyle w:val="Hyperlink"/>
          </w:rPr>
          <w:t xml:space="preserve">Prefer Existing Packaged Functions</w:t>
        </w:r>
      </w:hyperlink>
      <w:r>
        <w:t xml:space="preserve">);</w:t>
      </w:r>
      <w:r>
        <w:t xml:space="preserve"> </w:t>
      </w:r>
      <w:r>
        <w:t xml:space="preserve">when nothing quite fits,</w:t>
      </w:r>
      <w:r>
        <w:t xml:space="preserve"> </w:t>
      </w:r>
      <w:r>
        <w:t xml:space="preserve">don’t let</w:t>
      </w:r>
      <w:r>
        <w:t xml:space="preserve"> </w:t>
      </w:r>
      <w:r>
        <w:t xml:space="preserve">“not worth the effort”</w:t>
      </w:r>
      <w:r>
        <w:t xml:space="preserve"> </w:t>
      </w:r>
      <w:r>
        <w:t xml:space="preserve">stop you:</w:t>
      </w:r>
      <w:r>
        <w:t xml:space="preserve"> </w:t>
      </w:r>
      <w:r>
        <w:t xml:space="preserve">a tool that removes part of an annoying task</w:t>
      </w:r>
      <w:r>
        <w:t xml:space="preserve"> </w:t>
      </w:r>
      <w:r>
        <w:t xml:space="preserve">is already good enough to start with.</w:t>
      </w:r>
    </w:p>
    <w:p>
      <w:pPr>
        <w:pStyle w:val="Compact"/>
        <w:numPr>
          <w:ilvl w:val="0"/>
          <w:numId w:val="1002"/>
        </w:numPr>
      </w:pPr>
      <w:r>
        <w:rPr>
          <w:b/>
          <w:bCs/>
        </w:rPr>
        <w:t xml:space="preserve">Start small and grow the tool as it earns it.</w:t>
      </w:r>
      <w:r>
        <w:t xml:space="preserve"> </w:t>
      </w:r>
      <w:r>
        <w:t xml:space="preserve">A copy-pasted snippet becomes a function;</w:t>
      </w:r>
      <w:r>
        <w:t xml:space="preserve"> </w:t>
      </w:r>
      <w:r>
        <w:t xml:space="preserve">a function used across analyses becomes a package</w:t>
      </w:r>
      <w:r>
        <w:t xml:space="preserve"> </w:t>
      </w:r>
      <w:r>
        <w:t xml:space="preserve">(see</w:t>
      </w:r>
      <w:r>
        <w:t xml:space="preserve"> </w:t>
      </w:r>
      <w:hyperlink w:anchor="sec-r-workflow">
        <w:r>
          <w:rPr>
            <w:rStyle w:val="Hyperlink"/>
          </w:rPr>
          <w:t xml:space="preserve">Section 4</w:t>
        </w:r>
      </w:hyperlink>
      <w:r>
        <w:t xml:space="preserve">);</w:t>
      </w:r>
      <w:r>
        <w:t xml:space="preserve"> </w:t>
      </w:r>
      <w:r>
        <w:t xml:space="preserve">a workflow copied between repositories becomes a shared,</w:t>
      </w:r>
      <w:r>
        <w:t xml:space="preserve"> </w:t>
      </w:r>
      <w:r>
        <w:t xml:space="preserve">reusable one.</w:t>
      </w:r>
    </w:p>
    <w:p>
      <w:pPr>
        <w:pStyle w:val="Compact"/>
        <w:numPr>
          <w:ilvl w:val="0"/>
          <w:numId w:val="1002"/>
        </w:numPr>
      </w:pPr>
      <w:r>
        <w:rPr>
          <w:b/>
          <w:bCs/>
        </w:rPr>
        <w:t xml:space="preserve">Build for your own repeated use first.</w:t>
      </w:r>
      <w:r>
        <w:t xml:space="preserve"> </w:t>
      </w:r>
      <w:r>
        <w:t xml:space="preserve">A tool that saves you an hour a week justifies itself quickly,</w:t>
      </w:r>
      <w:r>
        <w:t xml:space="preserve"> </w:t>
      </w:r>
      <w:r>
        <w:t xml:space="preserve">and the discipline of packaging it (documentation, tests)</w:t>
      </w:r>
      <w:r>
        <w:t xml:space="preserve"> </w:t>
      </w:r>
      <w:r>
        <w:t xml:space="preserve">makes it usable by the next lab member too.</w:t>
      </w:r>
    </w:p>
    <w:p>
      <w:pPr>
        <w:pStyle w:val="Compact"/>
        <w:numPr>
          <w:ilvl w:val="0"/>
          <w:numId w:val="1002"/>
        </w:numPr>
      </w:pPr>
      <w:r>
        <w:rPr>
          <w:b/>
          <w:bCs/>
        </w:rPr>
        <w:t xml:space="preserve">Don’t gold-plate.</w:t>
      </w:r>
      <w:r>
        <w:t xml:space="preserve"> </w:t>
      </w:r>
      <w:r>
        <w:t xml:space="preserve">The tool only needs to beat doing the task by hand;</w:t>
      </w:r>
      <w:r>
        <w:t xml:space="preserve"> </w:t>
      </w:r>
      <w:r>
        <w:t xml:space="preserve">polish it further only when its use grows to warrant it.</w:t>
      </w:r>
    </w:p>
    <w:p>
      <w:pPr>
        <w:pStyle w:val="FirstParagraph"/>
      </w:pPr>
      <w:r>
        <w:t xml:space="preserve">Much of our lab’s shared infrastructure came from exactly this pattern:</w:t>
      </w:r>
      <w:r>
        <w:t xml:space="preserve"> </w:t>
      </w:r>
      <w:r>
        <w:t xml:space="preserve">the</w:t>
      </w:r>
      <w:r>
        <w:t xml:space="preserve"> </w:t>
      </w:r>
      <w:hyperlink r:id="rId13">
        <w:r>
          <w:rPr>
            <w:rStyle w:val="VerbatimChar"/>
          </w:rPr>
          <w:t xml:space="preserve">{snapr}</w:t>
        </w:r>
      </w:hyperlink>
      <w:r>
        <w:t xml:space="preserve"> </w:t>
      </w:r>
      <w:r>
        <w:t xml:space="preserve">package</w:t>
      </w:r>
      <w:r>
        <w:t xml:space="preserve"> </w:t>
      </w:r>
      <w:r>
        <w:t xml:space="preserve">packages the lab’s snapshot-testing helpers,</w:t>
      </w:r>
      <w:r>
        <w:t xml:space="preserve"> </w:t>
      </w:r>
      <w:r>
        <w:t xml:space="preserve">the</w:t>
      </w:r>
      <w:r>
        <w:t xml:space="preserve"> </w:t>
      </w:r>
      <w:hyperlink r:id="rId14">
        <w:r>
          <w:rPr>
            <w:rStyle w:val="VerbatimChar"/>
          </w:rPr>
          <w:t xml:space="preserve">{lms}</w:t>
        </w:r>
      </w:hyperlink>
      <w:r>
        <w:t xml:space="preserve"> </w:t>
      </w:r>
      <w:r>
        <w:t xml:space="preserve">linter package packages our shared lint configuration,</w:t>
      </w:r>
      <w:r>
        <w:t xml:space="preserve"> </w:t>
      </w:r>
      <w:r>
        <w:t xml:space="preserve">and the</w:t>
      </w:r>
      <w:r>
        <w:t xml:space="preserve"> </w:t>
      </w:r>
      <w:hyperlink r:id="rId15">
        <w:r>
          <w:rPr>
            <w:rStyle w:val="Hyperlink"/>
          </w:rPr>
          <w:t xml:space="preserve">Morrison-Lab/gha</w:t>
        </w:r>
      </w:hyperlink>
      <w:r>
        <w:t xml:space="preserve"> </w:t>
      </w:r>
      <w:r>
        <w:t xml:space="preserve">repository</w:t>
      </w:r>
      <w:r>
        <w:t xml:space="preserve"> </w:t>
      </w:r>
      <w:r>
        <w:t xml:space="preserve">collects reusable CI workflows and composite actions</w:t>
      </w:r>
      <w:r>
        <w:t xml:space="preserve"> </w:t>
      </w:r>
      <w:r>
        <w:t xml:space="preserve">shared across the lab’s repositories.</w:t>
      </w:r>
    </w:p>
    <w:bookmarkEnd w:id="16"/>
    <w:bookmarkStart w:id="34" w:name="sec-r-package-tools"/>
    <w:p>
      <w:pPr>
        <w:pStyle w:val="Heading2"/>
      </w:pPr>
      <w:r>
        <w:t xml:space="preserve">3 Essential R Package Development Tools</w:t>
      </w:r>
    </w:p>
    <w:p>
      <w:pPr>
        <w:pStyle w:val="FirstParagraph"/>
      </w:pPr>
      <w:r>
        <w:t xml:space="preserve">The following tools are essential for R package development in our lab:</w:t>
      </w:r>
    </w:p>
    <w:bookmarkStart w:id="17" w:name="usethis-package-setup-and-management"/>
    <w:p>
      <w:pPr>
        <w:pStyle w:val="Heading3"/>
      </w:pPr>
      <w:r>
        <w:t xml:space="preserve">3.1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17"/>
    <w:bookmarkStart w:id="21" w:name="devtools-development-workflow"/>
    <w:p>
      <w:pPr>
        <w:pStyle w:val="Heading3"/>
      </w:pPr>
      <w:r>
        <w:t xml:space="preserve">3.2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opt/quarto/share/formats/docx/tip.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Run</w:t>
            </w:r>
            <w:r>
              <w:t xml:space="preserve"> </w:t>
            </w:r>
            <w:r>
              <w:rPr>
                <w:rStyle w:val="VerbatimChar"/>
              </w:rPr>
              <w:t xml:space="preserve">devtools::check()</w:t>
            </w:r>
            <w:r>
              <w:t xml:space="preserve"> </w:t>
            </w:r>
            <w:r>
              <w:t xml:space="preserve">locally before pushing</w:t>
            </w:r>
          </w:p>
        </w:tc>
      </w:tr>
      <w:tr>
        <w:trPr>
          <w:cantSplit/>
        </w:trPr>
        <w:tc>
          <w:tcPr>
            <w:tcMar>
              <w:top w:w="108" w:type="dxa"/>
              <w:bottom w:w="108" w:type="dxa"/>
            </w:tcMar>
          </w:tcPr>
          <w:p>
            <w:pPr>
              <w:pStyle w:val="BodyText"/>
            </w:pPr>
            <w:pPr>
              <w:spacing w:before="16" w:after="16"/>
            </w:pPr>
            <w:r>
              <w:t xml:space="preserve">Running</w:t>
            </w:r>
            <w:r>
              <w:t xml:space="preserve"> </w:t>
            </w:r>
            <w:r>
              <w:rPr>
                <w:rStyle w:val="VerbatimChar"/>
              </w:rPr>
              <w:t xml:space="preserve">R CMD check</w:t>
            </w:r>
            <w:r>
              <w:t xml:space="preserve"> </w:t>
            </w:r>
            <w:r>
              <w:t xml:space="preserve">workflows on GitHub Actions introduces runner startup overhead and delay,</w:t>
            </w:r>
            <w:r>
              <w:t xml:space="preserve"> </w:t>
            </w:r>
            <w:r>
              <w:t xml:space="preserve">as virtual environments must be provisioned and system-level dependencies configured on each run.</w:t>
            </w:r>
            <w:r>
              <w:t xml:space="preserve"> </w:t>
            </w:r>
            <w:r>
              <w:t xml:space="preserve">Always run</w:t>
            </w:r>
            <w:r>
              <w:t xml:space="preserve"> </w:t>
            </w:r>
            <w:r>
              <w:rPr>
                <w:rStyle w:val="VerbatimChar"/>
              </w:rPr>
              <w:t xml:space="preserve">devtools::check()</w:t>
            </w:r>
            <w:r>
              <w:t xml:space="preserve"> </w:t>
            </w:r>
            <w:r>
              <w:t xml:space="preserve">locally before pushing to GitHub</w:t>
            </w:r>
            <w:r>
              <w:t xml:space="preserve"> </w:t>
            </w:r>
            <w:r>
              <w:t xml:space="preserve">to catch errors, warnings, and NOTEs early while conserving CI resources.</w:t>
            </w:r>
          </w:p>
          <w:p/>
        </w:tc>
      </w:tr>
    </w:tbl>
    <w:bookmarkEnd w:id="21"/>
    <w:bookmarkStart w:id="22" w:name="pkgdown-package-websites"/>
    <w:p>
      <w:pPr>
        <w:pStyle w:val="Heading3"/>
      </w:pPr>
      <w:r>
        <w:t xml:space="preserve">3.3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22"/>
    <w:bookmarkStart w:id="33" w:name="alternatives-to-pkgdown"/>
    <w:p>
      <w:pPr>
        <w:pStyle w:val="Heading3"/>
      </w:pPr>
      <w:r>
        <w:t xml:space="preserve">3.4 Alternatives to pkgdown</w:t>
      </w:r>
    </w:p>
    <w:p>
      <w:pPr>
        <w:pStyle w:val="FirstParagraph"/>
      </w:pPr>
      <w:r>
        <w:t xml:space="preserve">While</w:t>
      </w:r>
      <w:r>
        <w:t xml:space="preserve"> </w:t>
      </w:r>
      <w:hyperlink r:id="rId23">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26" w:name="altdoc"/>
    <w:p>
      <w:pPr>
        <w:pStyle w:val="Heading4"/>
      </w:pPr>
      <w:r>
        <w:t xml:space="preserve">altdoc</w:t>
      </w:r>
    </w:p>
    <w:p>
      <w:pPr>
        <w:pStyle w:val="FirstParagraph"/>
      </w:pPr>
      <w:hyperlink r:id="rId24">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03"/>
        </w:numPr>
      </w:pPr>
      <w:r>
        <w:t xml:space="preserve">Supports multiple documentation frameworks (Quarto, Docsify, MkDocs, Docute)</w:t>
      </w:r>
    </w:p>
    <w:p>
      <w:pPr>
        <w:pStyle w:val="Compact"/>
        <w:numPr>
          <w:ilvl w:val="0"/>
          <w:numId w:val="1003"/>
        </w:numPr>
      </w:pPr>
      <w:r>
        <w:t xml:space="preserve">Renders Quarto and R Markdown vignettes to HTML websites</w:t>
      </w:r>
    </w:p>
    <w:p>
      <w:pPr>
        <w:pStyle w:val="Compact"/>
        <w:numPr>
          <w:ilvl w:val="0"/>
          <w:numId w:val="1003"/>
        </w:numPr>
      </w:pPr>
      <w:r>
        <w:t xml:space="preserve">When using Quarto as the framework, vignettes can be authored to support multiple output formats (HTML, PDF, DOCX, reveal.js presentations), and Quarto can include download links for alternative formats on the HTML site (</w:t>
      </w:r>
      <w:hyperlink r:id="rId25">
        <w:r>
          <w:rPr>
            <w:rStyle w:val="Hyperlink"/>
          </w:rPr>
          <w:t xml:space="preserve">see Quarto documentation on multiple formats</w:t>
        </w:r>
      </w:hyperlink>
      <w:r>
        <w:t xml:space="preserve">)</w:t>
      </w:r>
    </w:p>
    <w:p>
      <w:pPr>
        <w:pStyle w:val="Compact"/>
        <w:numPr>
          <w:ilvl w:val="0"/>
          <w:numId w:val="1003"/>
        </w:numPr>
      </w:pPr>
      <w:r>
        <w:t xml:space="preserve">Handles function reference pages, README, NEWS, and other standard documentation</w:t>
      </w:r>
    </w:p>
    <w:p>
      <w:pPr>
        <w:pStyle w:val="Compact"/>
        <w:numPr>
          <w:ilvl w:val="0"/>
          <w:numId w:val="1003"/>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04"/>
        </w:numPr>
      </w:pPr>
      <w:r>
        <w:t xml:space="preserve">You want to use Quarto’s modern publishing system for your documentation website</w:t>
      </w:r>
    </w:p>
    <w:p>
      <w:pPr>
        <w:pStyle w:val="Compact"/>
        <w:numPr>
          <w:ilvl w:val="0"/>
          <w:numId w:val="1004"/>
        </w:numPr>
      </w:pPr>
      <w:r>
        <w:t xml:space="preserve">You need vignettes that can be downloaded in multiple formats (when authored with Quarto’s multi-format support)</w:t>
      </w:r>
    </w:p>
    <w:p>
      <w:pPr>
        <w:pStyle w:val="Compact"/>
        <w:numPr>
          <w:ilvl w:val="0"/>
          <w:numId w:val="1004"/>
        </w:numPr>
      </w:pPr>
      <w:r>
        <w:t xml:space="preserve">You prefer a different documentation framework than pkgdown’s Bootstrap-based approach (Docsify, MkDocs, or Docute)</w:t>
      </w:r>
    </w:p>
    <w:p>
      <w:pPr>
        <w:pStyle w:val="Compact"/>
        <w:numPr>
          <w:ilvl w:val="0"/>
          <w:numId w:val="1004"/>
        </w:numPr>
      </w:pPr>
      <w:r>
        <w:t xml:space="preserve">You need more flexibility in site design and structure</w:t>
      </w:r>
    </w:p>
    <w:bookmarkEnd w:id="26"/>
    <w:bookmarkStart w:id="28" w:name="pkgsite"/>
    <w:p>
      <w:pPr>
        <w:pStyle w:val="Heading4"/>
      </w:pPr>
      <w:r>
        <w:t xml:space="preserve">pkgsite</w:t>
      </w:r>
    </w:p>
    <w:p>
      <w:pPr>
        <w:pStyle w:val="FirstParagraph"/>
      </w:pPr>
      <w:hyperlink r:id="rId27">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05"/>
        </w:numPr>
      </w:pPr>
      <w:r>
        <w:t xml:space="preserve">Minimal CSS framework (no Bootstrap)</w:t>
      </w:r>
    </w:p>
    <w:p>
      <w:pPr>
        <w:pStyle w:val="Compact"/>
        <w:numPr>
          <w:ilvl w:val="0"/>
          <w:numId w:val="1005"/>
        </w:numPr>
      </w:pPr>
      <w:r>
        <w:t xml:space="preserve">Simple, clean design that is easy to customize</w:t>
      </w:r>
    </w:p>
    <w:p>
      <w:pPr>
        <w:pStyle w:val="Compact"/>
        <w:numPr>
          <w:ilvl w:val="0"/>
          <w:numId w:val="1005"/>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05"/>
        </w:numPr>
      </w:pPr>
      <w:r>
        <w:t xml:space="preserve">Lightweight and fast</w:t>
      </w:r>
    </w:p>
    <w:p>
      <w:pPr>
        <w:pStyle w:val="Compact"/>
        <w:numPr>
          <w:ilvl w:val="0"/>
          <w:numId w:val="1005"/>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06"/>
        </w:numPr>
      </w:pPr>
      <w:r>
        <w:t xml:space="preserve">You want a minimal, lightweight documentation site</w:t>
      </w:r>
    </w:p>
    <w:p>
      <w:pPr>
        <w:pStyle w:val="Compact"/>
        <w:numPr>
          <w:ilvl w:val="0"/>
          <w:numId w:val="1006"/>
        </w:numPr>
      </w:pPr>
      <w:r>
        <w:t xml:space="preserve">You prefer to customize CSS styling from scratch</w:t>
      </w:r>
    </w:p>
    <w:p>
      <w:pPr>
        <w:pStyle w:val="Compact"/>
        <w:numPr>
          <w:ilvl w:val="0"/>
          <w:numId w:val="1006"/>
        </w:numPr>
      </w:pPr>
      <w:r>
        <w:t xml:space="preserve">You don’t need the extensive features of pkgdown</w:t>
      </w:r>
    </w:p>
    <w:p>
      <w:pPr>
        <w:pStyle w:val="Compact"/>
        <w:numPr>
          <w:ilvl w:val="0"/>
          <w:numId w:val="1006"/>
        </w:numPr>
      </w:pPr>
      <w:r>
        <w:t xml:space="preserve">You want faster build times for simple packages</w:t>
      </w:r>
    </w:p>
    <w:bookmarkEnd w:id="28"/>
    <w:bookmarkStart w:id="31" w:name="quarto-for-package-documentation"/>
    <w:p>
      <w:pPr>
        <w:pStyle w:val="Heading4"/>
      </w:pPr>
      <w:r>
        <w:t xml:space="preserve">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29">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07"/>
        </w:numPr>
      </w:pPr>
      <w:hyperlink r:id="rId30">
        <w:r>
          <w:rPr>
            <w:rStyle w:val="Hyperlink"/>
          </w:rPr>
          <w:t xml:space="preserve">Quarto discussion on pkgdown alternative</w:t>
        </w:r>
      </w:hyperlink>
    </w:p>
    <w:p>
      <w:pPr>
        <w:pStyle w:val="Compact"/>
        <w:numPr>
          <w:ilvl w:val="0"/>
          <w:numId w:val="1007"/>
        </w:numPr>
      </w:pPr>
      <w:r>
        <w:t xml:space="preserve">pkgdown itself now supports Quarto vignettes (as of version 2.1.0)</w:t>
      </w:r>
    </w:p>
    <w:p>
      <w:pPr>
        <w:pStyle w:val="FirstParagraph"/>
      </w:pPr>
      <w:r>
        <w:rPr>
          <w:b/>
          <w:bCs/>
        </w:rPr>
        <w:t xml:space="preserve">When to consider Quarto:</w:t>
      </w:r>
    </w:p>
    <w:p>
      <w:pPr>
        <w:pStyle w:val="Compact"/>
        <w:numPr>
          <w:ilvl w:val="0"/>
          <w:numId w:val="1008"/>
        </w:numPr>
      </w:pPr>
      <w:r>
        <w:t xml:space="preserve">You want complete control over site structure and design</w:t>
      </w:r>
    </w:p>
    <w:p>
      <w:pPr>
        <w:pStyle w:val="Compact"/>
        <w:numPr>
          <w:ilvl w:val="0"/>
          <w:numId w:val="1008"/>
        </w:numPr>
      </w:pPr>
      <w:r>
        <w:t xml:space="preserve">You’re already using Quarto for other documentation</w:t>
      </w:r>
    </w:p>
    <w:p>
      <w:pPr>
        <w:pStyle w:val="Compact"/>
        <w:numPr>
          <w:ilvl w:val="0"/>
          <w:numId w:val="1008"/>
        </w:numPr>
      </w:pPr>
      <w:r>
        <w:t xml:space="preserve">You need advanced publishing features beyond what pkgdown offers</w:t>
      </w:r>
    </w:p>
    <w:p>
      <w:pPr>
        <w:pStyle w:val="Compact"/>
        <w:numPr>
          <w:ilvl w:val="0"/>
          <w:numId w:val="1008"/>
        </w:numPr>
      </w:pPr>
      <w:r>
        <w:t xml:space="preserve">You’re comfortable writing custom scripts for function reference extraction</w:t>
      </w:r>
    </w:p>
    <w:bookmarkEnd w:id="31"/>
    <w:bookmarkStart w:id="32" w:name="comparison-summary"/>
    <w:p>
      <w:pPr>
        <w:pStyle w:val="Heading4"/>
      </w:pPr>
      <w:r>
        <w:t xml:space="preserve">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32"/>
    <w:bookmarkEnd w:id="33"/>
    <w:bookmarkEnd w:id="34"/>
    <w:bookmarkStart w:id="48" w:name="sec-r-workflow"/>
    <w:p>
      <w:pPr>
        <w:pStyle w:val="Heading2"/>
      </w:pPr>
      <w:r>
        <w:t xml:space="preserve">4 Complete Package Development Workflow</w:t>
      </w:r>
    </w:p>
    <w:p>
      <w:pPr>
        <w:pStyle w:val="FirstParagraph"/>
      </w:pPr>
      <w:r>
        <w:t xml:space="preserve">Here’s the typical workflow for developing an R package in our lab:</w:t>
      </w:r>
    </w:p>
    <w:bookmarkStart w:id="40" w:name="initial-setup"/>
    <w:p>
      <w:pPr>
        <w:pStyle w:val="Heading3"/>
      </w:pPr>
      <w:r>
        <w:t xml:space="preserve">4.1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09"/>
        </w:numPr>
      </w:pPr>
      <w:r>
        <w:rPr>
          <w:b/>
          <w:bCs/>
        </w:rPr>
        <w:t xml:space="preserve">R Package Template (</w:t>
      </w:r>
      <w:r>
        <w:rPr>
          <w:rStyle w:val="VerbatimChar"/>
          <w:b/>
          <w:bCs/>
        </w:rPr>
        <w:t xml:space="preserve">rpt</w:t>
      </w:r>
      <w:r>
        <w:rPr>
          <w:b/>
          <w:bCs/>
        </w:rPr>
        <w:t xml:space="preserve">)</w:t>
      </w:r>
      <w:r>
        <w:t xml:space="preserve"> </w:t>
      </w:r>
      <w:r>
        <w:t xml:space="preserve">- Our recommended template with pre-configured development tools and CI workflows:</w:t>
      </w:r>
    </w:p>
    <w:p>
      <w:pPr>
        <w:pStyle w:val="Compact"/>
        <w:numPr>
          <w:ilvl w:val="1"/>
          <w:numId w:val="1010"/>
        </w:numPr>
      </w:pPr>
      <w:r>
        <w:t xml:space="preserve">Repository:</w:t>
      </w:r>
      <w:r>
        <w:t xml:space="preserve"> </w:t>
      </w:r>
      <w:hyperlink r:id="rId35">
        <w:r>
          <w:rPr>
            <w:rStyle w:val="Hyperlink"/>
          </w:rPr>
          <w:t xml:space="preserve">https://github.com/Morrison-Lab/rpt</w:t>
        </w:r>
      </w:hyperlink>
    </w:p>
    <w:p>
      <w:pPr>
        <w:pStyle w:val="Compact"/>
        <w:numPr>
          <w:ilvl w:val="1"/>
          <w:numId w:val="1010"/>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10"/>
        </w:numPr>
      </w:pPr>
      <w:r>
        <w:t xml:space="preserve">Clone your new repository and start developing</w:t>
      </w:r>
    </w:p>
    <w:p>
      <w:pPr>
        <w:pStyle w:val="FirstParagraph"/>
      </w:pPr>
      <w:r>
        <w:t xml:space="preserve">The template includes pre-configured:</w:t>
      </w:r>
    </w:p>
    <w:p>
      <w:pPr>
        <w:pStyle w:val="Compact"/>
        <w:numPr>
          <w:ilvl w:val="0"/>
          <w:numId w:val="1011"/>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11"/>
        </w:numPr>
      </w:pPr>
      <w:r>
        <w:t xml:space="preserve">Development tools setup (</w:t>
      </w:r>
      <w:hyperlink r:id="rId36">
        <w:r>
          <w:rPr>
            <w:rStyle w:val="VerbatimChar"/>
          </w:rPr>
          <w:t xml:space="preserve">{usethis}</w:t>
        </w:r>
      </w:hyperlink>
      <w:r>
        <w:t xml:space="preserve">,</w:t>
      </w:r>
      <w:r>
        <w:t xml:space="preserve"> </w:t>
      </w:r>
      <w:hyperlink r:id="rId37">
        <w:r>
          <w:rPr>
            <w:rStyle w:val="VerbatimChar"/>
          </w:rPr>
          <w:t xml:space="preserve">{devtools}</w:t>
        </w:r>
      </w:hyperlink>
      <w:r>
        <w:t xml:space="preserve">,</w:t>
      </w:r>
      <w:r>
        <w:t xml:space="preserve"> </w:t>
      </w:r>
      <w:hyperlink r:id="rId38">
        <w:r>
          <w:rPr>
            <w:rStyle w:val="VerbatimChar"/>
          </w:rPr>
          <w:t xml:space="preserve">{roxygen2}</w:t>
        </w:r>
      </w:hyperlink>
      <w:r>
        <w:t xml:space="preserve">)</w:t>
      </w:r>
    </w:p>
    <w:p>
      <w:pPr>
        <w:pStyle w:val="Compact"/>
        <w:numPr>
          <w:ilvl w:val="0"/>
          <w:numId w:val="1011"/>
        </w:numPr>
      </w:pPr>
      <w:r>
        <w:t xml:space="preserve">Testing infrastructure (</w:t>
      </w:r>
      <w:hyperlink r:id="rId39">
        <w:r>
          <w:rPr>
            <w:rStyle w:val="VerbatimChar"/>
          </w:rPr>
          <w:t xml:space="preserve">{testthat}</w:t>
        </w:r>
      </w:hyperlink>
      <w:r>
        <w:t xml:space="preserve">)</w:t>
      </w:r>
    </w:p>
    <w:p>
      <w:pPr>
        <w:pStyle w:val="Compact"/>
        <w:numPr>
          <w:ilvl w:val="0"/>
          <w:numId w:val="1011"/>
        </w:numPr>
      </w:pPr>
      <w:r>
        <w:t xml:space="preserve">Code styling and linting configurations</w:t>
      </w:r>
    </w:p>
    <w:p>
      <w:pPr>
        <w:pStyle w:val="Compact"/>
        <w:numPr>
          <w:ilvl w:val="0"/>
          <w:numId w:val="1011"/>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40"/>
    <w:bookmarkStart w:id="41" w:name="add-dependencies"/>
    <w:p>
      <w:pPr>
        <w:pStyle w:val="Heading3"/>
      </w:pPr>
      <w:r>
        <w:t xml:space="preserve">4.2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41"/>
    <w:bookmarkStart w:id="42" w:name="write-functions"/>
    <w:p>
      <w:pPr>
        <w:pStyle w:val="Heading3"/>
      </w:pPr>
      <w:r>
        <w:t xml:space="preserve">4.3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42"/>
    <w:bookmarkStart w:id="43" w:name="document"/>
    <w:p>
      <w:pPr>
        <w:pStyle w:val="Heading3"/>
      </w:pPr>
      <w:r>
        <w:t xml:space="preserve">4.4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43"/>
    <w:bookmarkStart w:id="44" w:name="test"/>
    <w:p>
      <w:pPr>
        <w:pStyle w:val="Heading3"/>
      </w:pPr>
      <w:r>
        <w:t xml:space="preserve">4.5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44"/>
    <w:bookmarkStart w:id="45" w:name="check"/>
    <w:p>
      <w:pPr>
        <w:pStyle w:val="Heading3"/>
      </w:pPr>
      <w:r>
        <w:t xml:space="preserve">4.6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45"/>
    <w:bookmarkStart w:id="46" w:name="build-documentation-site"/>
    <w:p>
      <w:pPr>
        <w:pStyle w:val="Heading3"/>
      </w:pPr>
      <w:r>
        <w:t xml:space="preserve">4.7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46"/>
    <w:bookmarkStart w:id="47" w:name="share-and-publish"/>
    <w:p>
      <w:pPr>
        <w:pStyle w:val="Heading3"/>
      </w:pPr>
      <w:r>
        <w:t xml:space="preserve">4.8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47"/>
    <w:bookmarkEnd w:id="48"/>
    <w:bookmarkStart w:id="50" w:name="sec-organizing-scripts"/>
    <w:p>
      <w:pPr>
        <w:pStyle w:val="Heading2"/>
      </w:pPr>
      <w:r>
        <w:t xml:space="preserve">5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12"/>
        </w:numPr>
      </w:pPr>
      <w:r>
        <w:t xml:space="preserve">describe the work completed in the script in a comment header</w:t>
      </w:r>
    </w:p>
    <w:p>
      <w:pPr>
        <w:pStyle w:val="Compact"/>
        <w:numPr>
          <w:ilvl w:val="0"/>
          <w:numId w:val="1012"/>
        </w:numPr>
      </w:pPr>
      <w:r>
        <w:t xml:space="preserve">source your configuration file (</w:t>
      </w:r>
      <w:r>
        <w:rPr>
          <w:rStyle w:val="VerbatimChar"/>
        </w:rPr>
        <w:t xml:space="preserve">0-config.R</w:t>
      </w:r>
      <w:r>
        <w:t xml:space="preserve">)</w:t>
      </w:r>
    </w:p>
    <w:p>
      <w:pPr>
        <w:pStyle w:val="Compact"/>
        <w:numPr>
          <w:ilvl w:val="0"/>
          <w:numId w:val="1012"/>
        </w:numPr>
      </w:pPr>
      <w:r>
        <w:t xml:space="preserve">load all your data</w:t>
      </w:r>
    </w:p>
    <w:p>
      <w:pPr>
        <w:pStyle w:val="Compact"/>
        <w:numPr>
          <w:ilvl w:val="0"/>
          <w:numId w:val="1012"/>
        </w:numPr>
      </w:pPr>
      <w:r>
        <w:t xml:space="preserve">do all your analysis/computation</w:t>
      </w:r>
    </w:p>
    <w:p>
      <w:pPr>
        <w:pStyle w:val="Compact"/>
        <w:numPr>
          <w:ilvl w:val="0"/>
          <w:numId w:val="1012"/>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49">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50"/>
    <w:bookmarkStart w:id="60" w:name="sec-r-testing"/>
    <w:p>
      <w:pPr>
        <w:pStyle w:val="Heading2"/>
      </w:pPr>
      <w:r>
        <w:t xml:space="preserve">6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51" w:name="sec-dont-repurpose-tests"/>
    <w:p>
      <w:pPr>
        <w:pStyle w:val="Heading3"/>
      </w:pPr>
      <w:r>
        <w:t xml:space="preserve">6.1 Add New Tests for New Features</w:t>
      </w:r>
    </w:p>
    <w:p>
      <w:pPr>
        <w:pStyle w:val="FirstParagraph"/>
      </w:pPr>
      <w:r>
        <w:t xml:space="preserve">When a PR adds a feature, give it a new test rather than</w:t>
      </w:r>
      <w:r>
        <w:t xml:space="preserve"> </w:t>
      </w:r>
      <w:r>
        <w:t xml:space="preserve">editing an existing test’s inputs or expectations to also cover it.</w:t>
      </w:r>
      <w:r>
        <w:t xml:space="preserve"> </w:t>
      </w:r>
      <w:r>
        <w:t xml:space="preserve">Repurposing a test this way folds two changes into one diff —</w:t>
      </w:r>
      <w:r>
        <w:t xml:space="preserve"> </w:t>
      </w:r>
      <w:r>
        <w:t xml:space="preserve">the reviewer can no longer tell,</w:t>
      </w:r>
      <w:r>
        <w:t xml:space="preserve"> </w:t>
      </w:r>
      <w:r>
        <w:t xml:space="preserve">at a glance,</w:t>
      </w:r>
      <w:r>
        <w:t xml:space="preserve"> </w:t>
      </w:r>
      <w:r>
        <w:t xml:space="preserve">whether the edited assertions still protect the old behavior</w:t>
      </w:r>
      <w:r>
        <w:t xml:space="preserve"> </w:t>
      </w:r>
      <w:r>
        <w:t xml:space="preserve">or now only protect the new one.</w:t>
      </w:r>
    </w:p>
    <w:p>
      <w:pPr>
        <w:pStyle w:val="BodyText"/>
      </w:pPr>
      <w:r>
        <w:t xml:space="preserve">For example, suppose a</w:t>
      </w:r>
      <w:r>
        <w:t xml:space="preserve"> </w:t>
      </w:r>
      <w:r>
        <w:rPr>
          <w:rStyle w:val="VerbatimChar"/>
        </w:rPr>
        <w:t xml:space="preserve">run_model()</w:t>
      </w:r>
      <w:r>
        <w:t xml:space="preserve"> </w:t>
      </w:r>
      <w:r>
        <w:t xml:space="preserve">test originally covered the</w:t>
      </w:r>
      <w:r>
        <w:t xml:space="preserve"> </w:t>
      </w:r>
      <w:r>
        <w:rPr>
          <w:rStyle w:val="VerbatimChar"/>
        </w:rPr>
        <w:t xml:space="preserve">"power"</w:t>
      </w:r>
      <w:r>
        <w:t xml:space="preserve"> </w:t>
      </w:r>
      <w:r>
        <w:t xml:space="preserve">method and gets edited in place to cover</w:t>
      </w:r>
      <w:r>
        <w:t xml:space="preserve"> </w:t>
      </w:r>
      <w:r>
        <w:rPr>
          <w:rStyle w:val="VerbatimChar"/>
        </w:rPr>
        <w:t xml:space="preserve">"exponential"</w:t>
      </w:r>
      <w:r>
        <w:t xml:space="preserve"> </w:t>
      </w:r>
      <w:r>
        <w:t xml:space="preserve">instead, rather than gaining a new test alongside it:</w:t>
      </w:r>
    </w:p>
    <w:p>
      <w:pPr>
        <w:pStyle w:val="SourceCode"/>
      </w:pPr>
      <w:r>
        <w:rPr>
          <w:rStyle w:val="CommentTok"/>
        </w:rPr>
        <w:t xml:space="preserve"># Avoid --- repurposing an existing test to also cover a new method</w:t>
      </w:r>
      <w:r>
        <w:br/>
      </w:r>
      <w:r>
        <w:rPr>
          <w:rStyle w:val="FunctionTok"/>
        </w:rPr>
        <w:t xml:space="preserve">test_that</w:t>
      </w:r>
      <w:r>
        <w:rPr>
          <w:rStyle w:val="NormalTok"/>
        </w:rPr>
        <w:t xml:space="preserve">(</w:t>
      </w:r>
      <w:r>
        <w:rPr>
          <w:rStyle w:val="StringTok"/>
        </w:rPr>
        <w:t xml:space="preserve">"run_model produces expected output"</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 </w:t>
      </w:r>
      <w:r>
        <w:rPr>
          <w:rStyle w:val="CommentTok"/>
        </w:rPr>
        <w:t xml:space="preserve"># was "power"</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r>
        <w:br/>
      </w:r>
      <w:r>
        <w:br/>
      </w:r>
      <w:r>
        <w:rPr>
          <w:rStyle w:val="CommentTok"/>
        </w:rPr>
        <w:t xml:space="preserve"># Preferred --- a new test for the new feature</w:t>
      </w:r>
      <w:r>
        <w:br/>
      </w:r>
      <w:r>
        <w:rPr>
          <w:rStyle w:val="FunctionTok"/>
        </w:rPr>
        <w:t xml:space="preserve">test_that</w:t>
      </w:r>
      <w:r>
        <w:rPr>
          <w:rStyle w:val="NormalTok"/>
        </w:rPr>
        <w:t xml:space="preserve">(</w:t>
      </w:r>
      <w:r>
        <w:rPr>
          <w:rStyle w:val="StringTok"/>
        </w:rPr>
        <w:t xml:space="preserve">"run_model handles the exponential method"</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p>
    <w:p>
      <w:pPr>
        <w:pStyle w:val="FirstParagraph"/>
      </w:pPr>
      <w:r>
        <w:t xml:space="preserve">If the new feature makes an existing test redundant,</w:t>
      </w:r>
      <w:r>
        <w:t xml:space="preserve"> </w:t>
      </w:r>
      <w:r>
        <w:t xml:space="preserve">leave that redundancy alone for now.</w:t>
      </w:r>
      <w:r>
        <w:t xml:space="preserve"> </w:t>
      </w:r>
      <w:r>
        <w:t xml:space="preserve">Remove or consolidate redundant tests in a separate, focused PR,</w:t>
      </w:r>
      <w:r>
        <w:t xml:space="preserve"> </w:t>
      </w:r>
      <w:r>
        <w:t xml:space="preserve">so a reviewer can evaluate</w:t>
      </w:r>
      <w:r>
        <w:t xml:space="preserve"> </w:t>
      </w:r>
      <w:r>
        <w:t xml:space="preserve">“does the new feature work”</w:t>
      </w:r>
      <w:r>
        <w:t xml:space="preserve"> </w:t>
      </w:r>
      <w:r>
        <w:t xml:space="preserve">and</w:t>
      </w:r>
      <w:r>
        <w:t xml:space="preserve"> </w:t>
      </w:r>
      <w:r>
        <w:t xml:space="preserve">“which old tests are now redundant”</w:t>
      </w:r>
      <w:r>
        <w:t xml:space="preserve"> </w:t>
      </w:r>
      <w:r>
        <w:t xml:space="preserve">as two independent questions.</w:t>
      </w:r>
    </w:p>
    <w:bookmarkEnd w:id="51"/>
    <w:bookmarkStart w:id="54" w:name="when-to-use-snapshot-tests"/>
    <w:p>
      <w:pPr>
        <w:pStyle w:val="Heading3"/>
      </w:pPr>
      <w:r>
        <w:t xml:space="preserve">6.2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13"/>
        </w:numPr>
      </w:pPr>
      <w:r>
        <w:t xml:space="preserve">Testing complex data structures (data frames, lists, model outputs)</w:t>
      </w:r>
    </w:p>
    <w:p>
      <w:pPr>
        <w:pStyle w:val="Compact"/>
        <w:numPr>
          <w:ilvl w:val="0"/>
          <w:numId w:val="1013"/>
        </w:numPr>
      </w:pPr>
      <w:r>
        <w:t xml:space="preserve">Validating statistical results where exact values may vary slightly</w:t>
      </w:r>
    </w:p>
    <w:p>
      <w:pPr>
        <w:pStyle w:val="Compact"/>
        <w:numPr>
          <w:ilvl w:val="0"/>
          <w:numId w:val="1013"/>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p>
      <w:pPr>
        <w:pStyle w:val="FirstParagraph"/>
      </w:pPr>
      <w:r>
        <w:t xml:space="preserve">Our lab’s</w:t>
      </w:r>
      <w:r>
        <w:t xml:space="preserve"> </w:t>
      </w:r>
      <w:hyperlink r:id="rId13">
        <w:r>
          <w:rPr>
            <w:rStyle w:val="VerbatimChar"/>
          </w:rPr>
          <w:t xml:space="preserve">{snapr}</w:t>
        </w:r>
      </w:hyperlink>
      <w:r>
        <w:t xml:space="preserve"> </w:t>
      </w:r>
      <w:r>
        <w:t xml:space="preserve">package</w:t>
      </w:r>
      <w:r>
        <w:t xml:space="preserve"> </w:t>
      </w:r>
      <w:r>
        <w:t xml:space="preserve">(on</w:t>
      </w:r>
      <w:r>
        <w:t xml:space="preserve"> </w:t>
      </w:r>
      <w:hyperlink r:id="rId52">
        <w:r>
          <w:rPr>
            <w:rStyle w:val="Hyperlink"/>
          </w:rPr>
          <w:t xml:space="preserve">CRAN</w:t>
        </w:r>
      </w:hyperlink>
      <w:r>
        <w:t xml:space="preserve">)</w:t>
      </w:r>
      <w:r>
        <w:t xml:space="preserve"> </w:t>
      </w:r>
      <w:r>
        <w:t xml:space="preserve">adds convenience wrappers on top of</w:t>
      </w:r>
      <w:r>
        <w:t xml:space="preserve"> </w:t>
      </w:r>
      <w:hyperlink r:id="rId39">
        <w:r>
          <w:rPr>
            <w:rStyle w:val="VerbatimChar"/>
          </w:rPr>
          <w:t xml:space="preserve">{testthat}</w:t>
        </w:r>
      </w:hyperlink>
      <w:r>
        <w:t xml:space="preserve">’s snapshot functions:</w:t>
      </w:r>
      <w:r>
        <w:t xml:space="preserve"> </w:t>
      </w:r>
      <w:r>
        <w:rPr>
          <w:rStyle w:val="VerbatimChar"/>
        </w:rPr>
        <w:t xml:space="preserve">expect_snapshot_data()</w:t>
      </w:r>
      <w:r>
        <w:t xml:space="preserve"> </w:t>
      </w:r>
      <w:r>
        <w:t xml:space="preserve">for data frames</w:t>
      </w:r>
      <w:r>
        <w:t xml:space="preserve"> </w:t>
      </w:r>
      <w:r>
        <w:t xml:space="preserve">(adapted, with permission, from the</w:t>
      </w:r>
      <w:r>
        <w:t xml:space="preserve"> </w:t>
      </w:r>
      <w:hyperlink r:id="rId53">
        <w:r>
          <w:rPr>
            <w:rStyle w:val="VerbatimChar"/>
          </w:rPr>
          <w:t xml:space="preserve">{ssdtools}</w:t>
        </w:r>
      </w:hyperlink>
      <w:r>
        <w:t xml:space="preserve"> </w:t>
      </w:r>
      <w:r>
        <w:t xml:space="preserve">package)</w:t>
      </w:r>
      <w:r>
        <w:t xml:space="preserve"> </w:t>
      </w:r>
      <w:r>
        <w:t xml:space="preserve">and</w:t>
      </w:r>
      <w:r>
        <w:t xml:space="preserve"> </w:t>
      </w:r>
      <w:r>
        <w:rPr>
          <w:rStyle w:val="VerbatimChar"/>
        </w:rPr>
        <w:t xml:space="preserve">expect_snapshot_object()</w:t>
      </w:r>
      <w:r>
        <w:t xml:space="preserve">,</w:t>
      </w:r>
      <w:r>
        <w:t xml:space="preserve"> </w:t>
      </w:r>
      <w:r>
        <w:t xml:space="preserve">which generalizes it to any R object.</w:t>
      </w:r>
    </w:p>
    <w:p>
      <w:pPr>
        <w:pStyle w:val="SourceCode"/>
      </w:pPr>
      <w:r>
        <w:rPr>
          <w:rStyle w:val="FunctionTok"/>
        </w:rPr>
        <w:t xml:space="preserve">test_that</w:t>
      </w:r>
      <w:r>
        <w:rPr>
          <w:rStyle w:val="NormalTok"/>
        </w:rPr>
        <w:t xml:space="preserve">(</w:t>
      </w:r>
      <w:r>
        <w:rPr>
          <w:rStyle w:val="StringTok"/>
        </w:rPr>
        <w:t xml:space="preserve">"prep_study_data output is stable"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snapr</w:t>
      </w:r>
      <w:r>
        <w:rPr>
          <w:rStyle w:val="SpecialCharTok"/>
        </w:rPr>
        <w:t xml:space="preserve">::</w:t>
      </w:r>
      <w:r>
        <w:rPr>
          <w:rStyle w:val="FunctionTok"/>
        </w:rPr>
        <w:t xml:space="preserve">expect_snapshot_data</w:t>
      </w:r>
      <w:r>
        <w:rPr>
          <w:rStyle w:val="NormalTok"/>
        </w:rPr>
        <w:t xml:space="preserve">(result, </w:t>
      </w:r>
      <w:r>
        <w:rPr>
          <w:rStyle w:val="AttributeTok"/>
        </w:rPr>
        <w:t xml:space="preserve">name =</w:t>
      </w:r>
      <w:r>
        <w:rPr>
          <w:rStyle w:val="NormalTok"/>
        </w:rPr>
        <w:t xml:space="preserve"> </w:t>
      </w:r>
      <w:r>
        <w:rPr>
          <w:rStyle w:val="StringTok"/>
        </w:rPr>
        <w:t xml:space="preserve">"prepped_study_data"</w:t>
      </w:r>
      <w:r>
        <w:rPr>
          <w:rStyle w:val="NormalTok"/>
        </w:rPr>
        <w:t xml:space="preserve">)</w:t>
      </w:r>
      <w:r>
        <w:br/>
      </w:r>
      <w:r>
        <w:rPr>
          <w:rStyle w:val="NormalTok"/>
        </w:rPr>
        <w:t xml:space="preserve">})</w:t>
      </w:r>
    </w:p>
    <w:bookmarkEnd w:id="54"/>
    <w:bookmarkStart w:id="55" w:name="when-to-use-explicit-value-tests"/>
    <w:p>
      <w:pPr>
        <w:pStyle w:val="Heading3"/>
      </w:pPr>
      <w:r>
        <w:t xml:space="preserve">6.3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14"/>
        </w:numPr>
      </w:pPr>
      <w:r>
        <w:t xml:space="preserve">Testing simple scalar outputs</w:t>
      </w:r>
    </w:p>
    <w:p>
      <w:pPr>
        <w:pStyle w:val="Compact"/>
        <w:numPr>
          <w:ilvl w:val="0"/>
          <w:numId w:val="1014"/>
        </w:numPr>
      </w:pPr>
      <w:r>
        <w:t xml:space="preserve">Validating specific numeric thresholds</w:t>
      </w:r>
    </w:p>
    <w:p>
      <w:pPr>
        <w:pStyle w:val="Compact"/>
        <w:numPr>
          <w:ilvl w:val="0"/>
          <w:numId w:val="1014"/>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55"/>
    <w:bookmarkStart w:id="58" w:name="sec-snapshot-vs-explicit"/>
    <w:p>
      <w:pPr>
        <w:pStyle w:val="Heading3"/>
      </w:pPr>
      <w:r>
        <w:t xml:space="preserve">6.4 Choosing Between Snapshot and Explicit Tests</w:t>
      </w:r>
    </w:p>
    <w:p>
      <w:pPr>
        <w:pStyle w:val="FirstParagraph"/>
      </w:pPr>
      <w:r>
        <w:t xml:space="preserve">The two styles answer different questions.</w:t>
      </w:r>
      <w:r>
        <w:t xml:space="preserve"> </w:t>
      </w:r>
      <w:r>
        <w:t xml:space="preserve">A snapshot test asks</w:t>
      </w:r>
      <w:r>
        <w:t xml:space="preserve"> </w:t>
      </w:r>
      <w:r>
        <w:t xml:space="preserve">“does this output still match what it looked like before?”</w:t>
      </w:r>
      <w:r>
        <w:t xml:space="preserve">;</w:t>
      </w:r>
      <w:r>
        <w:t xml:space="preserve"> </w:t>
      </w:r>
      <w:r>
        <w:t xml:space="preserve">an explicit test asks</w:t>
      </w:r>
      <w:r>
        <w:t xml:space="preserve"> </w:t>
      </w:r>
      <w:r>
        <w:t xml:space="preserve">“does this specific property equal this exact value?”</w:t>
      </w:r>
      <w:r>
        <w:t xml:space="preserve">.</w:t>
      </w:r>
      <w:r>
        <w:t xml:space="preserve"> </w:t>
      </w:r>
      <w:r>
        <w:t xml:space="preserve">That difference drives every practical trade-off,</w:t>
      </w:r>
      <w:r>
        <w:t xml:space="preserve"> </w:t>
      </w:r>
      <w:r>
        <w:t xml:space="preserve">as</w:t>
      </w:r>
      <w:r>
        <w:t xml:space="preserve"> </w:t>
      </w:r>
      <w:hyperlink w:anchor="tbl-snapshot-vs-explicit">
        <w:r>
          <w:rPr>
            <w:rStyle w:val="Hyperlink"/>
          </w:rPr>
          <w:t xml:space="preserve">Table 1</w:t>
        </w:r>
      </w:hyperlink>
      <w:r>
        <w:t xml:space="preserve"> </w:t>
      </w:r>
      <w:r>
        <w:t xml:space="preserve">summarizes:</w:t>
      </w:r>
    </w:p>
    <w:tbl>
      <w:tblPr>
        <w:tblStyle w:val="Table"/>
        <w:tblW w:type="pct" w:w="5000"/>
        <w:tblLayout w:type="fixed"/>
        <w:tblLook w:firstRow="0" w:lastRow="0" w:firstColumn="0" w:lastColumn="0" w:noHBand="0" w:noVBand="0" w:val="0000"/>
      </w:tblPr>
      <w:tblGrid>
        <w:gridCol w:w="7920"/>
      </w:tblGrid>
      <w:tr>
        <w:tc>
          <w:tcPr/>
          <w:bookmarkStart w:id="56" w:name="tbl-snapshot-vs-explicit"/>
          <w:p>
            <w:pPr>
              <w:jc w:val="center"/>
            </w:pPr>
            <w:pPr>
              <w:jc w:val="left"/>
              <w:spacing w:before="200"/>
              <w:pStyle w:val="ImageCaption"/>
            </w:pPr>
            <w:r>
              <w:t xml:space="preserve">Table 1: Trade-offs between snapshot and explicit tests</w:t>
            </w:r>
          </w:p>
          <w:tbl>
            <w:tblPr>
              <w:tblStyle w:val="Table"/>
              <w:tblW w:type="pct" w:w="5000"/>
              <w:tblLayout w:type="fixed"/>
              <w:tblLook w:firstRow="1" w:lastRow="0" w:firstColumn="0" w:lastColumn="0" w:noHBand="0" w:noVBand="0" w:val="0020"/>
            </w:tblPr>
            <w:tblGrid>
              <w:gridCol w:w="720"/>
              <w:gridCol w:w="3600"/>
              <w:gridCol w:w="3600"/>
            </w:tblGrid>
            <w:tr>
              <w:trPr>
                <w:tblHeader w:val="on"/>
              </w:trPr>
              <w:tc>
                <w:tcPr/>
                <w:p>
                  <w:pPr>
                    <w:pStyle w:val="Compact"/>
                  </w:pPr>
                </w:p>
              </w:tc>
              <w:tc>
                <w:tcPr/>
                <w:p>
                  <w:pPr>
                    <w:pStyle w:val="Compact"/>
                    <w:jc w:val="center"/>
                  </w:pPr>
                  <w:r>
                    <w:t xml:space="preserve">Snapshot test</w:t>
                  </w:r>
                </w:p>
              </w:tc>
              <w:tc>
                <w:tcPr/>
                <w:p>
                  <w:pPr>
                    <w:pStyle w:val="Compact"/>
                    <w:jc w:val="center"/>
                  </w:pPr>
                  <w:r>
                    <w:t xml:space="preserve">Explicit test</w:t>
                  </w:r>
                </w:p>
              </w:tc>
            </w:tr>
            <w:tr>
              <w:tc>
                <w:tcPr/>
                <w:p>
                  <w:pPr>
                    <w:pStyle w:val="Compact"/>
                    <w:jc w:val="center"/>
                  </w:pPr>
                  <w:r>
                    <w:t xml:space="preserve">Conciseness</w:t>
                  </w:r>
                </w:p>
              </w:tc>
              <w:tc>
                <w:tcPr/>
                <w:p>
                  <w:pPr>
                    <w:pStyle w:val="Compact"/>
                    <w:jc w:val="center"/>
                  </w:pPr>
                  <w:r>
                    <w:t xml:space="preserve">High: one snapshot call pins the whole output, standing in for a long list of assertions, and the first run records the reference automatically</w:t>
                  </w:r>
                </w:p>
              </w:tc>
              <w:tc>
                <w:tcPr/>
                <w:p>
                  <w:pPr>
                    <w:pStyle w:val="Compact"/>
                    <w:jc w:val="center"/>
                  </w:pPr>
                  <w:r>
                    <w:t xml:space="preserve">Lower: you write an assertion per property you care about, which adds up fast for complex outputs</w:t>
                  </w:r>
                </w:p>
              </w:tc>
            </w:tr>
            <w:tr>
              <w:tc>
                <w:tcPr/>
                <w:p>
                  <w:pPr>
                    <w:pStyle w:val="Compact"/>
                    <w:jc w:val="center"/>
                  </w:pPr>
                  <w:r>
                    <w:t xml:space="preserve">Readability</w:t>
                  </w:r>
                </w:p>
              </w:tc>
              <w:tc>
                <w:tcPr/>
                <w:p>
                  <w:pPr>
                    <w:pStyle w:val="Compact"/>
                    <w:jc w:val="center"/>
                  </w:pPr>
                  <w:r>
                    <w:t xml:space="preserve">Lower: the test shows</w:t>
                  </w:r>
                  <w:r>
                    <w:t xml:space="preserve"> </w:t>
                  </w:r>
                  <w:r>
                    <w:rPr>
                      <w:i/>
                      <w:iCs/>
                    </w:rPr>
                    <w:t xml:space="preserve">that</w:t>
                  </w:r>
                  <w:r>
                    <w:t xml:space="preserve"> </w:t>
                  </w:r>
                  <w:r>
                    <w:t xml:space="preserve">output is pinned, not</w:t>
                  </w:r>
                  <w:r>
                    <w:t xml:space="preserve"> </w:t>
                  </w:r>
                  <w:r>
                    <w:rPr>
                      <w:i/>
                      <w:iCs/>
                    </w:rPr>
                    <w:t xml:space="preserve">why</w:t>
                  </w:r>
                </w:p>
              </w:tc>
              <w:tc>
                <w:tcPr/>
                <w:p>
                  <w:pPr>
                    <w:pStyle w:val="Compact"/>
                    <w:jc w:val="center"/>
                  </w:pPr>
                  <w:r>
                    <w:t xml:space="preserve">Higher: each assertion documents an intended behavior</w:t>
                  </w:r>
                </w:p>
              </w:tc>
            </w:tr>
            <w:tr>
              <w:tc>
                <w:tcPr/>
                <w:p>
                  <w:pPr>
                    <w:pStyle w:val="Compact"/>
                    <w:jc w:val="center"/>
                  </w:pPr>
                  <w:r>
                    <w:t xml:space="preserve">When output legitimately changes</w:t>
                  </w:r>
                </w:p>
              </w:tc>
              <w:tc>
                <w:tcPr/>
                <w:p>
                  <w:pPr>
                    <w:pStyle w:val="Compact"/>
                    <w:jc w:val="center"/>
                  </w:pPr>
                  <w:r>
                    <w:t xml:space="preserve">One review-and-accept of the new snapshot</w:t>
                  </w:r>
                </w:p>
              </w:tc>
              <w:tc>
                <w:tcPr/>
                <w:p>
                  <w:pPr>
                    <w:pStyle w:val="Compact"/>
                    <w:jc w:val="center"/>
                  </w:pPr>
                  <w:r>
                    <w:t xml:space="preserve">Rewrite the affected assertions by hand</w:t>
                  </w:r>
                </w:p>
              </w:tc>
            </w:tr>
            <w:tr>
              <w:tc>
                <w:tcPr/>
                <w:p>
                  <w:pPr>
                    <w:pStyle w:val="Compact"/>
                    <w:jc w:val="center"/>
                  </w:pPr>
                  <w:r>
                    <w:t xml:space="preserve">Failure diagnosis</w:t>
                  </w:r>
                </w:p>
              </w:tc>
              <w:tc>
                <w:tcPr/>
                <w:p>
                  <w:pPr>
                    <w:pStyle w:val="Compact"/>
                    <w:jc w:val="center"/>
                  </w:pPr>
                  <w:r>
                    <w:t xml:space="preserve">A diff of the whole output; the relevant change may be buried</w:t>
                  </w:r>
                </w:p>
              </w:tc>
              <w:tc>
                <w:tcPr/>
                <w:p>
                  <w:pPr>
                    <w:pStyle w:val="Compact"/>
                    <w:jc w:val="center"/>
                  </w:pPr>
                  <w:r>
                    <w:t xml:space="preserve">Points at the exact property that broke</w:t>
                  </w:r>
                </w:p>
              </w:tc>
            </w:tr>
          </w:tbl>
          <w:bookmarkEnd w:id="56"/>
          <w:p/>
        </w:tc>
      </w:tr>
    </w:tbl>
    <w:p>
      <w:pPr>
        <w:pStyle w:val="BodyText"/>
      </w:pPr>
      <w:r>
        <w:t xml:space="preserve">Each style has a characteristic failure mode to guard against:</w:t>
      </w:r>
    </w:p>
    <w:p>
      <w:pPr>
        <w:pStyle w:val="Compact"/>
        <w:numPr>
          <w:ilvl w:val="0"/>
          <w:numId w:val="1015"/>
        </w:numPr>
      </w:pPr>
      <w:r>
        <w:rPr>
          <w:b/>
          <w:bCs/>
        </w:rPr>
        <w:t xml:space="preserve">Snapshot blindness.</w:t>
      </w:r>
      <w:r>
        <w:t xml:space="preserve"> </w:t>
      </w:r>
      <w:r>
        <w:t xml:space="preserve">Because a snapshot diff can be long,</w:t>
      </w:r>
      <w:r>
        <w:t xml:space="preserve"> </w:t>
      </w:r>
      <w:r>
        <w:t xml:space="preserve">it is tempting to accept an updated snapshot without reading it —</w:t>
      </w:r>
      <w:r>
        <w:t xml:space="preserve"> </w:t>
      </w:r>
      <w:r>
        <w:t xml:space="preserve">which silently converts a regression into the new expected output.</w:t>
      </w:r>
      <w:r>
        <w:t xml:space="preserve"> </w:t>
      </w:r>
      <w:r>
        <w:t xml:space="preserve">Treat every</w:t>
      </w:r>
      <w:r>
        <w:t xml:space="preserve"> </w:t>
      </w:r>
      <w:r>
        <w:rPr>
          <w:rStyle w:val="VerbatimChar"/>
        </w:rPr>
        <w:t xml:space="preserve">testthat::snapshot_accept()</w:t>
      </w:r>
      <w:r>
        <w:t xml:space="preserve"> </w:t>
      </w:r>
      <w:r>
        <w:t xml:space="preserve">like a code review:</w:t>
      </w:r>
      <w:r>
        <w:t xml:space="preserve"> </w:t>
      </w:r>
      <w:r>
        <w:t xml:space="preserve">read the diff (</w:t>
      </w:r>
      <w:r>
        <w:rPr>
          <w:rStyle w:val="VerbatimChar"/>
        </w:rPr>
        <w:t xml:space="preserve">testthat::snapshot_review()</w:t>
      </w:r>
      <w:r>
        <w:t xml:space="preserve">) before accepting.</w:t>
      </w:r>
    </w:p>
    <w:p>
      <w:pPr>
        <w:pStyle w:val="Compact"/>
        <w:numPr>
          <w:ilvl w:val="0"/>
          <w:numId w:val="1015"/>
        </w:numPr>
      </w:pPr>
      <w:r>
        <w:rPr>
          <w:b/>
          <w:bCs/>
        </w:rPr>
        <w:t xml:space="preserve">Brittle snapshots.</w:t>
      </w:r>
      <w:r>
        <w:t xml:space="preserve"> </w:t>
      </w:r>
      <w:r>
        <w:t xml:space="preserve">Non-deterministic output (timestamps, random numbers, file paths)</w:t>
      </w:r>
      <w:r>
        <w:t xml:space="preserve"> </w:t>
      </w:r>
      <w:r>
        <w:t xml:space="preserve">makes a snapshot fail on every run;</w:t>
      </w:r>
      <w:r>
        <w:t xml:space="preserve"> </w:t>
      </w:r>
      <w:r>
        <w:t xml:space="preserve">seed or fix the inputs first</w:t>
      </w:r>
      <w:r>
        <w:t xml:space="preserve"> </w:t>
      </w:r>
      <w:r>
        <w:t xml:space="preserve">(see the seeding advice under</w:t>
      </w:r>
      <w:r>
        <w:t xml:space="preserve"> </w:t>
      </w:r>
      <w:hyperlink w:anchor="sec-testing-best-practices">
        <w:r>
          <w:rPr>
            <w:rStyle w:val="Hyperlink"/>
          </w:rPr>
          <w:t xml:space="preserve">Section 6.5</w:t>
        </w:r>
      </w:hyperlink>
      <w:r>
        <w:t xml:space="preserve">).</w:t>
      </w:r>
    </w:p>
    <w:p>
      <w:pPr>
        <w:pStyle w:val="Compact"/>
        <w:numPr>
          <w:ilvl w:val="0"/>
          <w:numId w:val="1015"/>
        </w:numPr>
      </w:pPr>
      <w:r>
        <w:rPr>
          <w:b/>
          <w:bCs/>
        </w:rPr>
        <w:t xml:space="preserve">Assertion sprawl.</w:t>
      </w:r>
      <w:r>
        <w:t xml:space="preserve"> </w:t>
      </w:r>
      <w:r>
        <w:t xml:space="preserve">Explicitly asserting every field of a large object</w:t>
      </w:r>
      <w:r>
        <w:t xml:space="preserve"> </w:t>
      </w:r>
      <w:r>
        <w:t xml:space="preserve">takes a page of fragile code —</w:t>
      </w:r>
      <w:r>
        <w:t xml:space="preserve"> </w:t>
      </w:r>
      <w:r>
        <w:t xml:space="preserve">exactly the case where one snapshot is clearer.</w:t>
      </w:r>
    </w:p>
    <w:p>
      <w:pPr>
        <w:pStyle w:val="Compact"/>
        <w:numPr>
          <w:ilvl w:val="0"/>
          <w:numId w:val="1015"/>
        </w:numPr>
      </w:pPr>
      <w:r>
        <w:rPr>
          <w:b/>
          <w:bCs/>
        </w:rPr>
        <w:t xml:space="preserve">Over-specified assertions.</w:t>
      </w:r>
      <w:r>
        <w:t xml:space="preserve"> </w:t>
      </w:r>
      <w:r>
        <w:t xml:space="preserve">Explicit tests pinned to incidental details</w:t>
      </w:r>
      <w:r>
        <w:t xml:space="preserve"> </w:t>
      </w:r>
      <w:r>
        <w:t xml:space="preserve">(element order that doesn’t matter, formatting)</w:t>
      </w:r>
      <w:r>
        <w:t xml:space="preserve"> </w:t>
      </w:r>
      <w:r>
        <w:t xml:space="preserve">fail on harmless refactors and train you to distrust them.</w:t>
      </w:r>
    </w:p>
    <w:p>
      <w:pPr>
        <w:pStyle w:val="FirstParagraph"/>
      </w:pPr>
      <w:r>
        <w:t xml:space="preserve">In practice the strongest suites combine both:</w:t>
      </w:r>
      <w:r>
        <w:t xml:space="preserve"> </w:t>
      </w:r>
      <w:r>
        <w:t xml:space="preserve">explicit assertions pin the core logic</w:t>
      </w:r>
      <w:r>
        <w:t xml:space="preserve"> </w:t>
      </w:r>
      <w:r>
        <w:t xml:space="preserve">(the value a calculation must produce,</w:t>
      </w:r>
      <w:r>
        <w:t xml:space="preserve"> </w:t>
      </w:r>
      <w:r>
        <w:t xml:space="preserve">the condition an input must trigger),</w:t>
      </w:r>
      <w:r>
        <w:t xml:space="preserve"> </w:t>
      </w:r>
      <w:r>
        <w:t xml:space="preserve">and a snapshot guards the surrounding large structure</w:t>
      </w:r>
      <w:r>
        <w:t xml:space="preserve"> </w:t>
      </w:r>
      <w:r>
        <w:t xml:space="preserve">(the full prepared data frame, a printed summary)</w:t>
      </w:r>
      <w:r>
        <w:t xml:space="preserve"> </w:t>
      </w:r>
      <w:r>
        <w:t xml:space="preserve">against unnoticed drift.</w:t>
      </w:r>
      <w:r>
        <w:t xml:space="preserve"> </w:t>
      </w:r>
      <w:r>
        <w:t xml:space="preserve">The</w:t>
      </w:r>
      <w:r>
        <w:t xml:space="preserve"> </w:t>
      </w:r>
      <w:hyperlink r:id="rId57">
        <w:r>
          <w:rPr>
            <w:rStyle w:val="VerbatimChar"/>
          </w:rPr>
          <w:t xml:space="preserve">{testthat}</w:t>
        </w:r>
        <w:r>
          <w:rPr>
            <w:rStyle w:val="Hyperlink"/>
          </w:rPr>
          <w:t xml:space="preserve"> </w:t>
        </w:r>
        <w:r>
          <w:rPr>
            <w:rStyle w:val="Hyperlink"/>
          </w:rPr>
          <w:t xml:space="preserve">snapshotting vignette</w:t>
        </w:r>
      </w:hyperlink>
      <w:r>
        <w:t xml:space="preserve"> </w:t>
      </w:r>
      <w:r>
        <w:t xml:space="preserve">covers the workflow — recording, reviewing, and accepting snapshots —</w:t>
      </w:r>
      <w:r>
        <w:t xml:space="preserve"> </w:t>
      </w:r>
      <w:r>
        <w:t xml:space="preserve">in more depth.</w:t>
      </w:r>
    </w:p>
    <w:bookmarkEnd w:id="58"/>
    <w:bookmarkStart w:id="59" w:name="sec-testing-best-practices"/>
    <w:p>
      <w:pPr>
        <w:pStyle w:val="Heading3"/>
      </w:pPr>
      <w:r>
        <w:t xml:space="preserve">6.5 Testing Best Practices</w:t>
      </w:r>
    </w:p>
    <w:p>
      <w:pPr>
        <w:pStyle w:val="Compact"/>
        <w:numPr>
          <w:ilvl w:val="0"/>
          <w:numId w:val="1016"/>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16"/>
        </w:numPr>
      </w:pPr>
      <w:r>
        <w:rPr>
          <w:b/>
          <w:bCs/>
        </w:rPr>
        <w:t xml:space="preserve">Use small test cases</w:t>
      </w:r>
      <w:r>
        <w:t xml:space="preserve">: Keep tests fast</w:t>
      </w:r>
    </w:p>
    <w:p>
      <w:pPr>
        <w:pStyle w:val="Compact"/>
        <w:numPr>
          <w:ilvl w:val="0"/>
          <w:numId w:val="1016"/>
        </w:numPr>
      </w:pPr>
      <w:r>
        <w:rPr>
          <w:b/>
          <w:bCs/>
        </w:rPr>
        <w:t xml:space="preserve">Test edge cases</w:t>
      </w:r>
      <w:r>
        <w:t xml:space="preserve">: Missing values, empty inputs, boundary conditions</w:t>
      </w:r>
    </w:p>
    <w:p>
      <w:pPr>
        <w:pStyle w:val="Compact"/>
        <w:numPr>
          <w:ilvl w:val="0"/>
          <w:numId w:val="1016"/>
        </w:numPr>
      </w:pPr>
      <w:r>
        <w:rPr>
          <w:b/>
          <w:bCs/>
        </w:rPr>
        <w:t xml:space="preserve">Test errors</w:t>
      </w:r>
      <w:r>
        <w:t xml:space="preserve">: Verify functions fail appropriately with invalid input</w:t>
      </w:r>
    </w:p>
    <w:p>
      <w:pPr>
        <w:pStyle w:val="FirstParagraph"/>
      </w:pPr>
      <w:r>
        <w:t xml:space="preserve">When testing conditions with</w:t>
      </w:r>
      <w:r>
        <w:t xml:space="preserve"> </w:t>
      </w:r>
      <w:hyperlink r:id="rId39">
        <w:r>
          <w:rPr>
            <w:rStyle w:val="VerbatimChar"/>
          </w:rPr>
          <w:t xml:space="preserve">{testthat}</w:t>
        </w:r>
      </w:hyperlink>
      <w:r>
        <w:t xml:space="preserve">,</w:t>
      </w:r>
      <w:r>
        <w:t xml:space="preserve"> </w:t>
      </w:r>
      <w:r>
        <w:t xml:space="preserve">assert on the condition</w:t>
      </w:r>
      <w:r>
        <w:t xml:space="preserve"> </w:t>
      </w:r>
      <w:r>
        <w:rPr>
          <w:rStyle w:val="VerbatimChar"/>
        </w:rPr>
        <w:t xml:space="preserve">class</w:t>
      </w:r>
      <w:r>
        <w:t xml:space="preserve"> </w:t>
      </w:r>
      <w:r>
        <w:t xml:space="preserve">whenever possible.</w:t>
      </w:r>
      <w:r>
        <w:t xml:space="preserve"> </w:t>
      </w:r>
      <w:r>
        <w:t xml:space="preserve">Message text (</w:t>
      </w:r>
      <w:r>
        <w:rPr>
          <w:rStyle w:val="VerbatimChar"/>
        </w:rPr>
        <w:t xml:space="preserve">regexp</w:t>
      </w:r>
      <w:r>
        <w:t xml:space="preserve">) can be checked as a secondary assertion,</w:t>
      </w:r>
      <w:r>
        <w:t xml:space="preserve"> </w:t>
      </w:r>
      <w:r>
        <w:t xml:space="preserve">but should not be the only signal.</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"prep_study_data_empty_input_error"</w:t>
      </w:r>
      <w:r>
        <w:br/>
      </w:r>
      <w:r>
        <w:rPr>
          <w:rStyle w:val="NormalTok"/>
        </w:rPr>
        <w:t xml:space="preserve">  )</w:t>
      </w:r>
      <w:r>
        <w:br/>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"prep_study_data_missing_columns_error"</w:t>
      </w:r>
      <w:r>
        <w:rPr>
          <w:rStyle w:val="NormalTok"/>
        </w:rPr>
        <w:t xml:space="preserve">,</w:t>
      </w:r>
      <w:r>
        <w:br/>
      </w:r>
      <w:r>
        <w:rPr>
          <w:rStyle w:val="NormalTok"/>
        </w:rPr>
        <w:t xml:space="preserve">    </w:t>
      </w:r>
      <w:r>
        <w:rPr>
          <w:rStyle w:val="AttributeTok"/>
        </w:rPr>
        <w:t xml:space="preserve">regexp =</w:t>
      </w:r>
      <w:r>
        <w:rPr>
          <w:rStyle w:val="NormalTok"/>
        </w:rPr>
        <w:t xml:space="preserve"> </w:t>
      </w:r>
      <w:r>
        <w:rPr>
          <w:rStyle w:val="StringTok"/>
        </w:rPr>
        <w:t xml:space="preserve">"Missing required columns"</w:t>
      </w:r>
      <w:r>
        <w:br/>
      </w:r>
      <w:r>
        <w:rPr>
          <w:rStyle w:val="NormalTok"/>
        </w:rPr>
        <w:t xml:space="preserve">  )</w:t>
      </w:r>
      <w:r>
        <w:br/>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59"/>
    <w:bookmarkEnd w:id="60"/>
    <w:bookmarkStart w:id="63" w:name="sec-tdd"/>
    <w:p>
      <w:pPr>
        <w:pStyle w:val="Heading2"/>
      </w:pPr>
      <w:r>
        <w:t xml:space="preserve">7 Test-Driven Development</w:t>
      </w:r>
    </w:p>
    <w:p>
      <w:pPr>
        <w:pStyle w:val="FirstParagraph"/>
      </w:pPr>
      <w:hyperlink r:id="rId61">
        <w:r>
          <w:rPr>
            <w:rStyle w:val="Hyperlink"/>
          </w:rPr>
          <w:t xml:space="preserve">Test-driven development (TDD)</w:t>
        </w:r>
      </w:hyperlink>
      <w:r>
        <w:t xml:space="preserve"> </w:t>
      </w:r>
      <w:r>
        <w:t xml:space="preserve">inverts the usual order of coding and testing:</w:t>
      </w:r>
      <w:r>
        <w:t xml:space="preserve"> </w:t>
      </w:r>
      <w:r>
        <w:t xml:space="preserve">you write the test for a behavior</w:t>
      </w:r>
      <w:r>
        <w:t xml:space="preserve"> </w:t>
      </w:r>
      <w:r>
        <w:rPr>
          <w:i/>
          <w:iCs/>
        </w:rPr>
        <w:t xml:space="preserve">before</w:t>
      </w:r>
      <w:r>
        <w:t xml:space="preserve"> </w:t>
      </w:r>
      <w:r>
        <w:t xml:space="preserve">writing the code that implements it.</w:t>
      </w:r>
      <w:r>
        <w:t xml:space="preserve"> </w:t>
      </w:r>
      <w:r>
        <w:t xml:space="preserve">The practice was popularized by Kent Beck,</w:t>
      </w:r>
      <w:r>
        <w:t xml:space="preserve"> </w:t>
      </w:r>
      <w:r>
        <w:t xml:space="preserve">who developed it as part of extreme programming</w:t>
      </w:r>
      <w:r>
        <w:t xml:space="preserve"> </w:t>
      </w:r>
      <w:r>
        <w:t xml:space="preserve">and described it in</w:t>
      </w:r>
      <w:r>
        <w:t xml:space="preserve"> </w:t>
      </w:r>
      <w:r>
        <w:rPr>
          <w:i/>
          <w:iCs/>
        </w:rPr>
        <w:t xml:space="preserve">Test-Driven Development: By Example</w:t>
      </w:r>
      <w:r>
        <w:t xml:space="preserve"> </w:t>
      </w:r>
      <w:r>
        <w:t xml:space="preserve">(2002).</w:t>
      </w:r>
    </w:p>
    <w:p>
      <w:pPr>
        <w:pStyle w:val="BodyText"/>
      </w:pPr>
      <w:r>
        <w:t xml:space="preserve">Work proceeds in a short, repeated cycle</w:t>
      </w:r>
      <w:r>
        <w:t xml:space="preserve"> </w:t>
      </w:r>
      <w:r>
        <w:t xml:space="preserve">(often called</w:t>
      </w:r>
      <w:r>
        <w:t xml:space="preserve"> </w:t>
      </w:r>
      <w:r>
        <w:rPr>
          <w:i/>
          <w:iCs/>
        </w:rPr>
        <w:t xml:space="preserve">red-green-refactor</w:t>
      </w:r>
      <w:r>
        <w:t xml:space="preserve">):</w:t>
      </w:r>
    </w:p>
    <w:p>
      <w:pPr>
        <w:pStyle w:val="Compact"/>
        <w:numPr>
          <w:ilvl w:val="0"/>
          <w:numId w:val="1017"/>
        </w:numPr>
      </w:pPr>
      <w:r>
        <w:rPr>
          <w:b/>
          <w:bCs/>
        </w:rPr>
        <w:t xml:space="preserve">Red.</w:t>
      </w:r>
      <w:r>
        <w:t xml:space="preserve"> </w:t>
      </w:r>
      <w:r>
        <w:t xml:space="preserve">Write a small test for the next behavior you want,</w:t>
      </w:r>
      <w:r>
        <w:t xml:space="preserve"> </w:t>
      </w:r>
      <w:r>
        <w:t xml:space="preserve">and run it to confirm it fails —</w:t>
      </w:r>
      <w:r>
        <w:t xml:space="preserve"> </w:t>
      </w:r>
      <w:r>
        <w:t xml:space="preserve">this proves the test can actually detect the missing behavior.</w:t>
      </w:r>
    </w:p>
    <w:p>
      <w:pPr>
        <w:pStyle w:val="Compact"/>
        <w:numPr>
          <w:ilvl w:val="0"/>
          <w:numId w:val="1017"/>
        </w:numPr>
      </w:pPr>
      <w:r>
        <w:rPr>
          <w:b/>
          <w:bCs/>
        </w:rPr>
        <w:t xml:space="preserve">Green.</w:t>
      </w:r>
      <w:r>
        <w:t xml:space="preserve"> </w:t>
      </w:r>
      <w:r>
        <w:t xml:space="preserve">Write the simplest code that makes the test pass,</w:t>
      </w:r>
      <w:r>
        <w:t xml:space="preserve"> </w:t>
      </w:r>
      <w:r>
        <w:t xml:space="preserve">resisting the urge to build ahead of the tests.</w:t>
      </w:r>
    </w:p>
    <w:p>
      <w:pPr>
        <w:pStyle w:val="Compact"/>
        <w:numPr>
          <w:ilvl w:val="0"/>
          <w:numId w:val="1017"/>
        </w:numPr>
      </w:pPr>
      <w:r>
        <w:rPr>
          <w:b/>
          <w:bCs/>
        </w:rPr>
        <w:t xml:space="preserve">Refactor.</w:t>
      </w:r>
      <w:r>
        <w:t xml:space="preserve"> </w:t>
      </w:r>
      <w:r>
        <w:t xml:space="preserve">Clean up the code (and the tests) while everything stays green,</w:t>
      </w:r>
      <w:r>
        <w:t xml:space="preserve"> </w:t>
      </w:r>
      <w:r>
        <w:t xml:space="preserve">leaning on the tests to catch anything the cleanup breaks.</w:t>
      </w:r>
    </w:p>
    <w:p>
      <w:pPr>
        <w:pStyle w:val="FirstParagraph"/>
      </w:pPr>
      <w:r>
        <w:t xml:space="preserve">Why it helps:</w:t>
      </w:r>
    </w:p>
    <w:p>
      <w:pPr>
        <w:pStyle w:val="Compact"/>
        <w:numPr>
          <w:ilvl w:val="0"/>
          <w:numId w:val="1018"/>
        </w:numPr>
      </w:pPr>
      <w:r>
        <w:t xml:space="preserve">The test pins down what the function</w:t>
      </w:r>
      <w:r>
        <w:t xml:space="preserve"> </w:t>
      </w:r>
      <w:r>
        <w:rPr>
          <w:i/>
          <w:iCs/>
        </w:rPr>
        <w:t xml:space="preserve">should</w:t>
      </w:r>
      <w:r>
        <w:t xml:space="preserve"> </w:t>
      </w:r>
      <w:r>
        <w:t xml:space="preserve">do</w:t>
      </w:r>
      <w:r>
        <w:t xml:space="preserve"> </w:t>
      </w:r>
      <w:r>
        <w:t xml:space="preserve">before you are invested in what it happens to do,</w:t>
      </w:r>
      <w:r>
        <w:t xml:space="preserve"> </w:t>
      </w:r>
      <w:r>
        <w:t xml:space="preserve">turning requirements into executable checks.</w:t>
      </w:r>
    </w:p>
    <w:p>
      <w:pPr>
        <w:pStyle w:val="Compact"/>
        <w:numPr>
          <w:ilvl w:val="0"/>
          <w:numId w:val="1018"/>
        </w:numPr>
      </w:pPr>
      <w:r>
        <w:t xml:space="preserve">Every unit of behavior ends up covered by construction,</w:t>
      </w:r>
      <w:r>
        <w:t xml:space="preserve"> </w:t>
      </w:r>
      <w:r>
        <w:t xml:space="preserve">so later changes get regression protection for free.</w:t>
      </w:r>
    </w:p>
    <w:p>
      <w:pPr>
        <w:pStyle w:val="Compact"/>
        <w:numPr>
          <w:ilvl w:val="0"/>
          <w:numId w:val="1018"/>
        </w:numPr>
      </w:pPr>
      <w:r>
        <w:t xml:space="preserve">Code written to be testable tends toward</w:t>
      </w:r>
      <w:r>
        <w:t xml:space="preserve"> </w:t>
      </w:r>
      <w:r>
        <w:t xml:space="preserve">small, single-purpose functions with explicit inputs and outputs —</w:t>
      </w:r>
      <w:r>
        <w:t xml:space="preserve"> </w:t>
      </w:r>
      <w:r>
        <w:t xml:space="preserve">the same design our function-decomposition</w:t>
      </w:r>
    </w:p>
    <w:p>
      <w:pPr>
        <w:pStyle w:val="Compact"/>
        <w:numPr>
          <w:ilvl w:val="1"/>
          <w:numId w:val="1019"/>
        </w:numPr>
      </w:pPr>
      <w:r>
        <w:t xml:space="preserve">guidance pushes toward.</w:t>
      </w:r>
    </w:p>
    <w:p>
      <w:pPr>
        <w:pStyle w:val="FirstParagraph"/>
      </w:pPr>
      <w:r>
        <w:t xml:space="preserve">You do not have to practice strict TDD to benefit from it.</w:t>
      </w:r>
      <w:r>
        <w:t xml:space="preserve"> </w:t>
      </w:r>
      <w:r>
        <w:t xml:space="preserve">Our testing guidance (</w:t>
      </w:r>
      <w:hyperlink w:anchor="sec-r-testing">
        <w:r>
          <w:rPr>
            <w:rStyle w:val="Hyperlink"/>
          </w:rPr>
          <w:t xml:space="preserve">Section 6</w:t>
        </w:r>
      </w:hyperlink>
      <w:r>
        <w:t xml:space="preserve">) already applies its core move —</w:t>
      </w:r>
      <w:r>
        <w:t xml:space="preserve"> </w:t>
      </w:r>
      <w:r>
        <w:t xml:space="preserve">establish tests</w:t>
      </w:r>
      <w:r>
        <w:t xml:space="preserve"> </w:t>
      </w:r>
      <w:r>
        <w:rPr>
          <w:i/>
          <w:iCs/>
        </w:rPr>
        <w:t xml:space="preserve">before</w:t>
      </w:r>
      <w:r>
        <w:t xml:space="preserve"> </w:t>
      </w:r>
      <w:r>
        <w:t xml:space="preserve">modifying existing functions —</w:t>
      </w:r>
      <w:r>
        <w:t xml:space="preserve"> </w:t>
      </w:r>
      <w:r>
        <w:t xml:space="preserve">and writing the test first is just that same discipline</w:t>
      </w:r>
      <w:r>
        <w:t xml:space="preserve"> </w:t>
      </w:r>
      <w:r>
        <w:t xml:space="preserve">applied to new code as well.</w:t>
      </w:r>
      <w:r>
        <w:t xml:space="preserve"> </w:t>
      </w:r>
      <w:r>
        <w:t xml:space="preserve">In R packages, the mechanics are light:</w:t>
      </w:r>
      <w:r>
        <w:t xml:space="preserve"> </w:t>
      </w:r>
      <w:r>
        <w:rPr>
          <w:rStyle w:val="VerbatimChar"/>
        </w:rPr>
        <w:t xml:space="preserve">usethis::use_test()</w:t>
      </w:r>
      <w:r>
        <w:t xml:space="preserve"> </w:t>
      </w:r>
      <w:r>
        <w:t xml:space="preserve">creates the matching</w:t>
      </w:r>
      <w:r>
        <w:t xml:space="preserve"> </w:t>
      </w:r>
      <w:hyperlink r:id="rId39">
        <w:r>
          <w:rPr>
            <w:rStyle w:val="VerbatimChar"/>
          </w:rPr>
          <w:t xml:space="preserve">{testthat}</w:t>
        </w:r>
      </w:hyperlink>
      <w:r>
        <w:t xml:space="preserve"> </w:t>
      </w:r>
      <w:r>
        <w:t xml:space="preserve">test file,</w:t>
      </w:r>
      <w:r>
        <w:t xml:space="preserve"> </w:t>
      </w:r>
      <w:r>
        <w:t xml:space="preserve">and</w:t>
      </w:r>
      <w:r>
        <w:t xml:space="preserve"> </w:t>
      </w:r>
      <w:r>
        <w:rPr>
          <w:rStyle w:val="VerbatimChar"/>
        </w:rPr>
        <w:t xml:space="preserve">devtools::test()</w:t>
      </w:r>
      <w:r>
        <w:t xml:space="preserve"> </w:t>
      </w:r>
      <w:r>
        <w:t xml:space="preserve">runs the suite</w:t>
      </w:r>
      <w:r>
        <w:t xml:space="preserve"> </w:t>
      </w:r>
      <w:r>
        <w:t xml:space="preserve">(see</w:t>
      </w:r>
      <w:r>
        <w:t xml:space="preserve"> </w:t>
      </w:r>
      <w:hyperlink r:id="rId62">
        <w:r>
          <w:rPr>
            <w:rStyle w:val="Hyperlink"/>
          </w:rPr>
          <w:t xml:space="preserve">R Packages, ch. </w:t>
        </w:r>
        <w:r>
          <w:rPr>
            <w:rStyle w:val="Hyperlink"/>
          </w:rPr>
          <w:t xml:space="preserve">“Testing basics”</w:t>
        </w:r>
      </w:hyperlink>
      <w:r>
        <w:t xml:space="preserve">).</w:t>
      </w:r>
    </w:p>
    <w:bookmarkEnd w:id="63"/>
    <w:bookmarkStart w:id="83" w:name="sec-benchmarking"/>
    <w:p>
      <w:pPr>
        <w:pStyle w:val="Heading2"/>
      </w:pPr>
      <w:r>
        <w:t xml:space="preserve">8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opt/quarto/share/formats/docx/note.png" id="66"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67">
              <w:r>
                <w:rPr>
                  <w:rStyle w:val="Hyperlink"/>
                </w:rPr>
                <w:t xml:space="preserve">Measuring Performance</w:t>
              </w:r>
            </w:hyperlink>
            <w:r>
              <w:t xml:space="preserve"> </w:t>
            </w:r>
            <w:r>
              <w:t xml:space="preserve">and</w:t>
            </w:r>
            <w:r>
              <w:t xml:space="preserve"> </w:t>
            </w:r>
            <w:hyperlink r:id="rId68">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69">
              <w:r>
                <w:rPr>
                  <w:rStyle w:val="VerbatimChar"/>
                </w:rPr>
                <w:t xml:space="preserve">{bench}</w:t>
              </w:r>
            </w:hyperlink>
            <w:r>
              <w:t xml:space="preserve"> </w:t>
            </w:r>
            <w:r>
              <w:t xml:space="preserve">and</w:t>
            </w:r>
            <w:r>
              <w:t xml:space="preserve"> </w:t>
            </w:r>
            <w:hyperlink r:id="rId70">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71" w:name="when-to-benchmark"/>
    <w:p>
      <w:pPr>
        <w:pStyle w:val="Heading3"/>
      </w:pPr>
      <w:r>
        <w:t xml:space="preserve">8.1 When to Benchmark</w:t>
      </w:r>
    </w:p>
    <w:p>
      <w:pPr>
        <w:pStyle w:val="FirstParagraph"/>
      </w:pPr>
      <w:r>
        <w:t xml:space="preserve">Benchmark when:</w:t>
      </w:r>
    </w:p>
    <w:p>
      <w:pPr>
        <w:pStyle w:val="Compact"/>
        <w:numPr>
          <w:ilvl w:val="0"/>
          <w:numId w:val="1020"/>
        </w:numPr>
      </w:pPr>
      <w:r>
        <w:rPr>
          <w:b/>
          <w:bCs/>
        </w:rPr>
        <w:t xml:space="preserve">Choosing between implementations</w:t>
      </w:r>
      <w:r>
        <w:t xml:space="preserve">: Compare different approaches to the same problem</w:t>
      </w:r>
    </w:p>
    <w:p>
      <w:pPr>
        <w:pStyle w:val="Compact"/>
        <w:numPr>
          <w:ilvl w:val="0"/>
          <w:numId w:val="1020"/>
        </w:numPr>
      </w:pPr>
      <w:r>
        <w:rPr>
          <w:b/>
          <w:bCs/>
        </w:rPr>
        <w:t xml:space="preserve">Optimizing critical paths</w:t>
      </w:r>
      <w:r>
        <w:t xml:space="preserve">: Identify and improve performance bottlenecks</w:t>
      </w:r>
    </w:p>
    <w:p>
      <w:pPr>
        <w:pStyle w:val="Compact"/>
        <w:numPr>
          <w:ilvl w:val="0"/>
          <w:numId w:val="1020"/>
        </w:numPr>
      </w:pPr>
      <w:r>
        <w:rPr>
          <w:b/>
          <w:bCs/>
        </w:rPr>
        <w:t xml:space="preserve">Preventing regressions</w:t>
      </w:r>
      <w:r>
        <w:t xml:space="preserve">: Ensure new code doesn’t slow down existing functionality</w:t>
      </w:r>
    </w:p>
    <w:p>
      <w:pPr>
        <w:pStyle w:val="Compact"/>
        <w:numPr>
          <w:ilvl w:val="0"/>
          <w:numId w:val="1020"/>
        </w:numPr>
      </w:pPr>
      <w:r>
        <w:rPr>
          <w:b/>
          <w:bCs/>
        </w:rPr>
        <w:t xml:space="preserve">Processing large datasets</w:t>
      </w:r>
      <w:r>
        <w:t xml:space="preserve">: Verify scalability for biostatistics/epidemiology workflows</w:t>
      </w:r>
    </w:p>
    <w:p>
      <w:pPr>
        <w:pStyle w:val="Compact"/>
        <w:numPr>
          <w:ilvl w:val="0"/>
          <w:numId w:val="1020"/>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71"/>
    <w:bookmarkStart w:id="72" w:name="setting-up-benchmarking-infrastructure"/>
    <w:p>
      <w:pPr>
        <w:pStyle w:val="Heading3"/>
      </w:pPr>
      <w:r>
        <w:t xml:space="preserve">8.2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72"/>
    <w:bookmarkStart w:id="73" w:name="using-bench-for-performance-comparisons"/>
    <w:p>
      <w:pPr>
        <w:pStyle w:val="Heading3"/>
      </w:pPr>
      <w:r>
        <w:t xml:space="preserve">8.3 Using bench for Performance Comparisons</w:t>
      </w:r>
    </w:p>
    <w:p>
      <w:pPr>
        <w:pStyle w:val="FirstParagraph"/>
      </w:pPr>
      <w:hyperlink r:id="rId69">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x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850.0us  950.0us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21"/>
        </w:numPr>
      </w:pPr>
      <w:r>
        <w:rPr>
          <w:b/>
          <w:bCs/>
        </w:rPr>
        <w:t xml:space="preserve">Accurate timing</w:t>
      </w:r>
      <w:r>
        <w:t xml:space="preserve">: Accounts for overhead and runs multiple iterations</w:t>
      </w:r>
    </w:p>
    <w:p>
      <w:pPr>
        <w:pStyle w:val="Compact"/>
        <w:numPr>
          <w:ilvl w:val="0"/>
          <w:numId w:val="1021"/>
        </w:numPr>
      </w:pPr>
      <w:r>
        <w:rPr>
          <w:b/>
          <w:bCs/>
        </w:rPr>
        <w:t xml:space="preserve">Memory tracking</w:t>
      </w:r>
      <w:r>
        <w:t xml:space="preserve">: Shows memory allocation for each approach</w:t>
      </w:r>
    </w:p>
    <w:p>
      <w:pPr>
        <w:pStyle w:val="Compact"/>
        <w:numPr>
          <w:ilvl w:val="0"/>
          <w:numId w:val="1021"/>
        </w:numPr>
      </w:pPr>
      <w:r>
        <w:rPr>
          <w:b/>
          <w:bCs/>
        </w:rPr>
        <w:t xml:space="preserve">Garbage collection</w:t>
      </w:r>
      <w:r>
        <w:t xml:space="preserve">: Reports GC frequency</w:t>
      </w:r>
    </w:p>
    <w:p>
      <w:pPr>
        <w:pStyle w:val="Compact"/>
        <w:numPr>
          <w:ilvl w:val="0"/>
          <w:numId w:val="1021"/>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73"/>
    <w:bookmarkStart w:id="74" w:name="X7ff0b0b5fd28daf32f6723699e3d921f714a0e8"/>
    <w:p>
      <w:pPr>
        <w:pStyle w:val="Heading3"/>
      </w:pPr>
      <w:r>
        <w:t xml:space="preserve">8.4 Using profvis for Memory and CPU Profiling</w:t>
      </w:r>
    </w:p>
    <w:p>
      <w:pPr>
        <w:pStyle w:val="FirstParagraph"/>
      </w:pPr>
      <w:hyperlink r:id="rId70">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22"/>
        </w:numPr>
      </w:pPr>
      <w:r>
        <w:rPr>
          <w:b/>
          <w:bCs/>
        </w:rPr>
        <w:t xml:space="preserve">Flame graph</w:t>
      </w:r>
      <w:r>
        <w:t xml:space="preserve">: Visual representation of time spent in each function</w:t>
      </w:r>
    </w:p>
    <w:p>
      <w:pPr>
        <w:pStyle w:val="Compact"/>
        <w:numPr>
          <w:ilvl w:val="0"/>
          <w:numId w:val="1022"/>
        </w:numPr>
      </w:pPr>
      <w:r>
        <w:rPr>
          <w:b/>
          <w:bCs/>
        </w:rPr>
        <w:t xml:space="preserve">Data view</w:t>
      </w:r>
      <w:r>
        <w:t xml:space="preserve">: Line-by-line time and memory usage</w:t>
      </w:r>
    </w:p>
    <w:p>
      <w:pPr>
        <w:pStyle w:val="Compact"/>
        <w:numPr>
          <w:ilvl w:val="0"/>
          <w:numId w:val="1022"/>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23"/>
        </w:numPr>
      </w:pPr>
      <w:r>
        <w:rPr>
          <w:b/>
          <w:bCs/>
        </w:rPr>
        <w:t xml:space="preserve">Wide bars</w:t>
      </w:r>
      <w:r>
        <w:t xml:space="preserve">: Functions taking substantial time</w:t>
      </w:r>
    </w:p>
    <w:p>
      <w:pPr>
        <w:pStyle w:val="Compact"/>
        <w:numPr>
          <w:ilvl w:val="0"/>
          <w:numId w:val="1023"/>
        </w:numPr>
      </w:pPr>
      <w:r>
        <w:rPr>
          <w:b/>
          <w:bCs/>
        </w:rPr>
        <w:t xml:space="preserve">Tall stacks</w:t>
      </w:r>
      <w:r>
        <w:t xml:space="preserve">: Deep call chains (potential for simplification)</w:t>
      </w:r>
    </w:p>
    <w:p>
      <w:pPr>
        <w:pStyle w:val="Compact"/>
        <w:numPr>
          <w:ilvl w:val="0"/>
          <w:numId w:val="1023"/>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24"/>
        </w:numPr>
      </w:pPr>
      <w:r>
        <w:t xml:space="preserve">Repeated subsetting operations -&gt; Use data.table or pre-filter</w:t>
      </w:r>
    </w:p>
    <w:p>
      <w:pPr>
        <w:pStyle w:val="Compact"/>
        <w:numPr>
          <w:ilvl w:val="0"/>
          <w:numId w:val="1024"/>
        </w:numPr>
      </w:pPr>
      <w:r>
        <w:t xml:space="preserve">Growing objects in loops -&gt; Pre-allocate vectors</w:t>
      </w:r>
    </w:p>
    <w:p>
      <w:pPr>
        <w:pStyle w:val="Compact"/>
        <w:numPr>
          <w:ilvl w:val="0"/>
          <w:numId w:val="1024"/>
        </w:numPr>
      </w:pPr>
      <w:r>
        <w:t xml:space="preserve">Complex joins on large datasets -&gt; Index properly or use data.table</w:t>
      </w:r>
    </w:p>
    <w:p>
      <w:pPr>
        <w:pStyle w:val="Compact"/>
        <w:numPr>
          <w:ilvl w:val="0"/>
          <w:numId w:val="1024"/>
        </w:numPr>
      </w:pPr>
      <w:r>
        <w:t xml:space="preserve">Unnecessary copies -&gt; Use reference semantics where appropriate</w:t>
      </w:r>
    </w:p>
    <w:bookmarkEnd w:id="74"/>
    <w:bookmarkStart w:id="75" w:name="Xc760a69c5ec4cc1b5b2fabb31ca8bcbe616ff7d"/>
    <w:p>
      <w:pPr>
        <w:pStyle w:val="Heading3"/>
      </w:pPr>
      <w:r>
        <w:t xml:space="preserve">8.5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75"/>
    <w:bookmarkStart w:id="78" w:name="Xef7a31d7d6d783aa86699ade3c1a08284121615"/>
    <w:p>
      <w:pPr>
        <w:pStyle w:val="Heading3"/>
      </w:pPr>
      <w:r>
        <w:t xml:space="preserve">8.6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25"/>
        </w:numPr>
      </w:pPr>
      <w:r>
        <w:rPr>
          <w:b/>
          <w:bCs/>
        </w:rPr>
        <w:t xml:space="preserve">Variability</w:t>
      </w:r>
      <w:r>
        <w:t xml:space="preserve">: CI runners have variable performance; use thresholds (e.g., &gt;10% regression)</w:t>
      </w:r>
    </w:p>
    <w:p>
      <w:pPr>
        <w:pStyle w:val="Compact"/>
        <w:numPr>
          <w:ilvl w:val="0"/>
          <w:numId w:val="1025"/>
        </w:numPr>
      </w:pPr>
      <w:r>
        <w:rPr>
          <w:b/>
          <w:bCs/>
        </w:rPr>
        <w:t xml:space="preserve">Baseline storage</w:t>
      </w:r>
      <w:r>
        <w:t xml:space="preserve">: Commit baseline results or use GitHub Actions artifacts</w:t>
      </w:r>
    </w:p>
    <w:p>
      <w:pPr>
        <w:pStyle w:val="Compact"/>
        <w:numPr>
          <w:ilvl w:val="0"/>
          <w:numId w:val="1025"/>
        </w:numPr>
      </w:pPr>
      <w:r>
        <w:rPr>
          <w:b/>
          <w:bCs/>
        </w:rPr>
        <w:t xml:space="preserve">Selective running</w:t>
      </w:r>
      <w:r>
        <w:t xml:space="preserve">: Only benchmark on specific branches or when performance-critical files change</w:t>
      </w:r>
    </w:p>
    <w:p>
      <w:pPr>
        <w:pStyle w:val="Compact"/>
        <w:numPr>
          <w:ilvl w:val="0"/>
          <w:numId w:val="1025"/>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25"/>
        </w:numPr>
      </w:pPr>
      <w:r>
        <w:rPr>
          <w:b/>
          <w:bCs/>
        </w:rPr>
        <w:t xml:space="preserve">Security</w:t>
      </w:r>
      <w:r>
        <w:t xml:space="preserve">: For production workflows, consider pinning action versions to</w:t>
      </w:r>
      <w:r>
        <w:t xml:space="preserve"> </w:t>
      </w:r>
      <w:r>
        <w:t xml:space="preserve">commit SHAs instead of tags</w:t>
      </w:r>
      <w:r>
        <w:t xml:space="preserve"> </w:t>
      </w:r>
      <w:r>
        <w:t xml:space="preserve">(see the</w:t>
      </w:r>
      <w:r>
        <w:t xml:space="preserve"> </w:t>
      </w:r>
      <w:hyperlink r:id="rId76">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77">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78"/>
    <w:bookmarkStart w:id="79" w:name="performance-testing-with-testthat"/>
    <w:p>
      <w:pPr>
        <w:pStyle w:val="Heading3"/>
      </w:pPr>
      <w:r>
        <w:t xml:space="preserve">8.7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(R^2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R^2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26"/>
        </w:numPr>
      </w:pPr>
      <w:r>
        <w:t xml:space="preserve">Functions with documented performance requirements</w:t>
      </w:r>
    </w:p>
    <w:p>
      <w:pPr>
        <w:pStyle w:val="Compact"/>
        <w:numPr>
          <w:ilvl w:val="0"/>
          <w:numId w:val="1026"/>
        </w:numPr>
      </w:pPr>
      <w:r>
        <w:t xml:space="preserve">Critical paths that must stay fast</w:t>
      </w:r>
    </w:p>
    <w:p>
      <w:pPr>
        <w:pStyle w:val="Compact"/>
        <w:numPr>
          <w:ilvl w:val="0"/>
          <w:numId w:val="1026"/>
        </w:numPr>
      </w:pPr>
      <w:r>
        <w:t xml:space="preserve">Code that processes large datasets</w:t>
      </w:r>
    </w:p>
    <w:p>
      <w:pPr>
        <w:pStyle w:val="FirstParagraph"/>
      </w:pPr>
      <w:r>
        <w:rPr>
          <w:b/>
          <w:bCs/>
        </w:rPr>
        <w:t xml:space="preserve">When not to use performance tests:</w:t>
      </w:r>
    </w:p>
    <w:p>
      <w:pPr>
        <w:pStyle w:val="Compact"/>
        <w:numPr>
          <w:ilvl w:val="0"/>
          <w:numId w:val="1027"/>
        </w:numPr>
      </w:pPr>
      <w:r>
        <w:t xml:space="preserve">Functions without specific performance needs</w:t>
      </w:r>
    </w:p>
    <w:p>
      <w:pPr>
        <w:pStyle w:val="Compact"/>
        <w:numPr>
          <w:ilvl w:val="0"/>
          <w:numId w:val="1027"/>
        </w:numPr>
      </w:pPr>
      <w:r>
        <w:t xml:space="preserve">Tests that would be flaky due to system variability</w:t>
      </w:r>
    </w:p>
    <w:p>
      <w:pPr>
        <w:pStyle w:val="Compact"/>
        <w:numPr>
          <w:ilvl w:val="0"/>
          <w:numId w:val="1027"/>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w:t>
        </w:r>
      </w:hyperlink>
      <w:r>
        <w:t xml:space="preserve"> </w:t>
      </w:r>
      <w:r>
        <w:t xml:space="preserve">for more on testing with</w:t>
      </w:r>
      <w:r>
        <w:t xml:space="preserve"> </w:t>
      </w:r>
      <w:hyperlink r:id="rId39">
        <w:r>
          <w:rPr>
            <w:rStyle w:val="VerbatimChar"/>
          </w:rPr>
          <w:t xml:space="preserve">{testthat}</w:t>
        </w:r>
      </w:hyperlink>
      <w:r>
        <w:t xml:space="preserve">.</w:t>
      </w:r>
    </w:p>
    <w:bookmarkEnd w:id="79"/>
    <w:bookmarkStart w:id="80" w:name="best-practices"/>
    <w:p>
      <w:pPr>
        <w:pStyle w:val="Heading3"/>
      </w:pPr>
      <w:r>
        <w:t xml:space="preserve">8.8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28"/>
        </w:numPr>
      </w:pPr>
      <w:r>
        <w:t xml:space="preserve">Runs frequently</w:t>
      </w:r>
    </w:p>
    <w:p>
      <w:pPr>
        <w:pStyle w:val="Compact"/>
        <w:numPr>
          <w:ilvl w:val="0"/>
          <w:numId w:val="1028"/>
        </w:numPr>
      </w:pPr>
      <w:r>
        <w:t xml:space="preserve">Processes large datasets</w:t>
      </w:r>
    </w:p>
    <w:p>
      <w:pPr>
        <w:pStyle w:val="Compact"/>
        <w:numPr>
          <w:ilvl w:val="0"/>
          <w:numId w:val="1028"/>
        </w:numPr>
      </w:pPr>
      <w:r>
        <w:t xml:space="preserve">Is called in loops or simulations</w:t>
      </w:r>
    </w:p>
    <w:p>
      <w:pPr>
        <w:pStyle w:val="Compact"/>
        <w:numPr>
          <w:ilvl w:val="0"/>
          <w:numId w:val="1028"/>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80"/>
    <w:bookmarkStart w:id="82" w:name="additional-resources"/>
    <w:p>
      <w:pPr>
        <w:pStyle w:val="Heading3"/>
      </w:pPr>
      <w:r>
        <w:t xml:space="preserve">8.9 Additional Resources</w:t>
      </w:r>
    </w:p>
    <w:p>
      <w:pPr>
        <w:pStyle w:val="Compact"/>
        <w:numPr>
          <w:ilvl w:val="0"/>
          <w:numId w:val="1029"/>
        </w:numPr>
      </w:pPr>
      <w:hyperlink r:id="rId69">
        <w:r>
          <w:rPr>
            <w:rStyle w:val="VerbatimChar"/>
          </w:rPr>
          <w:t xml:space="preserve">{bench}</w:t>
        </w:r>
      </w:hyperlink>
      <w:r>
        <w:t xml:space="preserve"> </w:t>
      </w:r>
      <w:r>
        <w:t xml:space="preserve">- Accurate benchmarking</w:t>
      </w:r>
    </w:p>
    <w:p>
      <w:pPr>
        <w:pStyle w:val="Compact"/>
        <w:numPr>
          <w:ilvl w:val="0"/>
          <w:numId w:val="1029"/>
        </w:numPr>
      </w:pPr>
      <w:hyperlink r:id="rId70">
        <w:r>
          <w:rPr>
            <w:rStyle w:val="VerbatimChar"/>
          </w:rPr>
          <w:t xml:space="preserve">{profvis}</w:t>
        </w:r>
      </w:hyperlink>
      <w:r>
        <w:t xml:space="preserve"> </w:t>
      </w:r>
      <w:r>
        <w:t xml:space="preserve">- Interactive profiling</w:t>
      </w:r>
    </w:p>
    <w:p>
      <w:pPr>
        <w:pStyle w:val="Compact"/>
        <w:numPr>
          <w:ilvl w:val="0"/>
          <w:numId w:val="1029"/>
        </w:numPr>
      </w:pPr>
      <w:hyperlink r:id="rId81">
        <w:r>
          <w:rPr>
            <w:rStyle w:val="VerbatimChar"/>
          </w:rPr>
          <w:t xml:space="preserve">{memoise}</w:t>
        </w:r>
      </w:hyperlink>
      <w:r>
        <w:t xml:space="preserve"> </w:t>
      </w:r>
      <w:r>
        <w:t xml:space="preserve">- Function-call caching to eliminate repeated bottlenecks (</w:t>
      </w:r>
      <w:hyperlink w:anchor="sec-memoise">
        <w:r>
          <w:rPr>
            <w:rStyle w:val="Hyperlink"/>
          </w:rPr>
          <w:t xml:space="preserve">Section 37.2</w:t>
        </w:r>
      </w:hyperlink>
      <w:r>
        <w:t xml:space="preserve">)</w:t>
      </w:r>
    </w:p>
    <w:p>
      <w:pPr>
        <w:pStyle w:val="Compact"/>
        <w:numPr>
          <w:ilvl w:val="0"/>
          <w:numId w:val="1029"/>
        </w:numPr>
      </w:pPr>
      <w:hyperlink r:id="rId67">
        <w:r>
          <w:rPr>
            <w:rStyle w:val="Hyperlink"/>
          </w:rPr>
          <w:t xml:space="preserve">Measuring Performance</w:t>
        </w:r>
      </w:hyperlink>
      <w:r>
        <w:t xml:space="preserve"> </w:t>
      </w:r>
      <w:r>
        <w:t xml:space="preserve">chapter in Advanced R</w:t>
      </w:r>
    </w:p>
    <w:p>
      <w:pPr>
        <w:pStyle w:val="Compact"/>
        <w:numPr>
          <w:ilvl w:val="0"/>
          <w:numId w:val="1029"/>
        </w:numPr>
      </w:pPr>
      <w:hyperlink r:id="rId68">
        <w:r>
          <w:rPr>
            <w:rStyle w:val="Hyperlink"/>
          </w:rPr>
          <w:t xml:space="preserve">Improving Performance</w:t>
        </w:r>
      </w:hyperlink>
      <w:r>
        <w:t xml:space="preserve"> </w:t>
      </w:r>
      <w:r>
        <w:t xml:space="preserve">chapter in Advanced R</w:t>
      </w:r>
    </w:p>
    <w:p>
      <w:pPr>
        <w:pStyle w:val="Compact"/>
        <w:numPr>
          <w:ilvl w:val="0"/>
          <w:numId w:val="1029"/>
        </w:numPr>
      </w:pPr>
      <w:hyperlink r:id="rId77">
        <w:r>
          <w:rPr>
            <w:rStyle w:val="VerbatimChar"/>
          </w:rPr>
          <w:t xml:space="preserve">{touchstone}</w:t>
        </w:r>
      </w:hyperlink>
      <w:r>
        <w:t xml:space="preserve"> </w:t>
      </w:r>
      <w:r>
        <w:t xml:space="preserve">- CI benchmarking with PR comments</w:t>
      </w:r>
    </w:p>
    <w:bookmarkEnd w:id="82"/>
    <w:bookmarkEnd w:id="83"/>
    <w:bookmarkStart w:id="91" w:name="sec-iteration"/>
    <w:p>
      <w:pPr>
        <w:pStyle w:val="Heading2"/>
      </w:pPr>
      <w:r>
        <w:t xml:space="preserve">9 Iterative Operations</w:t>
      </w:r>
    </w:p>
    <w:p>
      <w:pPr>
        <w:pStyle w:val="FirstParagraph"/>
      </w:pPr>
      <w:r>
        <w:t xml:space="preserve">When applying analyses with different variations (outcomes, exposures, subgroups), use functional programming approaches:</w:t>
      </w:r>
    </w:p>
    <w:bookmarkStart w:id="84" w:name="lapply-and-sapply"/>
    <w:p>
      <w:pPr>
        <w:pStyle w:val="Heading3"/>
      </w:pPr>
      <w:r>
        <w:t xml:space="preserve">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84"/>
    <w:bookmarkStart w:id="85" w:name="purrrmap-family"/>
    <w:p>
      <w:pPr>
        <w:pStyle w:val="Heading3"/>
      </w:pPr>
      <w:r>
        <w:t xml:space="preserve">9.2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85"/>
    <w:bookmarkStart w:id="88" w:name="basevectorize-vs-purrrmap_"/>
    <w:p>
      <w:pPr>
        <w:pStyle w:val="Heading3"/>
      </w:pPr>
      <w:r>
        <w:t xml:space="preserve">9.3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86">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30"/>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30"/>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86">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87">
        <w:r>
          <w:rPr>
            <w:rStyle w:val="VerbatimChar"/>
          </w:rPr>
          <w:t xml:space="preserve">{furrr}</w:t>
        </w:r>
      </w:hyperlink>
      <w:r>
        <w:t xml:space="preserve">.</w:t>
      </w:r>
    </w:p>
    <w:bookmarkEnd w:id="88"/>
    <w:bookmarkStart w:id="89" w:name="purrrpmap-for-multiple-arguments"/>
    <w:p>
      <w:pPr>
        <w:pStyle w:val="Heading3"/>
      </w:pPr>
      <w:r>
        <w:t xml:space="preserve">9.4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89"/>
    <w:bookmarkStart w:id="90" w:name="parallel-processing"/>
    <w:p>
      <w:pPr>
        <w:pStyle w:val="Heading3"/>
      </w:pPr>
      <w:r>
        <w:t xml:space="preserve">9.5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90"/>
    <w:bookmarkEnd w:id="91"/>
    <w:bookmarkStart w:id="94" w:name="sec-data-io"/>
    <w:p>
      <w:pPr>
        <w:pStyle w:val="Heading2"/>
      </w:pPr>
      <w:r>
        <w:t xml:space="preserve">10 Reading and Saving Data</w:t>
      </w:r>
    </w:p>
    <w:bookmarkStart w:id="92" w:name="rds-files-preferred"/>
    <w:p>
      <w:pPr>
        <w:pStyle w:val="Heading3"/>
      </w:pPr>
      <w:r>
        <w:t xml:space="preserve">10.1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92"/>
    <w:bookmarkStart w:id="93" w:name="csv-files"/>
    <w:p>
      <w:pPr>
        <w:pStyle w:val="Heading3"/>
      </w:pPr>
      <w:r>
        <w:t xml:space="preserve">10.2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93"/>
    <w:bookmarkEnd w:id="94"/>
    <w:bookmarkStart w:id="108" w:name="sec-r-version-control"/>
    <w:p>
      <w:pPr>
        <w:pStyle w:val="Heading2"/>
      </w:pPr>
      <w:r>
        <w:t xml:space="preserve">11 Version Control and Collaboration</w:t>
      </w:r>
    </w:p>
    <w:bookmarkStart w:id="98" w:name="sec-git-branches-and-tags"/>
    <w:p>
      <w:pPr>
        <w:pStyle w:val="Heading3"/>
      </w:pPr>
      <w:r>
        <w:t xml:space="preserve">11.1 Git Branches and Tags</w:t>
      </w:r>
    </w:p>
    <w:p>
      <w:pPr>
        <w:pStyle w:val="FirstParagraph"/>
      </w:pPr>
      <w:r>
        <w:t xml:space="preserve">To understand how Git tracks history,</w:t>
      </w:r>
      <w:r>
        <w:t xml:space="preserve"> </w:t>
      </w:r>
      <w:r>
        <w:t xml:space="preserve">think of commits as Polaroid snapshots of your repository</w:t>
      </w:r>
      <w:r>
        <w:t xml:space="preserve"> </w:t>
      </w:r>
      <w:r>
        <w:t xml:space="preserve">connected to their parent snapshots by strings.</w:t>
      </w:r>
      <w:r>
        <w:t xml:space="preserve"> </w:t>
      </w:r>
      <w:r>
        <w:t xml:space="preserve">Branches and tags are both labels (like sticky notes)</w:t>
      </w:r>
      <w:r>
        <w:t xml:space="preserve"> </w:t>
      </w:r>
      <w:r>
        <w:t xml:space="preserve">pointing to specific snapshots in this history graph:</w:t>
      </w:r>
    </w:p>
    <w:p>
      <w:pPr>
        <w:pStyle w:val="Compact"/>
        <w:numPr>
          <w:ilvl w:val="0"/>
          <w:numId w:val="1031"/>
        </w:numPr>
      </w:pPr>
      <w:r>
        <w:rPr>
          <w:b/>
          <w:bCs/>
        </w:rPr>
        <w:t xml:space="preserve">Branches are movable labels</w:t>
      </w:r>
      <w:r>
        <w:t xml:space="preserve">:</w:t>
      </w:r>
      <w:r>
        <w:t xml:space="preserve"> </w:t>
      </w:r>
      <w:r>
        <w:t xml:space="preserve">A branch label points to the latest commit in a line of development.</w:t>
      </w:r>
      <w:r>
        <w:t xml:space="preserve"> </w:t>
      </w:r>
      <w:r>
        <w:t xml:space="preserve">When you make a new commit while working on a branch,</w:t>
      </w:r>
      <w:r>
        <w:t xml:space="preserve"> </w:t>
      </w:r>
      <w:r>
        <w:t xml:space="preserve">Git automatically advances the branch label forward to point to the new commit.</w:t>
      </w:r>
      <w:r>
        <w:t xml:space="preserve"> </w:t>
      </w:r>
      <w:r>
        <w:t xml:space="preserve">Think of a branch as a sticky note that moves automatically as history grows.</w:t>
      </w:r>
    </w:p>
    <w:p>
      <w:pPr>
        <w:pStyle w:val="Compact"/>
        <w:numPr>
          <w:ilvl w:val="0"/>
          <w:numId w:val="1031"/>
        </w:numPr>
      </w:pPr>
      <w:r>
        <w:rPr>
          <w:b/>
          <w:bCs/>
        </w:rPr>
        <w:t xml:space="preserve">Tags are permanent labels</w:t>
      </w:r>
      <w:r>
        <w:t xml:space="preserve">:</w:t>
      </w:r>
      <w:r>
        <w:t xml:space="preserve"> </w:t>
      </w:r>
      <w:r>
        <w:t xml:space="preserve">A tag marks a specific point in time</w:t>
      </w:r>
      <w:r>
        <w:t xml:space="preserve"> </w:t>
      </w:r>
      <w:r>
        <w:t xml:space="preserve">(such as a published release like</w:t>
      </w:r>
      <w:r>
        <w:t xml:space="preserve"> </w:t>
      </w:r>
      <w:r>
        <w:rPr>
          <w:rStyle w:val="VerbatimChar"/>
        </w:rPr>
        <w:t xml:space="preserve">v1.0.0</w:t>
      </w:r>
      <w:r>
        <w:t xml:space="preserve"> </w:t>
      </w:r>
      <w:r>
        <w:t xml:space="preserve">or a manuscript submission).</w:t>
      </w:r>
      <w:r>
        <w:t xml:space="preserve"> </w:t>
      </w:r>
      <w:r>
        <w:t xml:space="preserve">Tags do not move when new commits are added;</w:t>
      </w:r>
      <w:r>
        <w:t xml:space="preserve"> </w:t>
      </w:r>
      <w:r>
        <w:t xml:space="preserve">they remain anchored to their specific commit.</w:t>
      </w:r>
      <w:r>
        <w:t xml:space="preserve"> </w:t>
      </w:r>
      <w:r>
        <w:t xml:space="preserve">Git provides two types of tags:</w:t>
      </w:r>
      <w:r>
        <w:t xml:space="preserve"> </w:t>
      </w:r>
      <w:r>
        <w:rPr>
          <w:i/>
          <w:iCs/>
        </w:rPr>
        <w:t xml:space="preserve">lightweight tags</w:t>
      </w:r>
      <w:r>
        <w:t xml:space="preserve"> </w:t>
      </w:r>
      <w:r>
        <w:t xml:space="preserve">(simple references directly pointing to a commit)</w:t>
      </w:r>
      <w:r>
        <w:t xml:space="preserve"> </w:t>
      </w:r>
      <w:r>
        <w:t xml:space="preserve">and</w:t>
      </w:r>
      <w:r>
        <w:t xml:space="preserve"> </w:t>
      </w:r>
      <w:r>
        <w:rPr>
          <w:i/>
          <w:iCs/>
        </w:rPr>
        <w:t xml:space="preserve">annotated tags</w:t>
      </w:r>
      <w:r>
        <w:t xml:space="preserve"> </w:t>
      </w:r>
      <w:r>
        <w:t xml:space="preserve">(full Git objects storing a tagger identity,</w:t>
      </w:r>
      <w:r>
        <w:t xml:space="preserve"> </w:t>
      </w:r>
      <w:r>
        <w:t xml:space="preserve">timestamp,</w:t>
      </w:r>
      <w:r>
        <w:t xml:space="preserve"> </w:t>
      </w:r>
      <w:r>
        <w:t xml:space="preserve">and release message;</w:t>
      </w:r>
      <w:r>
        <w:t xml:space="preserve"> </w:t>
      </w:r>
      <w:r>
        <w:t xml:space="preserve">recommended for official versions and public releases).</w:t>
      </w:r>
    </w:p>
    <w:p>
      <w:pPr>
        <w:pStyle w:val="FirstParagraph"/>
      </w:pPr>
      <w:r>
        <w:t xml:space="preserve">For deeper background on Git’s object model and branching mechanisms,</w:t>
      </w:r>
      <w:r>
        <w:t xml:space="preserve"> </w:t>
      </w:r>
      <w:r>
        <w:t xml:space="preserve">consult the official</w:t>
      </w:r>
      <w:r>
        <w:t xml:space="preserve"> </w:t>
      </w:r>
      <w:hyperlink r:id="rId95">
        <w:r>
          <w:rPr>
            <w:rStyle w:val="Hyperlink"/>
          </w:rPr>
          <w:t xml:space="preserve">Git Branching in a Nutshell</w:t>
        </w:r>
      </w:hyperlink>
      <w:r>
        <w:t xml:space="preserve"> </w:t>
      </w:r>
      <w:r>
        <w:t xml:space="preserve">and</w:t>
      </w:r>
      <w:r>
        <w:t xml:space="preserve"> </w:t>
      </w:r>
      <w:hyperlink r:id="rId96">
        <w:r>
          <w:rPr>
            <w:rStyle w:val="Hyperlink"/>
          </w:rPr>
          <w:t xml:space="preserve">Git Tagging</w:t>
        </w:r>
      </w:hyperlink>
      <w:r>
        <w:t xml:space="preserve"> </w:t>
      </w:r>
      <w:r>
        <w:t xml:space="preserve">guides in</w:t>
      </w:r>
      <w:r>
        <w:t xml:space="preserve"> </w:t>
      </w:r>
      <w:r>
        <w:rPr>
          <w:i/>
          <w:iCs/>
        </w:rPr>
        <w:t xml:space="preserve">Pro Git</w:t>
      </w:r>
      <w:r>
        <w:t xml:space="preserve"> </w:t>
      </w:r>
      <w:r>
        <w:t xml:space="preserve">by Scott Chacon and Ben Straub.</w:t>
      </w:r>
    </w:p>
    <w:bookmarkStart w:id="97" w:name="practical-branch-and-tag-commands"/>
    <w:p>
      <w:pPr>
        <w:pStyle w:val="Heading4"/>
      </w:pPr>
      <w:r>
        <w:t xml:space="preserve">Practical branch and tag commands</w:t>
      </w:r>
    </w:p>
    <w:p>
      <w:pPr>
        <w:pStyle w:val="SourceCode"/>
      </w:pPr>
      <w:r>
        <w:rPr>
          <w:rStyle w:val="CommentTok"/>
        </w:rPr>
        <w:t xml:space="preserve"># Create and switch to a new feature branch</w:t>
      </w:r>
      <w:r>
        <w:br/>
      </w:r>
      <w:r>
        <w:rPr>
          <w:rStyle w:val="FunctionTok"/>
        </w:rPr>
        <w:t xml:space="preserve">git</w:t>
      </w:r>
      <w:r>
        <w:rPr>
          <w:rStyle w:val="NormalTok"/>
        </w:rPr>
        <w:t xml:space="preserve"> switch </w:t>
      </w:r>
      <w:r>
        <w:rPr>
          <w:rStyle w:val="AttributeTok"/>
        </w:rPr>
        <w:t xml:space="preserve">-c</w:t>
      </w:r>
      <w:r>
        <w:rPr>
          <w:rStyle w:val="NormalTok"/>
        </w:rPr>
        <w:t xml:space="preserve"> feat/new-analysis</w:t>
      </w:r>
      <w:r>
        <w:br/>
      </w:r>
      <w:r>
        <w:br/>
      </w:r>
      <w:r>
        <w:rPr>
          <w:rStyle w:val="CommentTok"/>
        </w:rPr>
        <w:t xml:space="preserve"># Publish the feature branch to GitHub and set upstream tracking</w:t>
      </w:r>
      <w:r>
        <w:br/>
      </w:r>
      <w:r>
        <w:rPr>
          <w:rStyle w:val="FunctionTok"/>
        </w:rPr>
        <w:t xml:space="preserve">git</w:t>
      </w:r>
      <w:r>
        <w:rPr>
          <w:rStyle w:val="NormalTok"/>
        </w:rPr>
        <w:t xml:space="preserve"> push </w:t>
      </w:r>
      <w:r>
        <w:rPr>
          <w:rStyle w:val="AttributeTok"/>
        </w:rPr>
        <w:t xml:space="preserve">-u</w:t>
      </w:r>
      <w:r>
        <w:rPr>
          <w:rStyle w:val="NormalTok"/>
        </w:rPr>
        <w:t xml:space="preserve"> origin feat/new-analysis</w:t>
      </w:r>
      <w:r>
        <w:br/>
      </w:r>
      <w:r>
        <w:br/>
      </w:r>
      <w:r>
        <w:rPr>
          <w:rStyle w:val="CommentTok"/>
        </w:rPr>
        <w:t xml:space="preserve"># View all local and remote-tracking branches</w:t>
      </w:r>
      <w:r>
        <w:br/>
      </w:r>
      <w:r>
        <w:rPr>
          <w:rStyle w:val="FunctionTok"/>
        </w:rPr>
        <w:t xml:space="preserve">git</w:t>
      </w:r>
      <w:r>
        <w:rPr>
          <w:rStyle w:val="NormalTok"/>
        </w:rPr>
        <w:t xml:space="preserve"> branch </w:t>
      </w:r>
      <w:r>
        <w:rPr>
          <w:rStyle w:val="AttributeTok"/>
        </w:rPr>
        <w:t xml:space="preserve">-a</w:t>
      </w:r>
      <w:r>
        <w:br/>
      </w:r>
      <w:r>
        <w:br/>
      </w:r>
      <w:r>
        <w:rPr>
          <w:rStyle w:val="CommentTok"/>
        </w:rPr>
        <w:t xml:space="preserve"># Create a lightweight tag at the current commit</w:t>
      </w:r>
      <w:r>
        <w:br/>
      </w:r>
      <w:r>
        <w:rPr>
          <w:rStyle w:val="FunctionTok"/>
        </w:rPr>
        <w:t xml:space="preserve">git</w:t>
      </w:r>
      <w:r>
        <w:rPr>
          <w:rStyle w:val="NormalTok"/>
        </w:rPr>
        <w:t xml:space="preserve"> tag v0.1.0</w:t>
      </w:r>
      <w:r>
        <w:br/>
      </w:r>
      <w:r>
        <w:br/>
      </w:r>
      <w:r>
        <w:rPr>
          <w:rStyle w:val="CommentTok"/>
        </w:rPr>
        <w:t xml:space="preserve"># Create an annotated tag with a release message (recommended for releases)</w:t>
      </w:r>
      <w:r>
        <w:br/>
      </w:r>
      <w:r>
        <w:rPr>
          <w:rStyle w:val="FunctionTok"/>
        </w:rPr>
        <w:t xml:space="preserve">git</w:t>
      </w:r>
      <w:r>
        <w:rPr>
          <w:rStyle w:val="NormalTok"/>
        </w:rPr>
        <w:t xml:space="preserve"> tag </w:t>
      </w:r>
      <w:r>
        <w:rPr>
          <w:rStyle w:val="AttributeTok"/>
        </w:rPr>
        <w:t xml:space="preserve">-a</w:t>
      </w:r>
      <w:r>
        <w:rPr>
          <w:rStyle w:val="NormalTok"/>
        </w:rPr>
        <w:t xml:space="preserve"> v1.0.0 </w:t>
      </w:r>
      <w:r>
        <w:rPr>
          <w:rStyle w:val="AttributeTok"/>
        </w:rPr>
        <w:t xml:space="preserve">-m</w:t>
      </w:r>
      <w:r>
        <w:rPr>
          <w:rStyle w:val="NormalTok"/>
        </w:rPr>
        <w:t xml:space="preserve"> </w:t>
      </w:r>
      <w:r>
        <w:rPr>
          <w:rStyle w:val="StringTok"/>
        </w:rPr>
        <w:t xml:space="preserve">"Release version 1.0.0"</w:t>
      </w:r>
      <w:r>
        <w:br/>
      </w:r>
      <w:r>
        <w:br/>
      </w:r>
      <w:r>
        <w:rPr>
          <w:rStyle w:val="CommentTok"/>
        </w:rPr>
        <w:t xml:space="preserve"># Push a specific tag to GitHub</w:t>
      </w:r>
      <w:r>
        <w:br/>
      </w:r>
      <w:r>
        <w:rPr>
          <w:rStyle w:val="FunctionTok"/>
        </w:rPr>
        <w:t xml:space="preserve">git</w:t>
      </w:r>
      <w:r>
        <w:rPr>
          <w:rStyle w:val="NormalTok"/>
        </w:rPr>
        <w:t xml:space="preserve"> push origin v1.0.0</w:t>
      </w:r>
      <w:r>
        <w:br/>
      </w:r>
      <w:r>
        <w:br/>
      </w:r>
      <w:r>
        <w:rPr>
          <w:rStyle w:val="CommentTok"/>
        </w:rPr>
        <w:t xml:space="preserve"># Push reachable annotated tags alongside branch commits (safer than pushing all tags)</w:t>
      </w:r>
      <w:r>
        <w:br/>
      </w:r>
      <w:r>
        <w:rPr>
          <w:rStyle w:val="FunctionTok"/>
        </w:rPr>
        <w:t xml:space="preserve">git</w:t>
      </w:r>
      <w:r>
        <w:rPr>
          <w:rStyle w:val="NormalTok"/>
        </w:rPr>
        <w:t xml:space="preserve"> push </w:t>
      </w:r>
      <w:r>
        <w:rPr>
          <w:rStyle w:val="AttributeTok"/>
        </w:rPr>
        <w:t xml:space="preserve">--follow-tags</w:t>
      </w:r>
    </w:p>
    <w:bookmarkEnd w:id="97"/>
    <w:bookmarkEnd w:id="98"/>
    <w:bookmarkStart w:id="103" w:name="version-numbers"/>
    <w:p>
      <w:pPr>
        <w:pStyle w:val="Heading3"/>
      </w:pPr>
      <w:r>
        <w:t xml:space="preserve">11.2 Version Numbers</w:t>
      </w:r>
    </w:p>
    <w:p>
      <w:pPr>
        <w:pStyle w:val="FirstParagraph"/>
      </w:pPr>
      <w:r>
        <w:t xml:space="preserve">Follow semantic versioning (MAJOR.MINOR.PATCH):</w:t>
      </w:r>
    </w:p>
    <w:p>
      <w:pPr>
        <w:pStyle w:val="Compact"/>
        <w:numPr>
          <w:ilvl w:val="0"/>
          <w:numId w:val="1032"/>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32"/>
        </w:numPr>
      </w:pPr>
      <w:r>
        <w:t xml:space="preserve">First release:</w:t>
      </w:r>
      <w:r>
        <w:t xml:space="preserve"> </w:t>
      </w:r>
      <w:r>
        <w:rPr>
          <w:rStyle w:val="VerbatimChar"/>
        </w:rPr>
        <w:t xml:space="preserve">0.1.0</w:t>
      </w:r>
    </w:p>
    <w:p>
      <w:pPr>
        <w:pStyle w:val="Compact"/>
        <w:numPr>
          <w:ilvl w:val="0"/>
          <w:numId w:val="1032"/>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32"/>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32"/>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00" name="Picture"/>
                  <a:graphic>
                    <a:graphicData uri="http://schemas.openxmlformats.org/drawingml/2006/picture">
                      <pic:pic>
                        <pic:nvPicPr>
                          <pic:cNvPr descr="/opt/quarto/share/formats/docx/important.png" id="101" name="Picture"/>
                          <pic:cNvPicPr>
                            <a:picLocks noChangeArrowheads="1" noChangeAspect="1"/>
                          </pic:cNvPicPr>
                        </pic:nvPicPr>
                        <pic:blipFill>
                          <a:blip r:embed="rId9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02">
        <w:r>
          <w:rPr>
            <w:rStyle w:val="Hyperlink"/>
          </w:rPr>
          <w:t xml:space="preserve">R Packages - Version numbers</w:t>
        </w:r>
      </w:hyperlink>
      <w:r>
        <w:t xml:space="preserve"> </w:t>
      </w:r>
      <w:r>
        <w:t xml:space="preserve">for full guidelines.</w:t>
      </w:r>
    </w:p>
    <w:bookmarkEnd w:id="103"/>
    <w:bookmarkStart w:id="105" w:name="news-file"/>
    <w:p>
      <w:pPr>
        <w:pStyle w:val="Heading3"/>
      </w:pPr>
      <w:r>
        <w:t xml:space="preserve">11.3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33"/>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33"/>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04">
        <w:r>
          <w:rPr>
            <w:rStyle w:val="Hyperlink"/>
          </w:rPr>
          <w:t xml:space="preserve">R Packages - NEWS.md</w:t>
        </w:r>
      </w:hyperlink>
      <w:r>
        <w:t xml:space="preserve"> </w:t>
      </w:r>
      <w:r>
        <w:t xml:space="preserve">for full conventions.</w:t>
      </w:r>
    </w:p>
    <w:bookmarkEnd w:id="105"/>
    <w:bookmarkStart w:id="107" w:name="readme.rmd-and-readme.md"/>
    <w:p>
      <w:pPr>
        <w:pStyle w:val="Heading3"/>
      </w:pPr>
      <w:r>
        <w:t xml:space="preserve">11.4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06">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37">
        <w:r>
          <w:rPr>
            <w:rStyle w:val="VerbatimChar"/>
          </w:rPr>
          <w:t xml:space="preserve">{devtools}</w:t>
        </w:r>
      </w:hyperlink>
      <w:r>
        <w:t xml:space="preserve"> </w:t>
      </w:r>
      <w:r>
        <w:t xml:space="preserve">is not available.</w:t>
      </w:r>
    </w:p>
    <w:bookmarkEnd w:id="107"/>
    <w:bookmarkEnd w:id="108"/>
    <w:bookmarkStart w:id="109" w:name="sec-r-qa-checklist"/>
    <w:p>
      <w:pPr>
        <w:pStyle w:val="Heading2"/>
      </w:pPr>
      <w:r>
        <w:t xml:space="preserve">12 Quality Assurance Checklist</w:t>
      </w:r>
    </w:p>
    <w:p>
      <w:pPr>
        <w:pStyle w:val="FirstParagraph"/>
      </w:pPr>
      <w:r>
        <w:t xml:space="preserve">Before requesting human review on a pull request or finalizing analysis, verify:</w:t>
      </w:r>
    </w:p>
    <w:p>
      <w:pPr>
        <w:pStyle w:val="Compact"/>
        <w:numPr>
          <w:ilvl w:val="0"/>
          <w:numId w:val="1034"/>
        </w:numPr>
      </w:pPr>
      <w:r>
        <w:t xml:space="preserve">All functions have complete roxygen2 documentation</w:t>
      </w:r>
    </w:p>
    <w:p>
      <w:pPr>
        <w:pStyle w:val="Compact"/>
        <w:numPr>
          <w:ilvl w:val="0"/>
          <w:numId w:val="1035"/>
        </w:numPr>
      </w:pPr>
      <w:r>
        <w:t xml:space="preserve">All functions have corresponding tests</w:t>
      </w:r>
    </w:p>
    <w:p>
      <w:pPr>
        <w:pStyle w:val="Compact"/>
        <w:numPr>
          <w:ilvl w:val="0"/>
          <w:numId w:val="1036"/>
        </w:numPr>
      </w:pPr>
      <w:r>
        <w:rPr>
          <w:rStyle w:val="VerbatimChar"/>
        </w:rPr>
        <w:t xml:space="preserve">devtools::document()</w:t>
      </w:r>
      <w:r>
        <w:t xml:space="preserve"> </w:t>
      </w:r>
      <w:r>
        <w:t xml:space="preserve">has been run</w:t>
      </w:r>
    </w:p>
    <w:p>
      <w:pPr>
        <w:pStyle w:val="Compact"/>
        <w:numPr>
          <w:ilvl w:val="0"/>
          <w:numId w:val="1037"/>
        </w:numPr>
      </w:pPr>
      <w:r>
        <w:rPr>
          <w:rStyle w:val="VerbatimChar"/>
        </w:rPr>
        <w:t xml:space="preserve">devtools::test()</w:t>
      </w:r>
      <w:r>
        <w:t xml:space="preserve"> </w:t>
      </w:r>
      <w:r>
        <w:t xml:space="preserve">passes with no failures</w:t>
      </w:r>
    </w:p>
    <w:p>
      <w:pPr>
        <w:pStyle w:val="Compact"/>
        <w:numPr>
          <w:ilvl w:val="0"/>
          <w:numId w:val="1038"/>
        </w:numPr>
      </w:pPr>
      <w:r>
        <w:rPr>
          <w:rStyle w:val="VerbatimChar"/>
        </w:rPr>
        <w:t xml:space="preserve">devtools::check()</w:t>
      </w:r>
      <w:r>
        <w:t xml:space="preserve"> </w:t>
      </w:r>
      <w:r>
        <w:t xml:space="preserve">passes with no errors, warnings, or notes</w:t>
      </w:r>
    </w:p>
    <w:p>
      <w:pPr>
        <w:pStyle w:val="Compact"/>
        <w:numPr>
          <w:ilvl w:val="0"/>
          <w:numId w:val="1039"/>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40"/>
        </w:numPr>
      </w:pPr>
      <w:r>
        <w:rPr>
          <w:rStyle w:val="VerbatimChar"/>
        </w:rPr>
        <w:t xml:space="preserve">spelling::spell_check_package()</w:t>
      </w:r>
      <w:r>
        <w:t xml:space="preserve"> </w:t>
      </w:r>
      <w:r>
        <w:t xml:space="preserve">passes</w:t>
      </w:r>
    </w:p>
    <w:p>
      <w:pPr>
        <w:pStyle w:val="Compact"/>
        <w:numPr>
          <w:ilvl w:val="0"/>
          <w:numId w:val="1041"/>
        </w:numPr>
      </w:pPr>
      <w:r>
        <w:t xml:space="preserve">Version number has been incremented</w:t>
      </w:r>
    </w:p>
    <w:p>
      <w:pPr>
        <w:pStyle w:val="Compact"/>
        <w:numPr>
          <w:ilvl w:val="0"/>
          <w:numId w:val="1042"/>
        </w:numPr>
      </w:pPr>
      <w:r>
        <w:rPr>
          <w:rStyle w:val="VerbatimChar"/>
        </w:rPr>
        <w:t xml:space="preserve">NEWS.md</w:t>
      </w:r>
      <w:r>
        <w:t xml:space="preserve"> </w:t>
      </w:r>
      <w:r>
        <w:t xml:space="preserve">has been updated with changes</w:t>
      </w:r>
    </w:p>
    <w:p>
      <w:pPr>
        <w:pStyle w:val="Compact"/>
        <w:numPr>
          <w:ilvl w:val="0"/>
          <w:numId w:val="1043"/>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44"/>
        </w:numPr>
      </w:pPr>
      <w:r>
        <w:rPr>
          <w:rStyle w:val="VerbatimChar"/>
        </w:rPr>
        <w:t xml:space="preserve">pkgdown::build_site()</w:t>
      </w:r>
      <w:r>
        <w:t xml:space="preserve"> </w:t>
      </w:r>
      <w:r>
        <w:t xml:space="preserve">builds successfully</w:t>
      </w:r>
    </w:p>
    <w:p>
      <w:pPr>
        <w:pStyle w:val="Compact"/>
        <w:numPr>
          <w:ilvl w:val="0"/>
          <w:numId w:val="1045"/>
        </w:numPr>
      </w:pPr>
      <w:r>
        <w:t xml:space="preserve">All changes committed and pushed to GitHub</w:t>
      </w:r>
    </w:p>
    <w:p>
      <w:pPr>
        <w:pStyle w:val="Compact"/>
        <w:numPr>
          <w:ilvl w:val="0"/>
          <w:numId w:val="1046"/>
        </w:numPr>
      </w:pPr>
      <w:r>
        <w:t xml:space="preserve">Copilot review completed iteratively until no valuable suggestions remain (typically 1-3 iterations, with all comments addressed or dismissed)</w:t>
      </w:r>
    </w:p>
    <w:bookmarkEnd w:id="109"/>
    <w:bookmarkStart w:id="116" w:name="sec-auto-styling"/>
    <w:p>
      <w:pPr>
        <w:pStyle w:val="Heading2"/>
      </w:pPr>
      <w:r>
        <w:t xml:space="preserve">13 Automated Code Styling</w:t>
      </w:r>
    </w:p>
    <w:bookmarkStart w:id="110" w:name="rstudio-built-in-formatting"/>
    <w:p>
      <w:pPr>
        <w:pStyle w:val="Heading3"/>
      </w:pPr>
      <w:r>
        <w:t xml:space="preserve">13.1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10"/>
    <w:bookmarkStart w:id="111" w:name="styler-package"/>
    <w:p>
      <w:pPr>
        <w:pStyle w:val="Heading3"/>
      </w:pPr>
      <w:r>
        <w:t xml:space="preserve">13.2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11"/>
    <w:bookmarkStart w:id="112" w:name="lintr-package"/>
    <w:p>
      <w:pPr>
        <w:pStyle w:val="Heading3"/>
      </w:pPr>
      <w:r>
        <w:t xml:space="preserve">13.3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7"/>
        </w:numPr>
      </w:pPr>
      <w:r>
        <w:t xml:space="preserve">Unused variables</w:t>
      </w:r>
    </w:p>
    <w:p>
      <w:pPr>
        <w:pStyle w:val="Compact"/>
        <w:numPr>
          <w:ilvl w:val="0"/>
          <w:numId w:val="1047"/>
        </w:numPr>
      </w:pPr>
      <w:r>
        <w:t xml:space="preserve">Improper whitespace</w:t>
      </w:r>
    </w:p>
    <w:p>
      <w:pPr>
        <w:pStyle w:val="Compact"/>
        <w:numPr>
          <w:ilvl w:val="0"/>
          <w:numId w:val="1047"/>
        </w:numPr>
      </w:pPr>
      <w:r>
        <w:t xml:space="preserve">Line length issues</w:t>
      </w:r>
    </w:p>
    <w:p>
      <w:pPr>
        <w:pStyle w:val="Compact"/>
        <w:numPr>
          <w:ilvl w:val="0"/>
          <w:numId w:val="1047"/>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bookmarkEnd w:id="112"/>
    <w:bookmarkStart w:id="115" w:name="jarl-fast-rust-powered-linter"/>
    <w:p>
      <w:pPr>
        <w:pStyle w:val="Heading3"/>
      </w:pPr>
      <w:r>
        <w:t xml:space="preserve">13.4 jarl (Fast Rust-Powered Linter)</w:t>
      </w:r>
    </w:p>
    <w:p>
      <w:pPr>
        <w:pStyle w:val="FirstParagraph"/>
      </w:pPr>
      <w:hyperlink r:id="rId113">
        <w:r>
          <w:rPr>
            <w:rStyle w:val="VerbatimChar"/>
          </w:rPr>
          <w:t xml:space="preserve">{jarl}</w:t>
        </w:r>
      </w:hyperlink>
      <w:r>
        <w:t xml:space="preserve"> </w:t>
      </w:r>
      <w:r>
        <w:t xml:space="preserve">is a high-performance R linter written in Rust by Etienne Bacher.</w:t>
      </w:r>
      <w:r>
        <w:t xml:space="preserve"> </w:t>
      </w:r>
      <w:r>
        <w:t xml:space="preserve">It checks many common style and syntax rules significantly faster than</w:t>
      </w:r>
      <w:r>
        <w:t xml:space="preserve"> </w:t>
      </w:r>
      <w:r>
        <w:rPr>
          <w:rStyle w:val="VerbatimChar"/>
        </w:rPr>
        <w:t xml:space="preserve">{lintr}</w:t>
      </w:r>
      <w:r>
        <w:t xml:space="preserve">, making it well-suited for fast pre-commit hooks and large codebases.</w:t>
      </w:r>
    </w:p>
    <w:p>
      <w:pPr>
        <w:pStyle w:val="BodyText"/>
      </w:pPr>
      <w:r>
        <w:t xml:space="preserve">See also</w:t>
      </w:r>
      <w:r>
        <w:t xml:space="preserve"> </w:t>
      </w:r>
      <w:hyperlink r:id="rId114">
        <w:r>
          <w:rPr>
            <w:rStyle w:val="Hyperlink"/>
          </w:rPr>
          <w:t xml:space="preserve">Automated Tools</w:t>
        </w:r>
      </w:hyperlink>
      <w:r>
        <w:t xml:space="preserve">.</w:t>
      </w:r>
    </w:p>
    <w:bookmarkEnd w:id="115"/>
    <w:bookmarkEnd w:id="116"/>
    <w:bookmarkStart w:id="140" w:name="sec-documenting-code"/>
    <w:p>
      <w:pPr>
        <w:pStyle w:val="Heading2"/>
      </w:pPr>
      <w:r>
        <w:t xml:space="preserve">14 Documenting your code</w:t>
      </w:r>
    </w:p>
    <w:bookmarkStart w:id="117" w:name="function-headers"/>
    <w:p>
      <w:pPr>
        <w:pStyle w:val="Heading3"/>
      </w:pPr>
      <w:r>
        <w:t xml:space="preserve">14.1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38">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38">
        <w:r>
          <w:rPr>
            <w:rStyle w:val="Hyperlink"/>
          </w:rPr>
          <w:t xml:space="preserve">https://roxygen2.r-lib.org/</w:t>
        </w:r>
      </w:hyperlink>
      <w:r>
        <w:t xml:space="preserve">.</w:t>
      </w:r>
    </w:p>
    <w:bookmarkEnd w:id="117"/>
    <w:bookmarkStart w:id="120" w:name="using-...-dots-and-inheritdotparams"/>
    <w:p>
      <w:pPr>
        <w:pStyle w:val="Heading3"/>
      </w:pPr>
      <w:r>
        <w:t xml:space="preserve">14.2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48"/>
        </w:numPr>
      </w:pPr>
      <w:r>
        <w:t xml:space="preserve">You’re creating a wrapper function that calls another function</w:t>
      </w:r>
    </w:p>
    <w:p>
      <w:pPr>
        <w:pStyle w:val="Compact"/>
        <w:numPr>
          <w:ilvl w:val="0"/>
          <w:numId w:val="1048"/>
        </w:numPr>
      </w:pPr>
      <w:r>
        <w:t xml:space="preserve">You want to allow users to pass additional arguments to an internal function</w:t>
      </w:r>
    </w:p>
    <w:p>
      <w:pPr>
        <w:pStyle w:val="Compact"/>
        <w:numPr>
          <w:ilvl w:val="0"/>
          <w:numId w:val="1048"/>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49"/>
        </w:numPr>
      </w:pPr>
      <w:r>
        <w:t xml:space="preserve">Automatically imports parameter documentation from</w:t>
      </w:r>
      <w:r>
        <w:t xml:space="preserve"> </w:t>
      </w:r>
      <w:r>
        <w:rPr>
          <w:rStyle w:val="VerbatimChar"/>
        </w:rPr>
        <w:t xml:space="preserve">ggplot2::geom_point()</w:t>
      </w:r>
    </w:p>
    <w:p>
      <w:pPr>
        <w:pStyle w:val="Compact"/>
        <w:numPr>
          <w:ilvl w:val="0"/>
          <w:numId w:val="1049"/>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49"/>
        </w:numPr>
      </w:pPr>
      <w:r>
        <w:t xml:space="preserve">Keeps documentation synchronized if the underlying function changes</w:t>
      </w:r>
    </w:p>
    <w:p>
      <w:pPr>
        <w:pStyle w:val="Compact"/>
        <w:numPr>
          <w:ilvl w:val="0"/>
          <w:numId w:val="1049"/>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50"/>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50"/>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50"/>
        </w:numPr>
      </w:pPr>
      <w:r>
        <w:rPr>
          <w:b/>
          <w:bCs/>
        </w:rPr>
        <w:t xml:space="preserve">Validate unexpected arguments</w:t>
      </w:r>
      <w:r>
        <w:t xml:space="preserve">: Consider using the</w:t>
      </w:r>
      <w:r>
        <w:t xml:space="preserve"> </w:t>
      </w:r>
      <w:hyperlink r:id="rId118">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50"/>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19">
        <w:r>
          <w:rPr>
            <w:rStyle w:val="Hyperlink"/>
          </w:rPr>
          <w:t xml:space="preserve">roxygen2 documentation on inheriting parameters</w:t>
        </w:r>
      </w:hyperlink>
      <w:r>
        <w:t xml:space="preserve">.</w:t>
      </w:r>
    </w:p>
    <w:bookmarkEnd w:id="120"/>
    <w:bookmarkStart w:id="128" w:name="Xb061274386e3abd6de6716700a715b4a6eea4ca"/>
    <w:p>
      <w:pPr>
        <w:pStyle w:val="Heading3"/>
      </w:pPr>
      <w:r>
        <w:t xml:space="preserve">14.3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21" w:name="tbl-keywords-internal-vs-nord"/>
          <w:p>
            <w:pPr>
              <w:jc w:val="center"/>
            </w:pPr>
            <w:pPr>
              <w:jc w:val="left"/>
              <w:spacing w:before="200"/>
              <w:pStyle w:val="ImageCaption"/>
            </w:pPr>
            <w:r>
              <w:t xml:space="preserve">Table 2: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21"/>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22">
        <w:r>
          <w:rPr>
            <w:rStyle w:val="Hyperlink"/>
          </w:rPr>
          <w:t xml:space="preserve">roxygen2 documentation</w:t>
        </w:r>
      </w:hyperlink>
      <w:r>
        <w:t xml:space="preserve"> </w:t>
      </w:r>
      <w:r>
        <w:t xml:space="preserve">and</w:t>
      </w:r>
      <w:r>
        <w:t xml:space="preserve"> </w:t>
      </w:r>
      <w:hyperlink r:id="rId123">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4" name="Picture"/>
                  <a:graphic>
                    <a:graphicData uri="http://schemas.openxmlformats.org/drawingml/2006/picture">
                      <pic:pic>
                        <pic:nvPicPr>
                          <pic:cNvPr descr="/opt/quarto/share/formats/docx/note.png" id="125"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6" name="Picture"/>
                  <a:graphic>
                    <a:graphicData uri="http://schemas.openxmlformats.org/drawingml/2006/picture">
                      <pic:pic>
                        <pic:nvPicPr>
                          <pic:cNvPr descr="/opt/quarto/share/formats/docx/note.png" id="127"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28"/>
    <w:bookmarkStart w:id="129" w:name="script-headers"/>
    <w:p>
      <w:pPr>
        <w:pStyle w:val="Heading3"/>
      </w:pPr>
      <w:r>
        <w:t xml:space="preserve">14.4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29"/>
    <w:bookmarkStart w:id="131" w:name="sections-and-subsections"/>
    <w:p>
      <w:pPr>
        <w:pStyle w:val="Heading3"/>
      </w:pPr>
      <w:r>
        <w:t xml:space="preserve">14.5 Sections and subsections</w:t>
      </w:r>
    </w:p>
    <w:p>
      <w:pPr>
        <w:pStyle w:val="FirstParagraph"/>
      </w:pPr>
      <w:r>
        <w:t xml:space="preserve">Rstudio (</w:t>
      </w:r>
      <w:hyperlink r:id="rId130">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31"/>
    <w:bookmarkStart w:id="133" w:name="code-folding"/>
    <w:p>
      <w:pPr>
        <w:pStyle w:val="Heading3"/>
      </w:pPr>
      <w:r>
        <w:t xml:space="preserve">14.6 Code folding</w:t>
      </w:r>
    </w:p>
    <w:p>
      <w:pPr>
        <w:pStyle w:val="FirstParagraph"/>
      </w:pPr>
      <w:r>
        <w:t xml:space="preserve">Consider using RStudio’s</w:t>
      </w:r>
      <w:r>
        <w:t xml:space="preserve"> </w:t>
      </w:r>
      <w:hyperlink r:id="rId132">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33"/>
    <w:bookmarkStart w:id="135" w:name="comments-in-the-body-of-your-code"/>
    <w:p>
      <w:pPr>
        <w:pStyle w:val="Heading3"/>
      </w:pPr>
      <w:r>
        <w:t xml:space="preserve">14.7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34">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bookmarkEnd w:id="135"/>
    <w:bookmarkStart w:id="139" w:name="sec-variable-labels"/>
    <w:p>
      <w:pPr>
        <w:pStyle w:val="Heading3"/>
      </w:pPr>
      <w:r>
        <w:t xml:space="preserve">14.8 Variable labels</w:t>
      </w:r>
    </w:p>
    <w:p>
      <w:pPr>
        <w:pStyle w:val="FirstParagraph"/>
      </w:pPr>
      <w:r>
        <w:t xml:space="preserve">Add a descriptive label as soon as you create each key variable</w:t>
      </w:r>
      <w:r>
        <w:t xml:space="preserve"> </w:t>
      </w:r>
      <w:r>
        <w:t xml:space="preserve">(any variable that might end up in a figure, table, or output model).</w:t>
      </w:r>
      <w:r>
        <w:t xml:space="preserve"> </w:t>
      </w:r>
      <w:r>
        <w:t xml:space="preserve">The label should explicitly include measurement units where applicable.</w:t>
      </w:r>
    </w:p>
    <w:p>
      <w:pPr>
        <w:pStyle w:val="BodyText"/>
      </w:pPr>
      <w:r>
        <w:t xml:space="preserve">In R, prefer the</w:t>
      </w:r>
      <w:r>
        <w:t xml:space="preserve"> </w:t>
      </w:r>
      <w:hyperlink r:id="rId136">
        <w:r>
          <w:rPr>
            <w:rStyle w:val="VerbatimChar"/>
          </w:rPr>
          <w:t xml:space="preserve">{labelled}</w:t>
        </w:r>
      </w:hyperlink>
      <w:r>
        <w:t xml:space="preserve"> </w:t>
      </w:r>
      <w:r>
        <w:t xml:space="preserve">package</w:t>
      </w:r>
      <w:r>
        <w:t xml:space="preserve"> </w:t>
      </w:r>
      <w:r>
        <w:t xml:space="preserve">over raw base R attributes.</w:t>
      </w:r>
      <w:r>
        <w:t xml:space="preserve"> </w:t>
      </w:r>
      <w:r>
        <w:rPr>
          <w:rStyle w:val="VerbatimChar"/>
        </w:rPr>
        <w:t xml:space="preserve">{labelled}</w:t>
      </w:r>
      <w:r>
        <w:t xml:space="preserve"> </w:t>
      </w:r>
      <w:r>
        <w:t xml:space="preserve">integrates seamlessly with tidyverse pipelines:</w:t>
      </w:r>
    </w:p>
    <w:p>
      <w:pPr>
        <w:pStyle w:val="SourceCode"/>
      </w:pPr>
      <w:r>
        <w:rPr>
          <w:rStyle w:val="FunctionTok"/>
        </w:rPr>
        <w:t xml:space="preserve">library</w:t>
      </w:r>
      <w:r>
        <w:rPr>
          <w:rStyle w:val="NormalTok"/>
        </w:rPr>
        <w:t xml:space="preserve">(labelled)</w:t>
      </w:r>
      <w:r>
        <w:br/>
      </w:r>
      <w:r>
        <w:br/>
      </w:r>
      <w:r>
        <w:rPr>
          <w:rStyle w:val="CommentTok"/>
        </w:rPr>
        <w:t xml:space="preserve"># Set variable labels directly in a pipeline</w:t>
      </w:r>
      <w:r>
        <w:br/>
      </w:r>
      <w:r>
        <w:rPr>
          <w:rStyle w:val="NormalTok"/>
        </w:rPr>
        <w:t xml:space="preserve">data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set_variable_labels</w:t>
      </w:r>
      <w:r>
        <w:rPr>
          <w:rStyle w:val="NormalTok"/>
        </w:rPr>
        <w:t xml:space="preserve">(</w:t>
      </w:r>
      <w:r>
        <w:br/>
      </w:r>
      <w:r>
        <w:rPr>
          <w:rStyle w:val="NormalTok"/>
        </w:rPr>
        <w:t xml:space="preserve">    </w:t>
      </w:r>
      <w:r>
        <w:rPr>
          <w:rStyle w:val="AttributeTok"/>
        </w:rPr>
        <w:t xml:space="preserve">blood_lead_level =</w:t>
      </w:r>
      <w:r>
        <w:rPr>
          <w:rStyle w:val="NormalTok"/>
        </w:rPr>
        <w:t xml:space="preserve"> </w:t>
      </w:r>
      <w:r>
        <w:rPr>
          <w:rStyle w:val="StringTok"/>
        </w:rPr>
        <w:t xml:space="preserve">"Blood lead concentration (ug/dL)"</w:t>
      </w:r>
      <w:r>
        <w:rPr>
          <w:rStyle w:val="NormalTok"/>
        </w:rPr>
        <w:t xml:space="preserve">,</w:t>
      </w:r>
      <w:r>
        <w:br/>
      </w:r>
      <w:r>
        <w:rPr>
          <w:rStyle w:val="NormalTok"/>
        </w:rPr>
        <w:t xml:space="preserve">    </w:t>
      </w:r>
      <w:r>
        <w:rPr>
          <w:rStyle w:val="AttributeTok"/>
        </w:rPr>
        <w:t xml:space="preserve">pm25_exposure =</w:t>
      </w:r>
      <w:r>
        <w:rPr>
          <w:rStyle w:val="NormalTok"/>
        </w:rPr>
        <w:t xml:space="preserve"> </w:t>
      </w:r>
      <w:r>
        <w:rPr>
          <w:rStyle w:val="StringTok"/>
        </w:rPr>
        <w:t xml:space="preserve">"Annual average PM2.5 exposure (ug/m^3)"</w:t>
      </w:r>
      <w:r>
        <w:br/>
      </w:r>
      <w:r>
        <w:rPr>
          <w:rStyle w:val="NormalTok"/>
        </w:rPr>
        <w:t xml:space="preserve">  )</w:t>
      </w:r>
      <w:r>
        <w:br/>
      </w:r>
      <w:r>
        <w:br/>
      </w:r>
      <w:r>
        <w:rPr>
          <w:rStyle w:val="CommentTok"/>
        </w:rPr>
        <w:t xml:space="preserve"># Set a single variable label using var_label()</w:t>
      </w:r>
      <w:r>
        <w:br/>
      </w:r>
      <w:r>
        <w:rPr>
          <w:rStyle w:val="FunctionTok"/>
        </w:rPr>
        <w:t xml:space="preserve">var_label</w:t>
      </w:r>
      <w:r>
        <w:rPr>
          <w:rStyle w:val="NormalTok"/>
        </w:rPr>
        <w:t xml:space="preserve">(data</w:t>
      </w:r>
      <w:r>
        <w:rPr>
          <w:rStyle w:val="SpecialCharTok"/>
        </w:rPr>
        <w:t xml:space="preserve">$</w:t>
      </w:r>
      <w:r>
        <w:rPr>
          <w:rStyle w:val="NormalTok"/>
        </w:rPr>
        <w:t xml:space="preserve">blood_lead_level) </w:t>
      </w:r>
      <w:r>
        <w:rPr>
          <w:rStyle w:val="OtherTok"/>
        </w:rPr>
        <w:t xml:space="preserve">&lt;-</w:t>
      </w:r>
      <w:r>
        <w:rPr>
          <w:rStyle w:val="NormalTok"/>
        </w:rPr>
        <w:t xml:space="preserve"> </w:t>
      </w:r>
      <w:r>
        <w:rPr>
          <w:rStyle w:val="StringTok"/>
        </w:rPr>
        <w:t xml:space="preserve">"Blood lead concentration (ug/dL)"</w:t>
      </w:r>
    </w:p>
    <w:p>
      <w:pPr>
        <w:pStyle w:val="FirstParagraph"/>
      </w:pPr>
      <w:r>
        <w:t xml:space="preserve">Labeling key variables at the point of creation ensures that</w:t>
      </w:r>
      <w:r>
        <w:t xml:space="preserve"> </w:t>
      </w:r>
      <w:r>
        <w:t xml:space="preserve">downstream table generators</w:t>
      </w:r>
      <w:r>
        <w:t xml:space="preserve"> </w:t>
      </w:r>
      <w:r>
        <w:t xml:space="preserve">(such as</w:t>
      </w:r>
      <w:r>
        <w:t xml:space="preserve"> </w:t>
      </w:r>
      <w:hyperlink r:id="rId137">
        <w:r>
          <w:rPr>
            <w:rStyle w:val="VerbatimChar"/>
          </w:rPr>
          <w:t xml:space="preserve">{gtsummary}</w:t>
        </w:r>
      </w:hyperlink>
      <w:r>
        <w:t xml:space="preserve">)</w:t>
      </w:r>
      <w:r>
        <w:t xml:space="preserve"> </w:t>
      </w:r>
      <w:r>
        <w:t xml:space="preserve">can automatically display human-readable descriptions and correct units</w:t>
      </w:r>
      <w:r>
        <w:t xml:space="preserve"> </w:t>
      </w:r>
      <w:r>
        <w:t xml:space="preserve">without error-prone manual relabeling.</w:t>
      </w:r>
    </w:p>
    <w:p>
      <w:pPr>
        <w:pStyle w:val="BodyText"/>
      </w:pPr>
      <w:r>
        <w:rPr>
          <w:i/>
          <w:iCs/>
        </w:rPr>
        <w:t xml:space="preserve">See also</w:t>
      </w:r>
      <w:r>
        <w:rPr>
          <w:i/>
          <w:iCs/>
        </w:rPr>
        <w:t xml:space="preserve"> </w:t>
      </w:r>
      <w:hyperlink r:id="rId138">
        <w:r>
          <w:rPr>
            <w:rStyle w:val="Hyperlink"/>
            <w:i/>
            <w:iCs/>
          </w:rPr>
          <w:t xml:space="preserve">Function Structure and Documentation</w:t>
        </w:r>
      </w:hyperlink>
      <w:r>
        <w:rPr>
          <w:i/>
          <w:iCs/>
        </w:rPr>
        <w:t xml:space="preserve"> </w:t>
      </w:r>
      <w:r>
        <w:rPr>
          <w:i/>
          <w:iCs/>
        </w:rPr>
        <w:t xml:space="preserve">for function documentation style guidelines.</w:t>
      </w:r>
    </w:p>
    <w:bookmarkEnd w:id="139"/>
    <w:bookmarkEnd w:id="140"/>
    <w:bookmarkStart w:id="147" w:name="sec-adrs"/>
    <w:p>
      <w:pPr>
        <w:pStyle w:val="Heading2"/>
      </w:pPr>
      <w:r>
        <w:t xml:space="preserve">15 Design Documentation with ADRs</w:t>
      </w:r>
    </w:p>
    <w:p>
      <w:pPr>
        <w:pStyle w:val="FirstParagraph"/>
      </w:pPr>
      <w:r>
        <w:t xml:space="preserve">An Architecture Decision Record (ADR) is a short, versioned document</w:t>
      </w:r>
      <w:r>
        <w:t xml:space="preserve"> </w:t>
      </w:r>
      <w:r>
        <w:t xml:space="preserve">that captures a significant design decision:</w:t>
      </w:r>
      <w:r>
        <w:t xml:space="preserve"> </w:t>
      </w:r>
      <w:r>
        <w:t xml:space="preserve">the context that forced the choice,</w:t>
      </w:r>
      <w:r>
        <w:t xml:space="preserve"> </w:t>
      </w:r>
      <w:r>
        <w:t xml:space="preserve">the alternatives considered,</w:t>
      </w:r>
      <w:r>
        <w:t xml:space="preserve"> </w:t>
      </w:r>
      <w:r>
        <w:t xml:space="preserve">the decision itself,</w:t>
      </w:r>
      <w:r>
        <w:t xml:space="preserve"> </w:t>
      </w:r>
      <w:r>
        <w:t xml:space="preserve">and its consequences.</w:t>
      </w:r>
      <w:r>
        <w:t xml:space="preserve"> </w:t>
      </w:r>
      <w:r>
        <w:t xml:space="preserve">Function-level documentation and inline comments explain</w:t>
      </w:r>
      <w:r>
        <w:t xml:space="preserve"> </w:t>
      </w:r>
      <w:r>
        <w:rPr>
          <w:i/>
          <w:iCs/>
        </w:rPr>
        <w:t xml:space="preserve">code</w:t>
      </w:r>
      <w:r>
        <w:t xml:space="preserve">;</w:t>
      </w:r>
      <w:r>
        <w:t xml:space="preserve"> </w:t>
      </w:r>
      <w:r>
        <w:t xml:space="preserve">an ADR explains a</w:t>
      </w:r>
      <w:r>
        <w:t xml:space="preserve"> </w:t>
      </w:r>
      <w:r>
        <w:rPr>
          <w:i/>
          <w:iCs/>
        </w:rPr>
        <w:t xml:space="preserve">decision</w:t>
      </w:r>
      <w:r>
        <w:t xml:space="preserve"> </w:t>
      </w:r>
      <w:r>
        <w:t xml:space="preserve">that shapes many files at once</w:t>
      </w:r>
      <w:r>
        <w:t xml:space="preserve"> </w:t>
      </w:r>
      <w:r>
        <w:t xml:space="preserve">and would otherwise live only in someone’s memory</w:t>
      </w:r>
      <w:r>
        <w:t xml:space="preserve"> </w:t>
      </w:r>
      <w:r>
        <w:t xml:space="preserve">or a long-merged pull request thread.</w:t>
      </w:r>
    </w:p>
    <w:bookmarkStart w:id="141" w:name="sec-adr-when"/>
    <w:p>
      <w:pPr>
        <w:pStyle w:val="Heading3"/>
      </w:pPr>
      <w:r>
        <w:t xml:space="preserve">15.1 When to write one</w:t>
      </w:r>
    </w:p>
    <w:p>
      <w:pPr>
        <w:pStyle w:val="FirstParagraph"/>
      </w:pPr>
      <w:r>
        <w:t xml:space="preserve">Write an ADR for a non-obvious design choice that affects</w:t>
      </w:r>
      <w:r>
        <w:t xml:space="preserve"> </w:t>
      </w:r>
      <w:r>
        <w:t xml:space="preserve">multiple files or systems:</w:t>
      </w:r>
      <w:r>
        <w:t xml:space="preserve"> </w:t>
      </w:r>
      <w:r>
        <w:t xml:space="preserve">a concurrency or security trade-off,</w:t>
      </w:r>
      <w:r>
        <w:t xml:space="preserve"> </w:t>
      </w:r>
      <w:r>
        <w:t xml:space="preserve">a data layout or dependency choice with long-term consequences,</w:t>
      </w:r>
      <w:r>
        <w:t xml:space="preserve"> </w:t>
      </w:r>
      <w:r>
        <w:t xml:space="preserve">or a naming convention that needs justification.</w:t>
      </w:r>
      <w:r>
        <w:t xml:space="preserve"> </w:t>
      </w:r>
      <w:r>
        <w:t xml:space="preserve">Routine choices that any reader would make the same way</w:t>
      </w:r>
      <w:r>
        <w:t xml:space="preserve"> </w:t>
      </w:r>
      <w:r>
        <w:t xml:space="preserve">do not need one.</w:t>
      </w:r>
    </w:p>
    <w:bookmarkEnd w:id="141"/>
    <w:bookmarkStart w:id="143" w:name="sec-adr-format"/>
    <w:p>
      <w:pPr>
        <w:pStyle w:val="Heading3"/>
      </w:pPr>
      <w:r>
        <w:t xml:space="preserve">15.2 Recommended format</w:t>
      </w:r>
    </w:p>
    <w:p>
      <w:pPr>
        <w:pStyle w:val="FirstParagraph"/>
      </w:pPr>
      <w:r>
        <w:t xml:space="preserve">Use the four-part template from</w:t>
      </w:r>
      <w:r>
        <w:t xml:space="preserve"> </w:t>
      </w:r>
      <w:hyperlink r:id="rId142">
        <w:r>
          <w:rPr>
            <w:rStyle w:val="Hyperlink"/>
          </w:rPr>
          <w:t xml:space="preserve">Michael Nygard’s</w:t>
        </w:r>
        <w:r>
          <w:rPr>
            <w:rStyle w:val="Hyperlink"/>
          </w:rPr>
          <w:t xml:space="preserve"> </w:t>
        </w:r>
        <w:r>
          <w:rPr>
            <w:rStyle w:val="Hyperlink"/>
          </w:rPr>
          <w:t xml:space="preserve">“Documenting Architecture Decisions”</w:t>
        </w:r>
      </w:hyperlink>
      <w:r>
        <w:t xml:space="preserve">:</w:t>
      </w:r>
    </w:p>
    <w:p>
      <w:pPr>
        <w:pStyle w:val="Compact"/>
        <w:numPr>
          <w:ilvl w:val="0"/>
          <w:numId w:val="1051"/>
        </w:numPr>
      </w:pPr>
      <w:r>
        <w:rPr>
          <w:b/>
          <w:bCs/>
        </w:rPr>
        <w:t xml:space="preserve">Status</w:t>
      </w:r>
      <w:r>
        <w:t xml:space="preserve">: proposed, accepted, deprecated, or superseded</w:t>
      </w:r>
      <w:r>
        <w:t xml:space="preserve"> </w:t>
      </w:r>
      <w:r>
        <w:t xml:space="preserve">(with a pointer to the successor).</w:t>
      </w:r>
    </w:p>
    <w:p>
      <w:pPr>
        <w:pStyle w:val="Compact"/>
        <w:numPr>
          <w:ilvl w:val="0"/>
          <w:numId w:val="1051"/>
        </w:numPr>
      </w:pPr>
      <w:r>
        <w:rPr>
          <w:b/>
          <w:bCs/>
        </w:rPr>
        <w:t xml:space="preserve">Context</w:t>
      </w:r>
      <w:r>
        <w:t xml:space="preserve">: the forces at play —</w:t>
      </w:r>
      <w:r>
        <w:t xml:space="preserve"> </w:t>
      </w:r>
      <w:r>
        <w:t xml:space="preserve">what problem existed and what constraints applied.</w:t>
      </w:r>
    </w:p>
    <w:p>
      <w:pPr>
        <w:pStyle w:val="Compact"/>
        <w:numPr>
          <w:ilvl w:val="0"/>
          <w:numId w:val="1051"/>
        </w:numPr>
      </w:pPr>
      <w:r>
        <w:rPr>
          <w:b/>
          <w:bCs/>
        </w:rPr>
        <w:t xml:space="preserve">Decision</w:t>
      </w:r>
      <w:r>
        <w:t xml:space="preserve">: what was chosen, stated in full sentences</w:t>
      </w:r>
      <w:r>
        <w:t xml:space="preserve"> </w:t>
      </w:r>
      <w:r>
        <w:t xml:space="preserve">with an active voice (</w:t>
      </w:r>
      <w:r>
        <w:t xml:space="preserve">“We will …”</w:t>
      </w:r>
      <w:r>
        <w:t xml:space="preserve">).</w:t>
      </w:r>
    </w:p>
    <w:p>
      <w:pPr>
        <w:pStyle w:val="Compact"/>
        <w:numPr>
          <w:ilvl w:val="0"/>
          <w:numId w:val="1051"/>
        </w:numPr>
      </w:pPr>
      <w:r>
        <w:rPr>
          <w:b/>
          <w:bCs/>
        </w:rPr>
        <w:t xml:space="preserve">Consequences</w:t>
      </w:r>
      <w:r>
        <w:t xml:space="preserve">: what becomes easier, what becomes harder,</w:t>
      </w:r>
      <w:r>
        <w:t xml:space="preserve"> </w:t>
      </w:r>
      <w:r>
        <w:t xml:space="preserve">and what future work the decision commits you to.</w:t>
      </w:r>
    </w:p>
    <w:bookmarkEnd w:id="143"/>
    <w:bookmarkStart w:id="144" w:name="sec-adr-storage"/>
    <w:p>
      <w:pPr>
        <w:pStyle w:val="Heading3"/>
      </w:pPr>
      <w:r>
        <w:t xml:space="preserve">15.3 Where to store them</w:t>
      </w:r>
    </w:p>
    <w:p>
      <w:pPr>
        <w:pStyle w:val="FirstParagraph"/>
      </w:pPr>
      <w:r>
        <w:t xml:space="preserve">Keep ADRs in the repository they describe,</w:t>
      </w:r>
      <w:r>
        <w:t xml:space="preserve"> </w:t>
      </w:r>
      <w:r>
        <w:t xml:space="preserve">as</w:t>
      </w:r>
      <w:r>
        <w:t xml:space="preserve"> </w:t>
      </w:r>
      <w:r>
        <w:rPr>
          <w:rStyle w:val="VerbatimChar"/>
        </w:rPr>
        <w:t xml:space="preserve">docs/adr-&lt;topic&gt;.md</w:t>
      </w:r>
      <w:r>
        <w:t xml:space="preserve"> </w:t>
      </w:r>
      <w:r>
        <w:t xml:space="preserve">files</w:t>
      </w:r>
      <w:r>
        <w:t xml:space="preserve"> </w:t>
      </w:r>
      <w:r>
        <w:t xml:space="preserve">(or a</w:t>
      </w:r>
      <w:r>
        <w:t xml:space="preserve"> </w:t>
      </w:r>
      <w:r>
        <w:rPr>
          <w:rStyle w:val="VerbatimChar"/>
        </w:rPr>
        <w:t xml:space="preserve">docs/decisions/</w:t>
      </w:r>
      <w:r>
        <w:t xml:space="preserve"> </w:t>
      </w:r>
      <w:r>
        <w:t xml:space="preserve">directory once there are more than a few),</w:t>
      </w:r>
      <w:r>
        <w:t xml:space="preserve"> </w:t>
      </w:r>
      <w:r>
        <w:t xml:space="preserve">so they are versioned, reviewable, and greppable alongside the code.</w:t>
      </w:r>
    </w:p>
    <w:bookmarkEnd w:id="144"/>
    <w:bookmarkStart w:id="145" w:name="sec-adr-code-pointers"/>
    <w:p>
      <w:pPr>
        <w:pStyle w:val="Heading3"/>
      </w:pPr>
      <w:r>
        <w:t xml:space="preserve">15.4 How to reference them from code</w:t>
      </w:r>
    </w:p>
    <w:p>
      <w:pPr>
        <w:pStyle w:val="FirstParagraph"/>
      </w:pPr>
      <w:r>
        <w:t xml:space="preserve">Point to the ADR with a terse inline comment —</w:t>
      </w:r>
      <w:r>
        <w:t xml:space="preserve"> </w:t>
      </w:r>
      <w:r>
        <w:rPr>
          <w:rStyle w:val="VerbatimChar"/>
        </w:rPr>
        <w:t xml:space="preserve"># see docs/adr-&lt;topic&gt;.md, "&lt;section&gt;" section</w:t>
      </w:r>
      <w:r>
        <w:t xml:space="preserve"> </w:t>
      </w:r>
      <w:r>
        <w:t xml:space="preserve">—</w:t>
      </w:r>
      <w:r>
        <w:t xml:space="preserve"> </w:t>
      </w:r>
      <w:r>
        <w:t xml:space="preserve">instead of duplicating the rationale in comments.</w:t>
      </w:r>
      <w:r>
        <w:t xml:space="preserve"> </w:t>
      </w:r>
      <w:r>
        <w:t xml:space="preserve">This keeps scripts readable while making the full reasoning</w:t>
      </w:r>
      <w:r>
        <w:t xml:space="preserve"> </w:t>
      </w:r>
      <w:r>
        <w:t xml:space="preserve">one hop away,</w:t>
      </w:r>
      <w:r>
        <w:t xml:space="preserve"> </w:t>
      </w:r>
      <w:r>
        <w:t xml:space="preserve">and it means the rationale has one home to update</w:t>
      </w:r>
      <w:r>
        <w:t xml:space="preserve"> </w:t>
      </w:r>
      <w:r>
        <w:t xml:space="preserve">when the decision changes.</w:t>
      </w:r>
    </w:p>
    <w:bookmarkEnd w:id="145"/>
    <w:bookmarkStart w:id="146" w:name="sec-adr-vs-pr"/>
    <w:p>
      <w:pPr>
        <w:pStyle w:val="Heading3"/>
      </w:pPr>
      <w:r>
        <w:t xml:space="preserve">15.5 Relationship to pull request descriptions</w:t>
      </w:r>
    </w:p>
    <w:p>
      <w:pPr>
        <w:pStyle w:val="FirstParagraph"/>
      </w:pPr>
      <w:r>
        <w:t xml:space="preserve">A PR description explains</w:t>
      </w:r>
      <w:r>
        <w:t xml:space="preserve"> </w:t>
      </w:r>
      <w:r>
        <w:rPr>
          <w:i/>
          <w:iCs/>
        </w:rPr>
        <w:t xml:space="preserve">why this change, now</w:t>
      </w:r>
      <w:r>
        <w:t xml:space="preserve">,</w:t>
      </w:r>
      <w:r>
        <w:t xml:space="preserve"> </w:t>
      </w:r>
      <w:r>
        <w:t xml:space="preserve">and effectively disappears from view once the PR merges;</w:t>
      </w:r>
      <w:r>
        <w:t xml:space="preserve"> </w:t>
      </w:r>
      <w:r>
        <w:t xml:space="preserve">an ADR persists in the repository</w:t>
      </w:r>
      <w:r>
        <w:t xml:space="preserve"> </w:t>
      </w:r>
      <w:r>
        <w:t xml:space="preserve">and keeps answering</w:t>
      </w:r>
      <w:r>
        <w:t xml:space="preserve"> </w:t>
      </w:r>
      <w:r>
        <w:t xml:space="preserve">“why is it built this way?”</w:t>
      </w:r>
      <w:r>
        <w:t xml:space="preserve"> </w:t>
      </w:r>
      <w:r>
        <w:t xml:space="preserve">long after the merge.</w:t>
      </w:r>
      <w:r>
        <w:t xml:space="preserve"> </w:t>
      </w:r>
      <w:r>
        <w:t xml:space="preserve">When a PR implements a significant decision,</w:t>
      </w:r>
      <w:r>
        <w:t xml:space="preserve"> </w:t>
      </w:r>
      <w:r>
        <w:t xml:space="preserve">write the ADR in that PR</w:t>
      </w:r>
      <w:r>
        <w:t xml:space="preserve"> </w:t>
      </w:r>
      <w:r>
        <w:t xml:space="preserve">and let the PR description summarize and link to it.</w:t>
      </w:r>
    </w:p>
    <w:bookmarkEnd w:id="146"/>
    <w:bookmarkEnd w:id="147"/>
    <w:bookmarkStart w:id="154" w:name="sec-coding-practices-object-naming"/>
    <w:p>
      <w:pPr>
        <w:pStyle w:val="Heading2"/>
      </w:pPr>
      <w:r>
        <w:t xml:space="preserve">16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52"/>
        </w:numPr>
      </w:pPr>
      <w:r>
        <w:t xml:space="preserve">For more help, check out</w:t>
      </w:r>
      <w:r>
        <w:t xml:space="preserve"> </w:t>
      </w:r>
      <w:hyperlink r:id="rId148">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53"/>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49" name="Picture"/>
                  <a:graphic>
                    <a:graphicData uri="http://schemas.openxmlformats.org/drawingml/2006/picture">
                      <pic:pic>
                        <pic:nvPicPr>
                          <pic:cNvPr descr="/opt/quarto/share/formats/docx/note.png" id="150"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1" name="Picture"/>
                  <a:graphic>
                    <a:graphicData uri="http://schemas.openxmlformats.org/drawingml/2006/picture">
                      <pic:pic>
                        <pic:nvPicPr>
                          <pic:cNvPr descr="/opt/quarto/share/formats/docx/note.png" id="152"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r:id="rId153">
        <w:r>
          <w:rPr>
            <w:rStyle w:val="Hyperlink"/>
          </w:rPr>
          <w:t xml:space="preserve">Object Naming</w:t>
        </w:r>
      </w:hyperlink>
      <w:r>
        <w:t xml:space="preserve">.</w:t>
      </w:r>
    </w:p>
    <w:bookmarkEnd w:id="154"/>
    <w:bookmarkStart w:id="155" w:name="sec-function-calls"/>
    <w:p>
      <w:pPr>
        <w:pStyle w:val="Heading2"/>
      </w:pPr>
      <w:r>
        <w:t xml:space="preserve">17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55"/>
    <w:bookmarkStart w:id="156" w:name="sec-function-decomposition"/>
    <w:p>
      <w:pPr>
        <w:pStyle w:val="Heading2"/>
      </w:pPr>
      <w:r>
        <w:t xml:space="preserve">18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54"/>
        </w:numPr>
      </w:pPr>
      <w:r>
        <w:t xml:space="preserve">Breaking a big problem into smaller subproblems that are easier to reason about</w:t>
      </w:r>
    </w:p>
    <w:p>
      <w:pPr>
        <w:pStyle w:val="Compact"/>
        <w:numPr>
          <w:ilvl w:val="0"/>
          <w:numId w:val="1054"/>
        </w:numPr>
      </w:pPr>
      <w:r>
        <w:t xml:space="preserve">Making code easier to read, review, and test</w:t>
      </w:r>
    </w:p>
    <w:p>
      <w:pPr>
        <w:pStyle w:val="Compact"/>
        <w:numPr>
          <w:ilvl w:val="0"/>
          <w:numId w:val="1054"/>
        </w:numPr>
      </w:pPr>
      <w:r>
        <w:t xml:space="preserve">Pushing low-level complexity</w:t>
      </w:r>
      <w:r>
        <w:t xml:space="preserve"> </w:t>
      </w:r>
      <w:r>
        <w:t xml:space="preserve">“downward”</w:t>
      </w:r>
      <w:r>
        <w:t xml:space="preserve"> </w:t>
      </w:r>
      <w:r>
        <w:t xml:space="preserve">into helper functions so the main workflow stays clear</w:t>
      </w:r>
    </w:p>
    <w:bookmarkEnd w:id="156"/>
    <w:bookmarkStart w:id="157" w:name="when-to-decompose-a-function"/>
    <w:p>
      <w:pPr>
        <w:pStyle w:val="Heading2"/>
      </w:pPr>
      <w:r>
        <w:t xml:space="preserve">19 When to decompose a function</w:t>
      </w:r>
    </w:p>
    <w:p>
      <w:pPr>
        <w:pStyle w:val="FirstParagraph"/>
      </w:pPr>
      <w:r>
        <w:t xml:space="preserve">Consider decomposition when one or more of these are true:</w:t>
      </w:r>
    </w:p>
    <w:p>
      <w:pPr>
        <w:pStyle w:val="Compact"/>
        <w:numPr>
          <w:ilvl w:val="0"/>
          <w:numId w:val="1055"/>
        </w:numPr>
      </w:pPr>
      <w:r>
        <w:t xml:space="preserve">A function is doing multiple jobs (validation, transformation, modeling, and formatting)</w:t>
      </w:r>
    </w:p>
    <w:p>
      <w:pPr>
        <w:pStyle w:val="Compact"/>
        <w:numPr>
          <w:ilvl w:val="0"/>
          <w:numId w:val="1055"/>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55"/>
        </w:numPr>
      </w:pPr>
      <w:r>
        <w:t xml:space="preserve">You need comments to explain every few lines just to follow the logic</w:t>
      </w:r>
    </w:p>
    <w:p>
      <w:pPr>
        <w:pStyle w:val="Compact"/>
        <w:numPr>
          <w:ilvl w:val="0"/>
          <w:numId w:val="1055"/>
        </w:numPr>
      </w:pPr>
      <w:r>
        <w:t xml:space="preserve">You are repeating the same block in multiple places</w:t>
      </w:r>
    </w:p>
    <w:p>
      <w:pPr>
        <w:pStyle w:val="Compact"/>
        <w:numPr>
          <w:ilvl w:val="0"/>
          <w:numId w:val="1055"/>
        </w:numPr>
      </w:pPr>
      <w:r>
        <w:t xml:space="preserve">You want to test one part of a workflow independently of the rest</w:t>
      </w:r>
    </w:p>
    <w:p>
      <w:pPr>
        <w:pStyle w:val="Compact"/>
        <w:numPr>
          <w:ilvl w:val="0"/>
          <w:numId w:val="1055"/>
        </w:numPr>
      </w:pPr>
      <w:r>
        <w:t xml:space="preserve">The current function is hard to scan because implementation details hide the main idea</w:t>
      </w:r>
    </w:p>
    <w:bookmarkEnd w:id="157"/>
    <w:bookmarkStart w:id="158" w:name="how-to-decompose-in-practice"/>
    <w:p>
      <w:pPr>
        <w:pStyle w:val="Heading2"/>
      </w:pPr>
      <w:r>
        <w:t xml:space="preserve">20 How to decompose in practice</w:t>
      </w:r>
    </w:p>
    <w:p>
      <w:pPr>
        <w:pStyle w:val="FirstParagraph"/>
      </w:pPr>
      <w:r>
        <w:t xml:space="preserve">A practical sequence is:</w:t>
      </w:r>
    </w:p>
    <w:p>
      <w:pPr>
        <w:pStyle w:val="Compact"/>
        <w:numPr>
          <w:ilvl w:val="0"/>
          <w:numId w:val="1056"/>
        </w:numPr>
      </w:pPr>
      <w:r>
        <w:t xml:space="preserve">Write down the top-level steps in plain language.</w:t>
      </w:r>
    </w:p>
    <w:p>
      <w:pPr>
        <w:pStyle w:val="Compact"/>
        <w:numPr>
          <w:ilvl w:val="0"/>
          <w:numId w:val="1056"/>
        </w:numPr>
      </w:pPr>
      <w:r>
        <w:t xml:space="preserve">Extract one step at a time into a helper function.</w:t>
      </w:r>
    </w:p>
    <w:p>
      <w:pPr>
        <w:pStyle w:val="Compact"/>
        <w:numPr>
          <w:ilvl w:val="0"/>
          <w:numId w:val="1056"/>
        </w:numPr>
      </w:pPr>
      <w:r>
        <w:t xml:space="preserve">Give each helper a single, specific contract (inputs, outputs, and assumptions).</w:t>
      </w:r>
    </w:p>
    <w:p>
      <w:pPr>
        <w:pStyle w:val="Compact"/>
        <w:numPr>
          <w:ilvl w:val="0"/>
          <w:numId w:val="1056"/>
        </w:numPr>
      </w:pPr>
      <w:r>
        <w:t xml:space="preserve">Keep the orchestration function short, so it reads like a workflow outline.</w:t>
      </w:r>
    </w:p>
    <w:p>
      <w:pPr>
        <w:pStyle w:val="Compact"/>
        <w:numPr>
          <w:ilvl w:val="0"/>
          <w:numId w:val="1056"/>
        </w:numPr>
      </w:pPr>
      <w:r>
        <w:t xml:space="preserve">Add or update tests around each helper and the top-level function.</w:t>
      </w:r>
    </w:p>
    <w:bookmarkEnd w:id="158"/>
    <w:bookmarkStart w:id="159" w:name="sec-decompose-validation"/>
    <w:p>
      <w:pPr>
        <w:pStyle w:val="Heading2"/>
      </w:pPr>
      <w:r>
        <w:t xml:space="preserve">21 Decomposing validation blocks</w:t>
      </w:r>
    </w:p>
    <w:p>
      <w:pPr>
        <w:pStyle w:val="FirstParagraph"/>
      </w:pPr>
      <w:r>
        <w:t xml:space="preserve">A common case for decomposition is a function</w:t>
      </w:r>
      <w:r>
        <w:t xml:space="preserve"> </w:t>
      </w:r>
      <w:r>
        <w:t xml:space="preserve">that opens with a long sequence of input-validation checks.</w:t>
      </w:r>
      <w:r>
        <w:t xml:space="preserve"> </w:t>
      </w:r>
      <w:r>
        <w:t xml:space="preserve">When the same validation pattern repeats for multiple inputs,</w:t>
      </w:r>
      <w:r>
        <w:t xml:space="preserve"> </w:t>
      </w:r>
      <w:r>
        <w:t xml:space="preserve">extract it into a helper:</w:t>
      </w:r>
    </w:p>
    <w:p>
      <w:pPr>
        <w:pStyle w:val="SourceCode"/>
      </w:pPr>
      <w:r>
        <w:rPr>
          <w:rStyle w:val="CommentTok"/>
        </w:rPr>
        <w:t xml:space="preserve"># Before: repeated validation blocks inline</w:t>
      </w:r>
      <w:r>
        <w:br/>
      </w:r>
      <w:r>
        <w:rPr>
          <w:rStyle w:val="NormalTok"/>
        </w:rPr>
        <w:t xml:space="preserve">build_analysis_cache </w:t>
      </w:r>
      <w:r>
        <w:rPr>
          <w:rStyle w:val="OtherTok"/>
        </w:rPr>
        <w:t xml:space="preserve">&lt;-</w:t>
      </w:r>
      <w:r>
        <w:rPr>
          <w:rStyle w:val="NormalTok"/>
        </w:rPr>
        <w:t xml:space="preserve"> </w:t>
      </w:r>
      <w:r>
        <w:rPr>
          <w:rStyle w:val="ControlFlowTok"/>
        </w:rPr>
        <w:t xml:space="preserve">function</w:t>
      </w:r>
      <w:r>
        <w:rPr>
          <w:rStyle w:val="NormalTok"/>
        </w:rPr>
        <w:t xml:space="preserve">(</w:t>
      </w:r>
      <w:r>
        <w:br/>
      </w:r>
      <w:r>
        <w:rPr>
          <w:rStyle w:val="NormalTok"/>
        </w:rPr>
        <w:t xml:space="preserve">    rebuild_signal, signal_files, signal_dir,</w:t>
      </w:r>
      <w:r>
        <w:br/>
      </w:r>
      <w:r>
        <w:rPr>
          <w:rStyle w:val="NormalTok"/>
        </w:rPr>
        <w:t xml:space="preserve">    rebuild_finance, finance_files, finance_dir,</w:t>
      </w:r>
      <w:r>
        <w:br/>
      </w:r>
      <w:r>
        <w:rPr>
          <w:rStyle w:val="NormalTok"/>
        </w:rPr>
        <w:t xml:space="preserve">    ...) {</w:t>
      </w:r>
      <w:r>
        <w:br/>
      </w:r>
      <w:r>
        <w:rPr>
          <w:rStyle w:val="NormalTok"/>
        </w:rPr>
        <w:t xml:space="preserve">  </w:t>
      </w:r>
      <w:r>
        <w:rPr>
          <w:rStyle w:val="ControlFlowTok"/>
        </w:rPr>
        <w:t xml:space="preserve">if</w:t>
      </w:r>
      <w:r>
        <w:rPr>
          <w:rStyle w:val="NormalTok"/>
        </w:rPr>
        <w:t xml:space="preserve"> (rebuild_signal </w:t>
      </w:r>
      <w:r>
        <w:rPr>
          <w:rStyle w:val="SpecialCharTok"/>
        </w:rPr>
        <w:t xml:space="preserve">&amp;&amp;</w:t>
      </w:r>
      <w:r>
        <w:rPr>
          <w:rStyle w:val="NormalTok"/>
        </w:rPr>
        <w:t xml:space="preserve"> </w:t>
      </w:r>
      <w:r>
        <w:rPr>
          <w:rStyle w:val="FunctionTok"/>
        </w:rPr>
        <w:t xml:space="preserve">length</w:t>
      </w:r>
      <w:r>
        <w:rPr>
          <w:rStyle w:val="NormalTok"/>
        </w:rPr>
        <w:t xml:space="preserve">(signal_files) </w:t>
      </w:r>
      <w:r>
        <w:rPr>
          <w:rStyle w:val="SpecialCharTok"/>
        </w:rPr>
        <w:t xml:space="preserve">==</w:t>
      </w:r>
      <w:r>
        <w:rPr>
          <w:rStyle w:val="NormalTok"/>
        </w:rPr>
        <w:t xml:space="preserve"> </w:t>
      </w:r>
      <w:r>
        <w:rPr>
          <w:rStyle w:val="DecValTok"/>
        </w:rPr>
        <w:t xml:space="preserve">0</w:t>
      </w:r>
      <w:r>
        <w:rPr>
          <w:rStyle w:val="NormalTok"/>
        </w:rPr>
        <w:t xml:space="preserve">L)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rPr>
          <w:rStyle w:val="FunctionTok"/>
        </w:rPr>
        <w:t xml:space="preserve">c</w:t>
      </w:r>
      <w:r>
        <w:rPr>
          <w:rStyle w:val="NormalTok"/>
        </w:rPr>
        <w:t xml:space="preserve">(</w:t>
      </w:r>
      <w:r>
        <w:br/>
      </w:r>
      <w:r>
        <w:rPr>
          <w:rStyle w:val="NormalTok"/>
        </w:rPr>
        <w:t xml:space="preserve">      </w:t>
      </w:r>
      <w:r>
        <w:rPr>
          <w:rStyle w:val="StringTok"/>
        </w:rPr>
        <w:t xml:space="preserve">"Cannot rebuild Signal source data."</w:t>
      </w:r>
      <w:r>
        <w:rPr>
          <w:rStyle w:val="NormalTok"/>
        </w:rPr>
        <w:t xml:space="preserve">,</w:t>
      </w:r>
      <w:r>
        <w:br/>
      </w:r>
      <w:r>
        <w:rPr>
          <w:rStyle w:val="NormalTok"/>
        </w:rPr>
        <w:t xml:space="preserve">      </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"No raw files found in {.path {signal_dir}}."</w:t>
      </w:r>
      <w:r>
        <w:rPr>
          <w:rStyle w:val="NormalTok"/>
        </w:rPr>
        <w:t xml:space="preserve">,</w:t>
      </w:r>
      <w:r>
        <w:br/>
      </w:r>
      <w:r>
        <w:rPr>
          <w:rStyle w:val="NormalTok"/>
        </w:rPr>
        <w:t xml:space="preserve">      </w:t>
      </w:r>
      <w:r>
        <w:rPr>
          <w:rStyle w:val="StringTok"/>
        </w:rPr>
        <w:t xml:space="preserve">"i"</w:t>
      </w:r>
      <w:r>
        <w:rPr>
          <w:rStyle w:val="NormalTok"/>
        </w:rPr>
        <w:t xml:space="preserve"> </w:t>
      </w:r>
      <w:r>
        <w:rPr>
          <w:rStyle w:val="OtherTok"/>
        </w:rPr>
        <w:t xml:space="preserve">=</w:t>
      </w:r>
      <w:r>
        <w:rPr>
          <w:rStyle w:val="NormalTok"/>
        </w:rPr>
        <w:t xml:space="preserve"> </w:t>
      </w:r>
      <w:r>
        <w:rPr>
          <w:rStyle w:val="StringTok"/>
        </w:rPr>
        <w:t xml:space="preserve">"Use {.val auto} to reuse an existing RDS."</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(rebuild_finance </w:t>
      </w:r>
      <w:r>
        <w:rPr>
          <w:rStyle w:val="SpecialCharTok"/>
        </w:rPr>
        <w:t xml:space="preserve">&amp;&amp;</w:t>
      </w:r>
      <w:r>
        <w:rPr>
          <w:rStyle w:val="NormalTok"/>
        </w:rPr>
        <w:t xml:space="preserve"> </w:t>
      </w:r>
      <w:r>
        <w:rPr>
          <w:rStyle w:val="FunctionTok"/>
        </w:rPr>
        <w:t xml:space="preserve">length</w:t>
      </w:r>
      <w:r>
        <w:rPr>
          <w:rStyle w:val="NormalTok"/>
        </w:rPr>
        <w:t xml:space="preserve">(finance_files) </w:t>
      </w:r>
      <w:r>
        <w:rPr>
          <w:rStyle w:val="SpecialCharTok"/>
        </w:rPr>
        <w:t xml:space="preserve">==</w:t>
      </w:r>
      <w:r>
        <w:rPr>
          <w:rStyle w:val="NormalTok"/>
        </w:rPr>
        <w:t xml:space="preserve"> </w:t>
      </w:r>
      <w:r>
        <w:rPr>
          <w:rStyle w:val="DecValTok"/>
        </w:rPr>
        <w:t xml:space="preserve">0</w:t>
      </w:r>
      <w:r>
        <w:rPr>
          <w:rStyle w:val="NormalTok"/>
        </w:rPr>
        <w:t xml:space="preserve">L)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rPr>
          <w:rStyle w:val="FunctionTok"/>
        </w:rPr>
        <w:t xml:space="preserve">c</w:t>
      </w:r>
      <w:r>
        <w:rPr>
          <w:rStyle w:val="NormalTok"/>
        </w:rPr>
        <w:t xml:space="preserve">(</w:t>
      </w:r>
      <w:r>
        <w:br/>
      </w:r>
      <w:r>
        <w:rPr>
          <w:rStyle w:val="NormalTok"/>
        </w:rPr>
        <w:t xml:space="preserve">      </w:t>
      </w:r>
      <w:r>
        <w:rPr>
          <w:rStyle w:val="StringTok"/>
        </w:rPr>
        <w:t xml:space="preserve">"Cannot rebuild finance source data."</w:t>
      </w:r>
      <w:r>
        <w:rPr>
          <w:rStyle w:val="NormalTok"/>
        </w:rPr>
        <w:t xml:space="preserve">,</w:t>
      </w:r>
      <w:r>
        <w:br/>
      </w:r>
      <w:r>
        <w:rPr>
          <w:rStyle w:val="NormalTok"/>
        </w:rPr>
        <w:t xml:space="preserve">      </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"No raw files found in {.path {finance_dir}}."</w:t>
      </w:r>
      <w:r>
        <w:rPr>
          <w:rStyle w:val="NormalTok"/>
        </w:rPr>
        <w:t xml:space="preserve">,</w:t>
      </w:r>
      <w:r>
        <w:br/>
      </w:r>
      <w:r>
        <w:rPr>
          <w:rStyle w:val="NormalTok"/>
        </w:rPr>
        <w:t xml:space="preserve">      </w:t>
      </w:r>
      <w:r>
        <w:rPr>
          <w:rStyle w:val="StringTok"/>
        </w:rPr>
        <w:t xml:space="preserve">"i"</w:t>
      </w:r>
      <w:r>
        <w:rPr>
          <w:rStyle w:val="NormalTok"/>
        </w:rPr>
        <w:t xml:space="preserve"> </w:t>
      </w:r>
      <w:r>
        <w:rPr>
          <w:rStyle w:val="OtherTok"/>
        </w:rPr>
        <w:t xml:space="preserve">=</w:t>
      </w:r>
      <w:r>
        <w:rPr>
          <w:rStyle w:val="NormalTok"/>
        </w:rPr>
        <w:t xml:space="preserve"> </w:t>
      </w:r>
      <w:r>
        <w:rPr>
          <w:rStyle w:val="StringTok"/>
        </w:rPr>
        <w:t xml:space="preserve">"Use {.val auto} to reuse an existing RDS."</w:t>
      </w:r>
      <w:r>
        <w:br/>
      </w:r>
      <w:r>
        <w:rPr>
          <w:rStyle w:val="NormalTok"/>
        </w:rPr>
        <w:t xml:space="preserve">    ))</w:t>
      </w:r>
      <w:r>
        <w:br/>
      </w:r>
      <w:r>
        <w:rPr>
          <w:rStyle w:val="NormalTok"/>
        </w:rPr>
        <w:t xml:space="preserve">  }</w:t>
      </w:r>
      <w:r>
        <w:br/>
      </w:r>
      <w:r>
        <w:rPr>
          <w:rStyle w:val="NormalTok"/>
        </w:rPr>
        <w:t xml:space="preserve">  </w:t>
      </w:r>
      <w:r>
        <w:rPr>
          <w:rStyle w:val="CommentTok"/>
        </w:rPr>
        <w:t xml:space="preserve"># ... same pattern for mapping, then more for cached-RDS checks ...</w:t>
      </w:r>
      <w:r>
        <w:br/>
      </w:r>
      <w:r>
        <w:rPr>
          <w:rStyle w:val="NormalTok"/>
        </w:rPr>
        <w:t xml:space="preserve">}</w:t>
      </w:r>
      <w:r>
        <w:br/>
      </w:r>
      <w:r>
        <w:br/>
      </w:r>
      <w:r>
        <w:rPr>
          <w:rStyle w:val="CommentTok"/>
        </w:rPr>
        <w:t xml:space="preserve"># After: extract the repeated pattern into a helper</w:t>
      </w:r>
      <w:r>
        <w:br/>
      </w:r>
      <w:r>
        <w:rPr>
          <w:rStyle w:val="NormalTok"/>
        </w:rPr>
        <w:t xml:space="preserve">validate_source_rebuild </w:t>
      </w:r>
      <w:r>
        <w:rPr>
          <w:rStyle w:val="OtherTok"/>
        </w:rPr>
        <w:t xml:space="preserve">&lt;-</w:t>
      </w:r>
      <w:r>
        <w:rPr>
          <w:rStyle w:val="NormalTok"/>
        </w:rPr>
        <w:t xml:space="preserve"> </w:t>
      </w:r>
      <w:r>
        <w:rPr>
          <w:rStyle w:val="ControlFlowTok"/>
        </w:rPr>
        <w:t xml:space="preserve">function</w:t>
      </w:r>
      <w:r>
        <w:rPr>
          <w:rStyle w:val="NormalTok"/>
        </w:rPr>
        <w:t xml:space="preserve">(</w:t>
      </w:r>
      <w:r>
        <w:br/>
      </w:r>
      <w:r>
        <w:rPr>
          <w:rStyle w:val="NormalTok"/>
        </w:rPr>
        <w:t xml:space="preserve">    rebuild,</w:t>
      </w:r>
      <w:r>
        <w:br/>
      </w:r>
      <w:r>
        <w:rPr>
          <w:rStyle w:val="NormalTok"/>
        </w:rPr>
        <w:t xml:space="preserve">    source_files,</w:t>
      </w:r>
      <w:r>
        <w:br/>
      </w:r>
      <w:r>
        <w:rPr>
          <w:rStyle w:val="NormalTok"/>
        </w:rPr>
        <w:t xml:space="preserve">    label,</w:t>
      </w:r>
      <w:r>
        <w:br/>
      </w:r>
      <w:r>
        <w:rPr>
          <w:rStyle w:val="NormalTok"/>
        </w:rPr>
        <w:t xml:space="preserve">    search_path,</w:t>
      </w:r>
      <w:r>
        <w:br/>
      </w:r>
      <w:r>
        <w:rPr>
          <w:rStyle w:val="NormalTok"/>
        </w:rPr>
        <w:t xml:space="preserve">    </w:t>
      </w:r>
      <w:r>
        <w:rPr>
          <w:rStyle w:val="AttributeTok"/>
        </w:rPr>
        <w:t xml:space="preserve">call =</w:t>
      </w:r>
      <w:r>
        <w:rPr>
          <w:rStyle w:val="NormalTok"/>
        </w:rPr>
        <w:t xml:space="preserve"> rlang</w:t>
      </w:r>
      <w:r>
        <w:rPr>
          <w:rStyle w:val="SpecialCharTok"/>
        </w:rPr>
        <w:t xml:space="preserve">::</w:t>
      </w:r>
      <w:r>
        <w:rPr>
          <w:rStyle w:val="FunctionTok"/>
        </w:rPr>
        <w:t xml:space="preserve">caller_env</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NormalTok"/>
        </w:rPr>
        <w:t xml:space="preserve">rebuild </w:t>
      </w:r>
      <w:r>
        <w:rPr>
          <w:rStyle w:val="SpecialCharTok"/>
        </w:rPr>
        <w:t xml:space="preserve">||</w:t>
      </w:r>
      <w:r>
        <w:rPr>
          <w:rStyle w:val="NormalTok"/>
        </w:rPr>
        <w:t xml:space="preserve"> </w:t>
      </w:r>
      <w:r>
        <w:rPr>
          <w:rStyle w:val="FunctionTok"/>
        </w:rPr>
        <w:t xml:space="preserve">length</w:t>
      </w:r>
      <w:r>
        <w:rPr>
          <w:rStyle w:val="NormalTok"/>
        </w:rPr>
        <w:t xml:space="preserve">(source_files) </w:t>
      </w:r>
      <w:r>
        <w:rPr>
          <w:rStyle w:val="SpecialCharTok"/>
        </w:rPr>
        <w:t xml:space="preserve">&gt;</w:t>
      </w:r>
      <w:r>
        <w:rPr>
          <w:rStyle w:val="NormalTok"/>
        </w:rPr>
        <w:t xml:space="preserve"> </w:t>
      </w:r>
      <w:r>
        <w:rPr>
          <w:rStyle w:val="DecValTok"/>
        </w:rPr>
        <w:t xml:space="preserve">0</w:t>
      </w:r>
      <w:r>
        <w:rPr>
          <w:rStyle w:val="NormalTok"/>
        </w:rPr>
        <w:t xml:space="preserve">L) </w:t>
      </w:r>
      <w:r>
        <w:rPr>
          <w:rStyle w:val="FunctionTok"/>
        </w:rPr>
        <w:t xml:space="preserve">return</w:t>
      </w:r>
      <w:r>
        <w:rPr>
          <w:rStyle w:val="NormalTok"/>
        </w:rPr>
        <w:t xml:space="preserve">(</w:t>
      </w:r>
      <w:r>
        <w:rPr>
          <w:rStyle w:val="FunctionTok"/>
        </w:rPr>
        <w:t xml:space="preserve">invisible</w:t>
      </w:r>
      <w:r>
        <w:rPr>
          <w:rStyle w:val="NormalTok"/>
        </w:rPr>
        <w:t xml:space="preserve">(</w:t>
      </w:r>
      <w:r>
        <w:rPr>
          <w:rStyle w:val="ConstantTok"/>
        </w:rPr>
        <w:t xml:space="preserve">NULL</w:t>
      </w:r>
      <w:r>
        <w:rPr>
          <w:rStyle w:val="NormalTok"/>
        </w:rPr>
        <w:t xml:space="preserve">))</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"Cannot rebuild {label} source data."</w:t>
      </w:r>
      <w:r>
        <w:rPr>
          <w:rStyle w:val="NormalTok"/>
        </w:rPr>
        <w:t xml:space="preserve">,</w:t>
      </w:r>
      <w:r>
        <w:br/>
      </w:r>
      <w:r>
        <w:rPr>
          <w:rStyle w:val="NormalTok"/>
        </w:rPr>
        <w:t xml:space="preserve">      </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"No raw {label} files were found in {.path {search_path}}."</w:t>
      </w:r>
      <w:r>
        <w:rPr>
          <w:rStyle w:val="NormalTok"/>
        </w:rPr>
        <w:t xml:space="preserve">,</w:t>
      </w:r>
      <w:r>
        <w:br/>
      </w:r>
      <w:r>
        <w:rPr>
          <w:rStyle w:val="NormalTok"/>
        </w:rPr>
        <w:t xml:space="preserve">      </w:t>
      </w:r>
      <w:r>
        <w:rPr>
          <w:rStyle w:val="StringTok"/>
        </w:rPr>
        <w:t xml:space="preserve">"i"</w:t>
      </w:r>
      <w:r>
        <w:rPr>
          <w:rStyle w:val="NormalTok"/>
        </w:rPr>
        <w:t xml:space="preserve"> </w:t>
      </w:r>
      <w:r>
        <w:rPr>
          <w:rStyle w:val="OtherTok"/>
        </w:rPr>
        <w:t xml:space="preserve">=</w:t>
      </w:r>
      <w:r>
        <w:rPr>
          <w:rStyle w:val="NormalTok"/>
        </w:rPr>
        <w:t xml:space="preserve"> </w:t>
      </w:r>
      <w:r>
        <w:rPr>
          <w:rStyle w:val="StringTok"/>
        </w:rPr>
        <w:t xml:space="preserve">"Use {.val auto} to reuse an existing source RDS."</w:t>
      </w:r>
      <w:r>
        <w:br/>
      </w:r>
      <w:r>
        <w:rPr>
          <w:rStyle w:val="NormalTok"/>
        </w:rPr>
        <w:t xml:space="preserve">    ),</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w:t>
      </w:r>
      <w:r>
        <w:br/>
      </w:r>
      <w:r>
        <w:br/>
      </w:r>
      <w:r>
        <w:rPr>
          <w:rStyle w:val="NormalTok"/>
        </w:rPr>
        <w:t xml:space="preserve">build_analysis_cache </w:t>
      </w:r>
      <w:r>
        <w:rPr>
          <w:rStyle w:val="OtherTok"/>
        </w:rPr>
        <w:t xml:space="preserve">&lt;-</w:t>
      </w:r>
      <w:r>
        <w:rPr>
          <w:rStyle w:val="NormalTok"/>
        </w:rPr>
        <w:t xml:space="preserve"> </w:t>
      </w:r>
      <w:r>
        <w:rPr>
          <w:rStyle w:val="ControlFlowTok"/>
        </w:rPr>
        <w:t xml:space="preserve">function</w:t>
      </w:r>
      <w:r>
        <w:rPr>
          <w:rStyle w:val="NormalTok"/>
        </w:rPr>
        <w:t xml:space="preserve">(</w:t>
      </w:r>
      <w:r>
        <w:br/>
      </w:r>
      <w:r>
        <w:rPr>
          <w:rStyle w:val="NormalTok"/>
        </w:rPr>
        <w:t xml:space="preserve">    rebuild_signal, signal_files, signal_dir,</w:t>
      </w:r>
      <w:r>
        <w:br/>
      </w:r>
      <w:r>
        <w:rPr>
          <w:rStyle w:val="NormalTok"/>
        </w:rPr>
        <w:t xml:space="preserve">    rebuild_finance, finance_files, finance_dir,</w:t>
      </w:r>
      <w:r>
        <w:br/>
      </w:r>
      <w:r>
        <w:rPr>
          <w:rStyle w:val="NormalTok"/>
        </w:rPr>
        <w:t xml:space="preserve">    rebuild_mapping, mapping_files, s_drive_path,</w:t>
      </w:r>
      <w:r>
        <w:br/>
      </w:r>
      <w:r>
        <w:rPr>
          <w:rStyle w:val="NormalTok"/>
        </w:rPr>
        <w:t xml:space="preserve">    ...) {</w:t>
      </w:r>
      <w:r>
        <w:br/>
      </w:r>
      <w:r>
        <w:rPr>
          <w:rStyle w:val="NormalTok"/>
        </w:rPr>
        <w:t xml:space="preserve">  </w:t>
      </w:r>
      <w:r>
        <w:rPr>
          <w:rStyle w:val="FunctionTok"/>
        </w:rPr>
        <w:t xml:space="preserve">validate_source_rebuild</w:t>
      </w:r>
      <w:r>
        <w:rPr>
          <w:rStyle w:val="NormalTok"/>
        </w:rPr>
        <w:t xml:space="preserve">(rebuild_signal, signal_files, </w:t>
      </w:r>
      <w:r>
        <w:rPr>
          <w:rStyle w:val="StringTok"/>
        </w:rPr>
        <w:t xml:space="preserve">"Signal"</w:t>
      </w:r>
      <w:r>
        <w:rPr>
          <w:rStyle w:val="NormalTok"/>
        </w:rPr>
        <w:t xml:space="preserve">, signal_dir)</w:t>
      </w:r>
      <w:r>
        <w:br/>
      </w:r>
      <w:r>
        <w:rPr>
          <w:rStyle w:val="NormalTok"/>
        </w:rPr>
        <w:t xml:space="preserve">  </w:t>
      </w:r>
      <w:r>
        <w:rPr>
          <w:rStyle w:val="FunctionTok"/>
        </w:rPr>
        <w:t xml:space="preserve">validate_source_rebuild</w:t>
      </w:r>
      <w:r>
        <w:rPr>
          <w:rStyle w:val="NormalTok"/>
        </w:rPr>
        <w:t xml:space="preserve">(rebuild_finance, finance_files, </w:t>
      </w:r>
      <w:r>
        <w:rPr>
          <w:rStyle w:val="StringTok"/>
        </w:rPr>
        <w:t xml:space="preserve">"finance"</w:t>
      </w:r>
      <w:r>
        <w:rPr>
          <w:rStyle w:val="NormalTok"/>
        </w:rPr>
        <w:t xml:space="preserve">, finance_dir)</w:t>
      </w:r>
      <w:r>
        <w:br/>
      </w:r>
      <w:r>
        <w:rPr>
          <w:rStyle w:val="NormalTok"/>
        </w:rPr>
        <w:t xml:space="preserve">  </w:t>
      </w:r>
      <w:r>
        <w:rPr>
          <w:rStyle w:val="FunctionTok"/>
        </w:rPr>
        <w:t xml:space="preserve">validate_source_rebuild</w:t>
      </w:r>
      <w:r>
        <w:rPr>
          <w:rStyle w:val="NormalTok"/>
        </w:rPr>
        <w:t xml:space="preserve">(rebuild_mapping, mapping_files, </w:t>
      </w:r>
      <w:r>
        <w:rPr>
          <w:rStyle w:val="StringTok"/>
        </w:rPr>
        <w:t xml:space="preserve">"mapping"</w:t>
      </w:r>
      <w:r>
        <w:rPr>
          <w:rStyle w:val="NormalTok"/>
        </w:rPr>
        <w:t xml:space="preserve">, s_drive_path)</w:t>
      </w:r>
      <w:r>
        <w:br/>
      </w:r>
      <w:r>
        <w:rPr>
          <w:rStyle w:val="NormalTok"/>
        </w:rPr>
        <w:t xml:space="preserve">  </w:t>
      </w:r>
      <w:r>
        <w:rPr>
          <w:rStyle w:val="CommentTok"/>
        </w:rPr>
        <w:t xml:space="preserve"># ... main logic is now immediately visible</w:t>
      </w:r>
      <w:r>
        <w:br/>
      </w:r>
      <w:r>
        <w:rPr>
          <w:rStyle w:val="NormalTok"/>
        </w:rPr>
        <w:t xml:space="preserve">}</w:t>
      </w:r>
    </w:p>
    <w:p>
      <w:pPr>
        <w:pStyle w:val="FirstParagraph"/>
      </w:pPr>
      <w:r>
        <w:t xml:space="preserve">Benefits of this pattern:</w:t>
      </w:r>
    </w:p>
    <w:p>
      <w:pPr>
        <w:pStyle w:val="Compact"/>
        <w:numPr>
          <w:ilvl w:val="0"/>
          <w:numId w:val="1057"/>
        </w:numPr>
      </w:pPr>
      <w:r>
        <w:t xml:space="preserve">The main function reads as a workflow outline</w:t>
      </w:r>
      <w:r>
        <w:t xml:space="preserve"> </w:t>
      </w:r>
      <w:r>
        <w:t xml:space="preserve">rather than a wall of</w:t>
      </w:r>
      <w:r>
        <w:t xml:space="preserve"> </w:t>
      </w:r>
      <w:r>
        <w:rPr>
          <w:rStyle w:val="VerbatimChar"/>
        </w:rPr>
        <w:t xml:space="preserve">if</w:t>
      </w:r>
      <w:r>
        <w:t xml:space="preserve">/</w:t>
      </w:r>
      <w:r>
        <w:rPr>
          <w:rStyle w:val="VerbatimChar"/>
        </w:rPr>
        <w:t xml:space="preserve">cli_abort</w:t>
      </w:r>
      <w:r>
        <w:t xml:space="preserve"> </w:t>
      </w:r>
      <w:r>
        <w:t xml:space="preserve">blocks.</w:t>
      </w:r>
    </w:p>
    <w:p>
      <w:pPr>
        <w:pStyle w:val="Compact"/>
        <w:numPr>
          <w:ilvl w:val="0"/>
          <w:numId w:val="1057"/>
        </w:numPr>
      </w:pPr>
      <w:r>
        <w:t xml:space="preserve">Each validation rule is defined once and tested once.</w:t>
      </w:r>
    </w:p>
    <w:p>
      <w:pPr>
        <w:pStyle w:val="Compact"/>
        <w:numPr>
          <w:ilvl w:val="0"/>
          <w:numId w:val="1057"/>
        </w:numPr>
      </w:pPr>
      <w:r>
        <w:t xml:space="preserve">Adding a new data source requires one new call, not a copy-pasted block.</w:t>
      </w:r>
    </w:p>
    <w:p>
      <w:pPr>
        <w:pStyle w:val="Compact"/>
        <w:numPr>
          <w:ilvl w:val="0"/>
          <w:numId w:val="1057"/>
        </w:numPr>
      </w:pPr>
      <w:r>
        <w:t xml:space="preserve">Error message formatting stays consistent across all sources.</w:t>
      </w:r>
    </w:p>
    <w:p>
      <w:pPr>
        <w:pStyle w:val="FirstParagraph"/>
      </w:pPr>
      <w:r>
        <w:t xml:space="preserve">Place each extracted helper in its own file</w:t>
      </w:r>
      <w:r>
        <w:t xml:space="preserve"> </w:t>
      </w:r>
      <w:r>
        <w:t xml:space="preserve">(</w:t>
      </w:r>
      <w:hyperlink w:anchor="sec-one-function-per-file">
        <w:r>
          <w:rPr>
            <w:rStyle w:val="Hyperlink"/>
          </w:rPr>
          <w:t xml:space="preserve">Section 24</w:t>
        </w:r>
      </w:hyperlink>
      <w:r>
        <w:t xml:space="preserve">),</w:t>
      </w:r>
      <w:r>
        <w:t xml:space="preserve"> </w:t>
      </w:r>
      <w:r>
        <w:t xml:space="preserve">not above or below the caller in the same file.</w:t>
      </w:r>
    </w:p>
    <w:bookmarkEnd w:id="159"/>
    <w:bookmarkStart w:id="162" w:name="examples-borrowed-from-lab-package-prs"/>
    <w:p>
      <w:pPr>
        <w:pStyle w:val="Heading2"/>
      </w:pPr>
      <w:r>
        <w:t xml:space="preserve">22 Examples borrowed from lab package PRs</w:t>
      </w:r>
    </w:p>
    <w:p>
      <w:pPr>
        <w:pStyle w:val="FirstParagraph"/>
      </w:pPr>
      <w:r>
        <w:t xml:space="preserve">In</w:t>
      </w:r>
      <w:r>
        <w:t xml:space="preserve"> </w:t>
      </w:r>
      <w:hyperlink r:id="rId160">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161">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162"/>
    <w:bookmarkStart w:id="166" w:name="related-references"/>
    <w:p>
      <w:pPr>
        <w:pStyle w:val="Heading2"/>
      </w:pPr>
      <w:r>
        <w:t xml:space="preserve">23 Related references</w:t>
      </w:r>
    </w:p>
    <w:p>
      <w:pPr>
        <w:pStyle w:val="FirstParagraph"/>
      </w:pPr>
      <w:r>
        <w:t xml:space="preserve">For background and related ideas,</w:t>
      </w:r>
      <w:r>
        <w:t xml:space="preserve"> </w:t>
      </w:r>
      <w:r>
        <w:t xml:space="preserve">see</w:t>
      </w:r>
      <w:r>
        <w:t xml:space="preserve"> </w:t>
      </w:r>
      <w:hyperlink r:id="rId163">
        <w:r>
          <w:rPr>
            <w:rStyle w:val="Hyperlink"/>
          </w:rPr>
          <w:t xml:space="preserve">Decomposition (computer science)</w:t>
        </w:r>
      </w:hyperlink>
      <w:r>
        <w:t xml:space="preserve">,</w:t>
      </w:r>
      <w:r>
        <w:t xml:space="preserve"> </w:t>
      </w:r>
      <w:hyperlink r:id="rId164">
        <w:r>
          <w:rPr>
            <w:rStyle w:val="Hyperlink"/>
          </w:rPr>
          <w:t xml:space="preserve">Code refactoring</w:t>
        </w:r>
      </w:hyperlink>
      <w:r>
        <w:t xml:space="preserve">,</w:t>
      </w:r>
      <w:r>
        <w:t xml:space="preserve"> </w:t>
      </w:r>
      <w:r>
        <w:t xml:space="preserve">and</w:t>
      </w:r>
      <w:r>
        <w:t xml:space="preserve"> </w:t>
      </w:r>
      <w:hyperlink r:id="rId165">
        <w:r>
          <w:rPr>
            <w:rStyle w:val="Hyperlink"/>
          </w:rPr>
          <w:t xml:space="preserve">Functional decomposition</w:t>
        </w:r>
      </w:hyperlink>
      <w:r>
        <w:t xml:space="preserve">.</w:t>
      </w:r>
    </w:p>
    <w:bookmarkEnd w:id="166"/>
    <w:bookmarkStart w:id="171" w:name="sec-one-function-per-file"/>
    <w:p>
      <w:pPr>
        <w:pStyle w:val="Heading2"/>
      </w:pPr>
      <w:r>
        <w:t xml:space="preserve">24 One function per file</w:t>
      </w:r>
    </w:p>
    <w:p>
      <w:pPr>
        <w:pStyle w:val="FirstParagraph"/>
      </w:pPr>
      <w:r>
        <w:t xml:space="preserve">Give each function its own file</w:t>
      </w:r>
      <w:r>
        <w:t xml:space="preserve"> </w:t>
      </w:r>
      <w:r>
        <w:t xml:space="preserve">rather than bundling multiple functions into one file.</w:t>
      </w:r>
      <w:r>
        <w:t xml:space="preserve"> </w:t>
      </w:r>
      <w:r>
        <w:t xml:space="preserve">This applies to exported functions, internal helpers,</w:t>
      </w:r>
      <w:r>
        <w:t xml:space="preserve"> </w:t>
      </w:r>
      <w:r>
        <w:t xml:space="preserve">and test helpers alike —</w:t>
      </w:r>
      <w:r>
        <w:t xml:space="preserve"> </w:t>
      </w:r>
      <w:r>
        <w:t xml:space="preserve">the only exception is a trivial two-line wrapper</w:t>
      </w:r>
      <w:r>
        <w:t xml:space="preserve"> </w:t>
      </w:r>
      <w:r>
        <w:t xml:space="preserve">that is inseparable from its caller.</w:t>
      </w:r>
    </w:p>
    <w:bookmarkStart w:id="167" w:name="r-packages"/>
    <w:p>
      <w:pPr>
        <w:pStyle w:val="Heading3"/>
      </w:pPr>
      <w:r>
        <w:t xml:space="preserve">24.1 R packages</w:t>
      </w:r>
    </w:p>
    <w:p>
      <w:pPr>
        <w:pStyle w:val="FirstParagraph"/>
      </w:pPr>
      <w:r>
        <w:t xml:space="preserve">Under</w:t>
      </w:r>
      <w:r>
        <w:t xml:space="preserve"> </w:t>
      </w:r>
      <w:r>
        <w:rPr>
          <w:rStyle w:val="VerbatimChar"/>
        </w:rPr>
        <w:t xml:space="preserve">R/</w:t>
      </w:r>
      <w:r>
        <w:t xml:space="preserve">, name the file after the function it contains:</w:t>
      </w:r>
      <w:r>
        <w:t xml:space="preserve"> </w:t>
      </w:r>
      <w:r>
        <w:rPr>
          <w:rStyle w:val="VerbatimChar"/>
        </w:rPr>
        <w:t xml:space="preserve">simulate_data()</w:t>
      </w:r>
      <w:r>
        <w:t xml:space="preserve"> </w:t>
      </w:r>
      <w:r>
        <w:t xml:space="preserve">lives in</w:t>
      </w:r>
      <w:r>
        <w:t xml:space="preserve"> </w:t>
      </w:r>
      <w:r>
        <w:rPr>
          <w:rStyle w:val="VerbatimChar"/>
        </w:rPr>
        <w:t xml:space="preserve">R/simulate_data.R</w:t>
      </w:r>
      <w:r>
        <w:t xml:space="preserve">.</w:t>
      </w:r>
      <w:r>
        <w:t xml:space="preserve"> </w:t>
      </w:r>
      <w:r>
        <w:t xml:space="preserve">A private helper that is more than a two-liner</w:t>
      </w:r>
      <w:r>
        <w:t xml:space="preserve"> </w:t>
      </w:r>
      <w:r>
        <w:t xml:space="preserve">still gets its own file, named after the helper,</w:t>
      </w:r>
      <w:r>
        <w:t xml:space="preserve"> </w:t>
      </w:r>
      <w:r>
        <w:t xml:space="preserve">even if only one caller uses it.</w:t>
      </w:r>
    </w:p>
    <w:bookmarkEnd w:id="167"/>
    <w:bookmarkStart w:id="168" w:name="why"/>
    <w:p>
      <w:pPr>
        <w:pStyle w:val="Heading3"/>
      </w:pPr>
      <w:r>
        <w:t xml:space="preserve">24.2 Why</w:t>
      </w:r>
    </w:p>
    <w:p>
      <w:pPr>
        <w:pStyle w:val="FirstParagraph"/>
      </w:pPr>
      <w:r>
        <w:t xml:space="preserve">A file with one function is easier to find,</w:t>
      </w:r>
      <w:r>
        <w:t xml:space="preserve"> </w:t>
      </w:r>
      <w:r>
        <w:t xml:space="preserve">easier to diff</w:t>
      </w:r>
      <w:r>
        <w:t xml:space="preserve"> </w:t>
      </w:r>
      <w:r>
        <w:t xml:space="preserve">(a change to one function does not sit inside</w:t>
      </w:r>
      <w:r>
        <w:t xml:space="preserve"> </w:t>
      </w:r>
      <w:r>
        <w:t xml:space="preserve">an unrelated grep hit for a different one),</w:t>
      </w:r>
      <w:r>
        <w:t xml:space="preserve"> </w:t>
      </w:r>
      <w:r>
        <w:t xml:space="preserve">and matches how</w:t>
      </w:r>
      <w:r>
        <w:t xml:space="preserve"> </w:t>
      </w:r>
      <w:r>
        <w:rPr>
          <w:rStyle w:val="VerbatimChar"/>
        </w:rPr>
        <w:t xml:space="preserve">git blame</w:t>
      </w:r>
      <w:r>
        <w:t xml:space="preserve"> </w:t>
      </w:r>
      <w:r>
        <w:t xml:space="preserve">and code-review tools</w:t>
      </w:r>
      <w:r>
        <w:t xml:space="preserve"> </w:t>
      </w:r>
      <w:r>
        <w:t xml:space="preserve">attribute changes.</w:t>
      </w:r>
      <w:r>
        <w:t xml:space="preserve"> </w:t>
      </w:r>
      <w:r>
        <w:t xml:space="preserve">Bundling unrelated functions into one file —</w:t>
      </w:r>
      <w:r>
        <w:t xml:space="preserve"> </w:t>
      </w:r>
      <w:r>
        <w:t xml:space="preserve">because they were added in the same PR,</w:t>
      </w:r>
      <w:r>
        <w:t xml:space="preserve"> </w:t>
      </w:r>
      <w:r>
        <w:t xml:space="preserve">or because an existing file happened to be open —</w:t>
      </w:r>
      <w:r>
        <w:t xml:space="preserve"> </w:t>
      </w:r>
      <w:r>
        <w:t xml:space="preserve">accumulates unrelated concerns over time.</w:t>
      </w:r>
    </w:p>
    <w:bookmarkEnd w:id="168"/>
    <w:bookmarkStart w:id="169" w:name="X82cb167292354e6d55f501d979db1106686a1af"/>
    <w:p>
      <w:pPr>
        <w:pStyle w:val="Heading3"/>
      </w:pPr>
      <w:r>
        <w:t xml:space="preserve">24.3 Adding to an existing multi-function file</w:t>
      </w:r>
    </w:p>
    <w:p>
      <w:pPr>
        <w:pStyle w:val="FirstParagraph"/>
      </w:pPr>
      <w:r>
        <w:t xml:space="preserve">When adding a function to a file that already holds others</w:t>
      </w:r>
      <w:r>
        <w:t xml:space="preserve"> </w:t>
      </w:r>
      <w:r>
        <w:t xml:space="preserve">(common in older code that predates this convention),</w:t>
      </w:r>
      <w:r>
        <w:t xml:space="preserve"> </w:t>
      </w:r>
      <w:r>
        <w:t xml:space="preserve">put the</w:t>
      </w:r>
      <w:r>
        <w:t xml:space="preserve"> </w:t>
      </w:r>
      <w:r>
        <w:rPr>
          <w:b/>
          <w:bCs/>
        </w:rPr>
        <w:t xml:space="preserve">new</w:t>
      </w:r>
      <w:r>
        <w:t xml:space="preserve"> </w:t>
      </w:r>
      <w:r>
        <w:t xml:space="preserve">function in its own file</w:t>
      </w:r>
      <w:r>
        <w:t xml:space="preserve"> </w:t>
      </w:r>
      <w:r>
        <w:t xml:space="preserve">so at least new code follows the convention going forward.</w:t>
      </w:r>
      <w:r>
        <w:t xml:space="preserve"> </w:t>
      </w:r>
      <w:r>
        <w:t xml:space="preserve">Splitting every pre-existing function out</w:t>
      </w:r>
      <w:r>
        <w:t xml:space="preserve"> </w:t>
      </w:r>
      <w:r>
        <w:t xml:space="preserve">is a separate, larger refactor.</w:t>
      </w:r>
    </w:p>
    <w:bookmarkEnd w:id="169"/>
    <w:bookmarkStart w:id="170" w:name="relationship-to-function-decomposition"/>
    <w:p>
      <w:pPr>
        <w:pStyle w:val="Heading3"/>
      </w:pPr>
      <w:r>
        <w:t xml:space="preserve">24.4 Relationship to function decomposition</w:t>
      </w:r>
    </w:p>
    <w:p>
      <w:pPr>
        <w:pStyle w:val="FirstParagraph"/>
      </w:pPr>
      <w:r>
        <w:t xml:space="preserve">When decomposing a large function</w:t>
      </w:r>
      <w:r>
        <w:t xml:space="preserve"> </w:t>
      </w:r>
      <w:r>
        <w:t xml:space="preserve">(1),</w:t>
      </w:r>
      <w:r>
        <w:t xml:space="preserve"> </w:t>
      </w:r>
      <w:r>
        <w:t xml:space="preserve">place each extracted helper in its own file</w:t>
      </w:r>
      <w:r>
        <w:t xml:space="preserve"> </w:t>
      </w:r>
      <w:r>
        <w:t xml:space="preserve">rather than above or below the caller in the same file.</w:t>
      </w:r>
      <w:r>
        <w:t xml:space="preserve"> </w:t>
      </w:r>
      <w:r>
        <w:t xml:space="preserve">The caller file then contains only the orchestration function,</w:t>
      </w:r>
      <w:r>
        <w:t xml:space="preserve"> </w:t>
      </w:r>
      <w:r>
        <w:t xml:space="preserve">and each helper is independently findable and testable.</w:t>
      </w:r>
    </w:p>
    <w:bookmarkEnd w:id="170"/>
    <w:bookmarkEnd w:id="171"/>
    <w:bookmarkStart w:id="177" w:name="sec-function-length-limits"/>
    <w:p>
      <w:pPr>
        <w:pStyle w:val="Heading2"/>
      </w:pPr>
      <w:r>
        <w:t xml:space="preserve">25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58"/>
        </w:numPr>
      </w:pPr>
      <w:hyperlink r:id="rId172">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58"/>
        </w:numPr>
      </w:pPr>
      <w:hyperlink r:id="rId173">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58"/>
        </w:numPr>
      </w:pPr>
      <w:hyperlink r:id="rId174">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175">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58"/>
        </w:numPr>
      </w:pPr>
      <w:hyperlink r:id="rId176">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59"/>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59"/>
        </w:numPr>
      </w:pPr>
      <w:r>
        <w:t xml:space="preserve">Prefer single-purpose functions with clear names and contracts.</w:t>
      </w:r>
    </w:p>
    <w:p>
      <w:pPr>
        <w:pStyle w:val="Compact"/>
        <w:numPr>
          <w:ilvl w:val="0"/>
          <w:numId w:val="1059"/>
        </w:numPr>
      </w:pPr>
      <w:r>
        <w:t xml:space="preserve">Watch decision complexity (branching and nesting), not only length.</w:t>
      </w:r>
    </w:p>
    <w:p>
      <w:pPr>
        <w:pStyle w:val="Compact"/>
        <w:numPr>
          <w:ilvl w:val="0"/>
          <w:numId w:val="1059"/>
        </w:numPr>
      </w:pPr>
      <w:r>
        <w:t xml:space="preserve">Decompose when the top-level story is hard to follow or hard to test.</w:t>
      </w:r>
    </w:p>
    <w:bookmarkEnd w:id="177"/>
    <w:bookmarkStart w:id="180" w:name="sec-kiss"/>
    <w:p>
      <w:pPr>
        <w:pStyle w:val="Heading2"/>
      </w:pPr>
      <w:r>
        <w:t xml:space="preserve">26 Keep It Short and Simple (KISS)</w:t>
      </w:r>
    </w:p>
    <w:p>
      <w:pPr>
        <w:pStyle w:val="FirstParagraph"/>
      </w:pPr>
      <w:r>
        <w:t xml:space="preserve">The</w:t>
      </w:r>
      <w:r>
        <w:t xml:space="preserve"> </w:t>
      </w:r>
      <w:hyperlink r:id="rId178">
        <w:r>
          <w:rPr>
            <w:rStyle w:val="Hyperlink"/>
          </w:rPr>
          <w:t xml:space="preserve">KISS principle</w:t>
        </w:r>
      </w:hyperlink>
      <w:r>
        <w:t xml:space="preserve"> </w:t>
      </w:r>
      <w:r>
        <w:t xml:space="preserve">—</w:t>
      </w:r>
      <w:r>
        <w:t xml:space="preserve"> </w:t>
      </w:r>
      <w:r>
        <w:t xml:space="preserve">“Keep It Short and Simple”</w:t>
      </w:r>
      <w:r>
        <w:t xml:space="preserve"> </w:t>
      </w:r>
      <w:r>
        <w:t xml:space="preserve">—</w:t>
      </w:r>
      <w:r>
        <w:t xml:space="preserve"> </w:t>
      </w:r>
      <w:r>
        <w:t xml:space="preserve">says that most systems work best when they are kept simple,</w:t>
      </w:r>
      <w:r>
        <w:t xml:space="preserve"> </w:t>
      </w:r>
      <w:r>
        <w:t xml:space="preserve">so unnecessary complexity should be avoided rather than managed.</w:t>
      </w:r>
      <w:r>
        <w:t xml:space="preserve"> </w:t>
      </w:r>
      <w:r>
        <w:t xml:space="preserve">A blunter phrasing —</w:t>
      </w:r>
      <w:r>
        <w:t xml:space="preserve"> </w:t>
      </w:r>
      <w:r>
        <w:t xml:space="preserve">the one aircraft engineer Kelly Johnson actually coined</w:t>
      </w:r>
      <w:r>
        <w:t xml:space="preserve"> </w:t>
      </w:r>
      <w:r>
        <w:t xml:space="preserve">at the Lockheed Skunk Works —</w:t>
      </w:r>
      <w:r>
        <w:t xml:space="preserve"> </w:t>
      </w:r>
      <w:r>
        <w:t xml:space="preserve">is</w:t>
      </w:r>
      <w:r>
        <w:t xml:space="preserve"> </w:t>
      </w:r>
      <w:r>
        <w:t xml:space="preserve">“keep it simple, stupid”</w:t>
      </w:r>
      <w:r>
        <w:t xml:space="preserve">:</w:t>
      </w:r>
      <w:r>
        <w:t xml:space="preserve"> </w:t>
      </w:r>
      <w:r>
        <w:t xml:space="preserve">his standing challenge was that his team’s aircraft</w:t>
      </w:r>
      <w:r>
        <w:t xml:space="preserve"> </w:t>
      </w:r>
      <w:r>
        <w:t xml:space="preserve">must be repairable by an average mechanic in the field</w:t>
      </w:r>
      <w:r>
        <w:t xml:space="preserve"> </w:t>
      </w:r>
      <w:r>
        <w:t xml:space="preserve">with only a handful of common tools.</w:t>
      </w:r>
    </w:p>
    <w:p>
      <w:pPr>
        <w:pStyle w:val="BodyText"/>
      </w:pPr>
      <w:r>
        <w:t xml:space="preserve">The principle carries directly into software development:</w:t>
      </w:r>
      <w:r>
        <w:t xml:space="preserve"> </w:t>
      </w:r>
      <w:r>
        <w:t xml:space="preserve">code is read, debugged, and modified far more often than it is written,</w:t>
      </w:r>
      <w:r>
        <w:t xml:space="preserve"> </w:t>
      </w:r>
      <w:r>
        <w:t xml:space="preserve">and it is usually maintained by someone with less context</w:t>
      </w:r>
      <w:r>
        <w:t xml:space="preserve"> </w:t>
      </w:r>
      <w:r>
        <w:t xml:space="preserve">than the original author had —</w:t>
      </w:r>
      <w:r>
        <w:t xml:space="preserve"> </w:t>
      </w:r>
      <w:r>
        <w:t xml:space="preserve">often your own future self.</w:t>
      </w:r>
    </w:p>
    <w:p>
      <w:pPr>
        <w:pStyle w:val="BodyText"/>
      </w:pPr>
      <w:r>
        <w:t xml:space="preserve">Rationales for keeping code short and simple:</w:t>
      </w:r>
    </w:p>
    <w:p>
      <w:pPr>
        <w:pStyle w:val="Compact"/>
        <w:numPr>
          <w:ilvl w:val="0"/>
          <w:numId w:val="1060"/>
        </w:numPr>
      </w:pPr>
      <w:r>
        <w:rPr>
          <w:b/>
          <w:bCs/>
        </w:rPr>
        <w:t xml:space="preserve">Fewer bugs.</w:t>
      </w:r>
      <w:r>
        <w:t xml:space="preserve"> </w:t>
      </w:r>
      <w:r>
        <w:t xml:space="preserve">Less code and simpler control flow leave fewer places</w:t>
      </w:r>
      <w:r>
        <w:t xml:space="preserve"> </w:t>
      </w:r>
      <w:r>
        <w:t xml:space="preserve">for defects to hide and make the remaining logic easier to reason about.</w:t>
      </w:r>
    </w:p>
    <w:p>
      <w:pPr>
        <w:pStyle w:val="Compact"/>
        <w:numPr>
          <w:ilvl w:val="0"/>
          <w:numId w:val="1060"/>
        </w:numPr>
      </w:pPr>
      <w:r>
        <w:rPr>
          <w:b/>
          <w:bCs/>
        </w:rPr>
        <w:t xml:space="preserve">Easier review.</w:t>
      </w:r>
      <w:r>
        <w:t xml:space="preserve"> </w:t>
      </w:r>
      <w:r>
        <w:t xml:space="preserve">A reviewer can hold a short, single-purpose function</w:t>
      </w:r>
      <w:r>
        <w:t xml:space="preserve"> </w:t>
      </w:r>
      <w:r>
        <w:t xml:space="preserve">in their head; they cannot do that with a sprawling one.</w:t>
      </w:r>
    </w:p>
    <w:p>
      <w:pPr>
        <w:pStyle w:val="Compact"/>
        <w:numPr>
          <w:ilvl w:val="0"/>
          <w:numId w:val="1060"/>
        </w:numPr>
      </w:pPr>
      <w:r>
        <w:rPr>
          <w:b/>
          <w:bCs/>
        </w:rPr>
        <w:t xml:space="preserve">Cheaper maintenance.</w:t>
      </w:r>
      <w:r>
        <w:t xml:space="preserve"> </w:t>
      </w:r>
      <w:r>
        <w:t xml:space="preserve">Simple code can be modified confidently;</w:t>
      </w:r>
      <w:r>
        <w:t xml:space="preserve"> </w:t>
      </w:r>
      <w:r>
        <w:t xml:space="preserve">complex code makes every change risky and slow.</w:t>
      </w:r>
    </w:p>
    <w:p>
      <w:pPr>
        <w:pStyle w:val="Compact"/>
        <w:numPr>
          <w:ilvl w:val="0"/>
          <w:numId w:val="1060"/>
        </w:numPr>
      </w:pPr>
      <w:r>
        <w:rPr>
          <w:b/>
          <w:bCs/>
        </w:rPr>
        <w:t xml:space="preserve">Faster onboarding.</w:t>
      </w:r>
      <w:r>
        <w:t xml:space="preserve"> </w:t>
      </w:r>
      <w:r>
        <w:t xml:space="preserve">New lab members become productive sooner</w:t>
      </w:r>
      <w:r>
        <w:t xml:space="preserve"> </w:t>
      </w:r>
      <w:r>
        <w:t xml:space="preserve">when the codebase does things the plain, expected way.</w:t>
      </w:r>
    </w:p>
    <w:p>
      <w:pPr>
        <w:pStyle w:val="FirstParagraph"/>
      </w:pPr>
      <w:r>
        <w:t xml:space="preserve">Simplicity is not an excuse to drop requirements:</w:t>
      </w:r>
      <w:r>
        <w:t xml:space="preserve"> </w:t>
      </w:r>
      <w:r>
        <w:t xml:space="preserve">the goal is the simplest solution that still does the whole job,</w:t>
      </w:r>
      <w:r>
        <w:t xml:space="preserve"> </w:t>
      </w:r>
      <w:r>
        <w:t xml:space="preserve">not a simpler job.</w:t>
      </w:r>
      <w:r>
        <w:t xml:space="preserve"> </w:t>
      </w:r>
      <w:r>
        <w:t xml:space="preserve">The preceding sections on function decomposition and function length limits,</w:t>
      </w:r>
      <w:r>
        <w:t xml:space="preserve"> </w:t>
      </w:r>
      <w:r>
        <w:t xml:space="preserve">and the guidance on</w:t>
      </w:r>
      <w:r>
        <w:t xml:space="preserve"> </w:t>
      </w:r>
      <w:hyperlink r:id="rId179">
        <w:r>
          <w:rPr>
            <w:rStyle w:val="Hyperlink"/>
          </w:rPr>
          <w:t xml:space="preserve">avoiding deep nesting</w:t>
        </w:r>
      </w:hyperlink>
      <w:r>
        <w:t xml:space="preserve">,</w:t>
      </w:r>
      <w:r>
        <w:t xml:space="preserve"> </w:t>
      </w:r>
      <w:r>
        <w:t xml:space="preserve">are concrete applications of this principle.</w:t>
      </w:r>
    </w:p>
    <w:bookmarkEnd w:id="180"/>
    <w:bookmarkStart w:id="181" w:name="sec-decompose-qmd-chunks"/>
    <w:p>
      <w:pPr>
        <w:pStyle w:val="Heading2"/>
      </w:pPr>
      <w:r>
        <w:t xml:space="preserve">27 Decomposing Code Chunks in Quarto Documents</w:t>
      </w:r>
    </w:p>
    <w:p>
      <w:pPr>
        <w:pStyle w:val="FirstParagraph"/>
      </w:pPr>
      <w:r>
        <w:t xml:space="preserve">A Quarto document should read as narrative plus orchestration:</w:t>
      </w:r>
      <w:r>
        <w:t xml:space="preserve"> </w:t>
      </w:r>
      <w:r>
        <w:t xml:space="preserve">each code chunk calls documented functions and displays their results,</w:t>
      </w:r>
      <w:r>
        <w:t xml:space="preserve"> </w:t>
      </w:r>
      <w:r>
        <w:t xml:space="preserve">and the surrounding prose carries the analysis story.</w:t>
      </w:r>
      <w:r>
        <w:t xml:space="preserve"> </w:t>
      </w:r>
      <w:r>
        <w:t xml:space="preserve">Complex logic belongs in named functions, not inline in chunks.</w:t>
      </w:r>
    </w:p>
    <w:p>
      <w:pPr>
        <w:pStyle w:val="BodyText"/>
      </w:pPr>
      <w:r>
        <w:t xml:space="preserve">When a chunk grows into substantial logic —</w:t>
      </w:r>
      <w:r>
        <w:t xml:space="preserve"> </w:t>
      </w:r>
      <w:r>
        <w:t xml:space="preserve">a multi-step data manipulation,</w:t>
      </w:r>
      <w:r>
        <w:t xml:space="preserve"> </w:t>
      </w:r>
      <w:r>
        <w:t xml:space="preserve">a function defined inline,</w:t>
      </w:r>
      <w:r>
        <w:t xml:space="preserve"> </w:t>
      </w:r>
      <w:r>
        <w:t xml:space="preserve">a non-trivial transformation,</w:t>
      </w:r>
      <w:r>
        <w:t xml:space="preserve"> </w:t>
      </w:r>
      <w:r>
        <w:t xml:space="preserve">or the same block copied across chunks —</w:t>
      </w:r>
      <w:r>
        <w:t xml:space="preserve"> </w:t>
      </w:r>
      <w:r>
        <w:t xml:space="preserve">extract that logic into a function and have the chunk call it.</w:t>
      </w:r>
      <w:r>
        <w:t xml:space="preserve"> </w:t>
      </w:r>
      <w:r>
        <w:t xml:space="preserve">Following the function-decomposition (1),</w:t>
      </w:r>
      <w:r>
        <w:t xml:space="preserve"> </w:t>
      </w:r>
      <w:r>
        <w:t xml:space="preserve">one-function-per-file (</w:t>
      </w:r>
      <w:hyperlink w:anchor="sec-one-function-per-file">
        <w:r>
          <w:rPr>
            <w:rStyle w:val="Hyperlink"/>
          </w:rPr>
          <w:t xml:space="preserve">Section 24</w:t>
        </w:r>
      </w:hyperlink>
      <w:r>
        <w:t xml:space="preserve">),</w:t>
      </w:r>
      <w:r>
        <w:t xml:space="preserve"> </w:t>
      </w:r>
      <w:r>
        <w:t xml:space="preserve">and length-limit (</w:t>
      </w:r>
      <w:hyperlink w:anchor="sec-function-length-limits">
        <w:r>
          <w:rPr>
            <w:rStyle w:val="Hyperlink"/>
          </w:rPr>
          <w:t xml:space="preserve">Section 25</w:t>
        </w:r>
      </w:hyperlink>
      <w:r>
        <w:t xml:space="preserve">) principles,</w:t>
      </w:r>
      <w:r>
        <w:t xml:space="preserve"> </w:t>
      </w:r>
      <w:r>
        <w:t xml:space="preserve">give the function its own file under</w:t>
      </w:r>
      <w:r>
        <w:t xml:space="preserve"> </w:t>
      </w:r>
      <w:r>
        <w:rPr>
          <w:rStyle w:val="VerbatimChar"/>
        </w:rPr>
        <w:t xml:space="preserve">R/</w:t>
      </w:r>
      <w:r>
        <w:t xml:space="preserve">,</w:t>
      </w:r>
      <w:r>
        <w:t xml:space="preserve"> </w:t>
      </w:r>
      <w:r>
        <w:t xml:space="preserve">with full</w:t>
      </w:r>
      <w:r>
        <w:t xml:space="preserve"> </w:t>
      </w:r>
      <w:hyperlink r:id="rId38">
        <w:r>
          <w:rPr>
            <w:rStyle w:val="VerbatimChar"/>
          </w:rPr>
          <w:t xml:space="preserve">{roxygen2}</w:t>
        </w:r>
      </w:hyperlink>
      <w:r>
        <w:t xml:space="preserve"> </w:t>
      </w:r>
      <w:r>
        <w:t xml:space="preserve">documentation,</w:t>
      </w:r>
      <w:r>
        <w:t xml:space="preserve"> </w:t>
      </w:r>
      <w:r>
        <w:t xml:space="preserve">the same way any other package function is written.</w:t>
      </w:r>
      <w:r>
        <w:t xml:space="preserve"> </w:t>
      </w:r>
      <w:r>
        <w:t xml:space="preserve">The chunk then shrinks to a call</w:t>
      </w:r>
      <w:r>
        <w:t xml:space="preserve"> </w:t>
      </w:r>
      <w:r>
        <w:t xml:space="preserve">plus whatever narrative or display wraps it.</w:t>
      </w:r>
    </w:p>
    <w:p>
      <w:pPr>
        <w:pStyle w:val="BodyText"/>
      </w:pPr>
      <w:r>
        <w:t xml:space="preserve">Why this matters:</w:t>
      </w:r>
      <w:r>
        <w:t xml:space="preserve"> </w:t>
      </w:r>
      <w:r>
        <w:t xml:space="preserve">a function can be unit-tested,</w:t>
      </w:r>
      <w:r>
        <w:t xml:space="preserve"> </w:t>
      </w:r>
      <w:r>
        <w:t xml:space="preserve">reused across chunks and analyses,</w:t>
      </w:r>
      <w:r>
        <w:t xml:space="preserve"> </w:t>
      </w:r>
      <w:r>
        <w:t xml:space="preserve">and documented;</w:t>
      </w:r>
      <w:r>
        <w:t xml:space="preserve"> </w:t>
      </w:r>
      <w:r>
        <w:t xml:space="preserve">inline chunk code can be none of these.</w:t>
      </w:r>
      <w:r>
        <w:t xml:space="preserve"> </w:t>
      </w:r>
      <w:r>
        <w:t xml:space="preserve">Keeping logic inline also buries the analysis narrative</w:t>
      </w:r>
      <w:r>
        <w:t xml:space="preserve"> </w:t>
      </w:r>
      <w:r>
        <w:t xml:space="preserve">under implementation detail,</w:t>
      </w:r>
      <w:r>
        <w:t xml:space="preserve"> </w:t>
      </w:r>
      <w:r>
        <w:t xml:space="preserve">and duplicates code that should have one home.</w:t>
      </w:r>
    </w:p>
    <w:p>
      <w:pPr>
        <w:pStyle w:val="BodyText"/>
      </w:pPr>
      <w:r>
        <w:t xml:space="preserve">Our shared linter set enforces the function-definition half of this rule:</w:t>
      </w:r>
      <w:r>
        <w:t xml:space="preserve"> </w:t>
      </w:r>
      <w:r>
        <w:rPr>
          <w:rStyle w:val="VerbatimChar"/>
        </w:rPr>
        <w:t xml:space="preserve">lms::function_location_linter()</w:t>
      </w:r>
      <w:r>
        <w:t xml:space="preserve"> </w:t>
      </w:r>
      <w:r>
        <w:t xml:space="preserve">(part of</w:t>
      </w:r>
      <w:r>
        <w:t xml:space="preserve"> </w:t>
      </w:r>
      <w:r>
        <w:rPr>
          <w:rStyle w:val="VerbatimChar"/>
        </w:rPr>
        <w:t xml:space="preserve">lms::default_linters()</w:t>
      </w:r>
      <w:r>
        <w:t xml:space="preserve">)</w:t>
      </w:r>
      <w:r>
        <w:t xml:space="preserve"> </w:t>
      </w:r>
      <w:r>
        <w:t xml:space="preserve">flags a named function defined at the top level of any file</w:t>
      </w:r>
      <w:r>
        <w:t xml:space="preserve"> </w:t>
      </w:r>
      <w:r>
        <w:t xml:space="preserve">outside the designated directories (</w:t>
      </w:r>
      <w:r>
        <w:rPr>
          <w:rStyle w:val="VerbatimChar"/>
        </w:rPr>
        <w:t xml:space="preserve">R/</w:t>
      </w:r>
      <w:r>
        <w:t xml:space="preserve"> </w:t>
      </w:r>
      <w:r>
        <w:t xml:space="preserve">and</w:t>
      </w:r>
      <w:r>
        <w:t xml:space="preserve"> </w:t>
      </w:r>
      <w:r>
        <w:rPr>
          <w:rStyle w:val="VerbatimChar"/>
        </w:rPr>
        <w:t xml:space="preserve">tests/</w:t>
      </w:r>
      <w:r>
        <w:t xml:space="preserve"> </w:t>
      </w:r>
      <w:r>
        <w:t xml:space="preserve">by default),</w:t>
      </w:r>
      <w:r>
        <w:t xml:space="preserve"> </w:t>
      </w:r>
      <w:r>
        <w:t xml:space="preserve">including inside a</w:t>
      </w:r>
      <w:r>
        <w:t xml:space="preserve"> </w:t>
      </w:r>
      <w:r>
        <w:rPr>
          <w:rStyle w:val="VerbatimChar"/>
        </w:rPr>
        <w:t xml:space="preserve">.qmd</w:t>
      </w:r>
      <w:r>
        <w:t xml:space="preserve"> </w:t>
      </w:r>
      <w:r>
        <w:t xml:space="preserve">chunk.</w:t>
      </w:r>
      <w:r>
        <w:t xml:space="preserve"> </w:t>
      </w:r>
      <w:r>
        <w:t xml:space="preserve">Loose chunk logic that was never wrapped in a function at all</w:t>
      </w:r>
      <w:r>
        <w:t xml:space="preserve"> </w:t>
      </w:r>
      <w:r>
        <w:t xml:space="preserve">is not something a linter can catch,</w:t>
      </w:r>
      <w:r>
        <w:t xml:space="preserve"> </w:t>
      </w:r>
      <w:r>
        <w:t xml:space="preserve">so watch for it when writing and reviewing analyses:</w:t>
      </w:r>
      <w:r>
        <w:t xml:space="preserve"> </w:t>
      </w:r>
      <w:r>
        <w:t xml:space="preserve">a chunk carrying substantial inline logic is a decomposition finding,</w:t>
      </w:r>
      <w:r>
        <w:t xml:space="preserve"> </w:t>
      </w:r>
      <w:r>
        <w:t xml:space="preserve">and the fix is to move the logic into</w:t>
      </w:r>
      <w:r>
        <w:t xml:space="preserve"> </w:t>
      </w:r>
      <w:r>
        <w:rPr>
          <w:rStyle w:val="VerbatimChar"/>
        </w:rPr>
        <w:t xml:space="preserve">R/</w:t>
      </w:r>
      <w:r>
        <w:t xml:space="preserve"> </w:t>
      </w:r>
      <w:r>
        <w:t xml:space="preserve">and leave the chunk calling it.</w:t>
      </w:r>
    </w:p>
    <w:bookmarkEnd w:id="181"/>
    <w:bookmarkStart w:id="184" w:name="sec-here-package-practices"/>
    <w:p>
      <w:pPr>
        <w:pStyle w:val="Heading2"/>
      </w:pPr>
      <w:r>
        <w:t xml:space="preserve">28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82">
        <w:r>
          <w:rPr>
            <w:rStyle w:val="Hyperlink"/>
          </w:rPr>
          <w:t xml:space="preserve">great vignette describing it</w:t>
        </w:r>
      </w:hyperlink>
      <w:r>
        <w:t xml:space="preserve">.</w:t>
      </w:r>
    </w:p>
    <w:p>
      <w:pPr>
        <w:pStyle w:val="BodyText"/>
      </w:pPr>
      <w:r>
        <w:rPr>
          <w:i/>
          <w:iCs/>
        </w:rPr>
        <w:t xml:space="preserve">See also</w:t>
      </w:r>
      <w:r>
        <w:rPr>
          <w:i/>
          <w:iCs/>
        </w:rPr>
        <w:t xml:space="preserve"> </w:t>
      </w:r>
      <w:hyperlink r:id="rId183">
        <w:r>
          <w:rPr>
            <w:rStyle w:val="Hyperlink"/>
            <w:i/>
            <w:iCs/>
          </w:rPr>
          <w:t xml:space="preserve">The here Package</w:t>
        </w:r>
      </w:hyperlink>
      <w:r>
        <w:rPr>
          <w:i/>
          <w:iCs/>
        </w:rPr>
        <w:t xml:space="preserve"> </w:t>
      </w:r>
      <w:r>
        <w:rPr>
          <w:i/>
          <w:iCs/>
        </w:rPr>
        <w:t xml:space="preserve">for code style guidelines on using the here package.</w:t>
      </w:r>
    </w:p>
    <w:bookmarkEnd w:id="184"/>
    <w:bookmarkStart w:id="189" w:name="sec-readingsaving-data"/>
    <w:p>
      <w:pPr>
        <w:pStyle w:val="Heading2"/>
      </w:pPr>
      <w:r>
        <w:t xml:space="preserve">29 Reading/Saving Data</w:t>
      </w:r>
    </w:p>
    <w:bookmarkStart w:id="187" w:name="rds-vs-.rdata-files"/>
    <w:p>
      <w:pPr>
        <w:pStyle w:val="Heading3"/>
      </w:pPr>
      <w:r>
        <w:t xml:space="preserve">29.1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5" name="Picture"/>
                  <a:graphic>
                    <a:graphicData uri="http://schemas.openxmlformats.org/drawingml/2006/picture">
                      <pic:pic>
                        <pic:nvPicPr>
                          <pic:cNvPr descr="/opt/quarto/share/formats/docx/note.png" id="186"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87"/>
    <w:bookmarkStart w:id="188" w:name="csvs"/>
    <w:p>
      <w:pPr>
        <w:pStyle w:val="Heading3"/>
      </w:pPr>
      <w:r>
        <w:t xml:space="preserve">29.2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88"/>
    <w:bookmarkEnd w:id="189"/>
    <w:bookmarkStart w:id="195" w:name="sec-integrating-box-and-dropbox"/>
    <w:p>
      <w:pPr>
        <w:pStyle w:val="Heading2"/>
      </w:pPr>
      <w:r>
        <w:t xml:space="preserve">30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92" w:name="box"/>
    <w:p>
      <w:pPr>
        <w:pStyle w:val="Heading3"/>
      </w:pPr>
      <w:r>
        <w:t xml:space="preserve">30.1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90">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91">
        <w:r>
          <w:rPr>
            <w:rStyle w:val="Hyperlink"/>
          </w:rPr>
          <w:t xml:space="preserve">here</w:t>
        </w:r>
      </w:hyperlink>
      <w:r>
        <w:t xml:space="preserve">.</w:t>
      </w:r>
    </w:p>
    <w:bookmarkEnd w:id="192"/>
    <w:bookmarkStart w:id="194" w:name="dropbox"/>
    <w:p>
      <w:pPr>
        <w:pStyle w:val="Heading3"/>
      </w:pPr>
      <w:r>
        <w:t xml:space="preserve">30.2 Dropbox</w:t>
      </w:r>
    </w:p>
    <w:p>
      <w:pPr>
        <w:pStyle w:val="FirstParagraph"/>
      </w:pPr>
      <w:r>
        <w:t xml:space="preserve">Follow the instructions at</w:t>
      </w:r>
      <w:r>
        <w:t xml:space="preserve"> </w:t>
      </w:r>
      <w:hyperlink r:id="rId193">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94"/>
    <w:bookmarkEnd w:id="195"/>
    <w:bookmarkStart w:id="197" w:name="sec-r-lib-packages"/>
    <w:p>
      <w:pPr>
        <w:pStyle w:val="Heading2"/>
      </w:pPr>
      <w:r>
        <w:t xml:space="preserve">31 r-lib Packages</w:t>
      </w:r>
    </w:p>
    <w:p>
      <w:pPr>
        <w:pStyle w:val="FirstParagraph"/>
      </w:pPr>
      <w:r>
        <w:t xml:space="preserve">The</w:t>
      </w:r>
      <w:r>
        <w:t xml:space="preserve"> </w:t>
      </w:r>
      <w:hyperlink r:id="rId196">
        <w:r>
          <w:rPr>
            <w:rStyle w:val="Hyperlink"/>
          </w:rPr>
          <w:t xml:space="preserve">r-lib</w:t>
        </w:r>
      </w:hyperlink>
      <w:r>
        <w:t xml:space="preserve"> </w:t>
      </w:r>
      <w:r>
        <w:t xml:space="preserve">GitHub organization, maintained primarily by the Posit team,</w:t>
      </w:r>
      <w:r>
        <w:t xml:space="preserve"> </w:t>
      </w:r>
      <w:r>
        <w:t xml:space="preserve">hosts a collection of foundational R packages for package development, infrastructure, and general programming.</w:t>
      </w:r>
      <w:r>
        <w:t xml:space="preserve"> </w:t>
      </w:r>
      <w:r>
        <w:t xml:space="preserve">These packages underpin much of the modern R ecosystem and are widely used in our lab’s workflows.</w:t>
      </w:r>
    </w:p>
    <w:bookmarkEnd w:id="197"/>
    <w:bookmarkStart w:id="220" w:name="package-development"/>
    <w:p>
      <w:pPr>
        <w:pStyle w:val="Heading2"/>
      </w:pPr>
      <w:r>
        <w:t xml:space="preserve">32 Package Development</w:t>
      </w:r>
    </w:p>
    <w:bookmarkStart w:id="198" w:name="sec-usethis"/>
    <w:p>
      <w:pPr>
        <w:pStyle w:val="Heading3"/>
      </w:pPr>
      <w:r>
        <w:t xml:space="preserve">32.1</w:t>
      </w:r>
      <w:r>
        <w:t xml:space="preserve"> </w:t>
      </w:r>
      <w:hyperlink r:id="rId36">
        <w:r>
          <w:rPr>
            <w:rStyle w:val="VerbatimChar"/>
          </w:rPr>
          <w:t xml:space="preserve">{usethis}</w:t>
        </w:r>
      </w:hyperlink>
    </w:p>
    <w:p>
      <w:pPr>
        <w:pStyle w:val="FirstParagraph"/>
      </w:pPr>
      <w:hyperlink r:id="rId36">
        <w:r>
          <w:rPr>
            <w:rStyle w:val="VerbatimChar"/>
          </w:rPr>
          <w:t xml:space="preserve">{usethis}</w:t>
        </w:r>
      </w:hyperlink>
      <w:r>
        <w:t xml:space="preserve"> </w:t>
      </w:r>
      <w:r>
        <w:t xml:space="preserve">automates repetitive tasks that arise during project setup and development,</w:t>
      </w:r>
      <w:r>
        <w:t xml:space="preserve"> </w:t>
      </w:r>
      <w:r>
        <w:t xml:space="preserve">both for R packages and non-package projects.</w:t>
      </w:r>
      <w:r>
        <w:t xml:space="preserve"> </w:t>
      </w:r>
      <w:r>
        <w:t xml:space="preserve">It provides functions for setting up testing, CI, licenses, Git, and GitHub integrations,</w:t>
      </w:r>
      <w:r>
        <w:t xml:space="preserve"> </w:t>
      </w:r>
      <w:r>
        <w:t xml:space="preserve">making it the go-to companion for</w:t>
      </w:r>
      <w:r>
        <w:t xml:space="preserve"> </w:t>
      </w:r>
      <w:r>
        <w:rPr>
          <w:rStyle w:val="VerbatimChar"/>
        </w:rPr>
        <w:t xml:space="preserve">devtools</w:t>
      </w:r>
      <w:r>
        <w:t xml:space="preserve">.</w:t>
      </w:r>
    </w:p>
    <w:bookmarkEnd w:id="198"/>
    <w:bookmarkStart w:id="199" w:name="sec-devtools"/>
    <w:p>
      <w:pPr>
        <w:pStyle w:val="Heading3"/>
      </w:pPr>
      <w:r>
        <w:t xml:space="preserve">32.2</w:t>
      </w:r>
      <w:r>
        <w:t xml:space="preserve"> </w:t>
      </w:r>
      <w:hyperlink r:id="rId37">
        <w:r>
          <w:rPr>
            <w:rStyle w:val="VerbatimChar"/>
          </w:rPr>
          <w:t xml:space="preserve">{devtools}</w:t>
        </w:r>
      </w:hyperlink>
    </w:p>
    <w:p>
      <w:pPr>
        <w:pStyle w:val="FirstParagraph"/>
      </w:pPr>
      <w:hyperlink r:id="rId37">
        <w:r>
          <w:rPr>
            <w:rStyle w:val="VerbatimChar"/>
          </w:rPr>
          <w:t xml:space="preserve">{devtools}</w:t>
        </w:r>
      </w:hyperlink>
      <w:r>
        <w:t xml:space="preserve"> </w:t>
      </w:r>
      <w:r>
        <w:t xml:space="preserve">provides a suite of tools for the R package development workflow.</w:t>
      </w:r>
      <w:r>
        <w:t xml:space="preserve"> </w:t>
      </w:r>
      <w:r>
        <w:t xml:space="preserve">It wraps many lower-level tools such as</w:t>
      </w:r>
      <w:r>
        <w:t xml:space="preserve"> </w:t>
      </w:r>
      <w:r>
        <w:rPr>
          <w:rStyle w:val="VerbatimChar"/>
        </w:rPr>
        <w:t xml:space="preserve">pkgbuild</w:t>
      </w:r>
      <w:r>
        <w:t xml:space="preserve">,</w:t>
      </w:r>
      <w:r>
        <w:t xml:space="preserve"> </w:t>
      </w:r>
      <w:r>
        <w:rPr>
          <w:rStyle w:val="VerbatimChar"/>
        </w:rPr>
        <w:t xml:space="preserve">pkgload</w:t>
      </w:r>
      <w:r>
        <w:t xml:space="preserve">, and</w:t>
      </w:r>
      <w:r>
        <w:t xml:space="preserve"> </w:t>
      </w:r>
      <w:r>
        <w:rPr>
          <w:rStyle w:val="VerbatimChar"/>
        </w:rPr>
        <w:t xml:space="preserve">rcmdcheck</w:t>
      </w:r>
      <w:r>
        <w:t xml:space="preserve"> </w:t>
      </w:r>
      <w:r>
        <w:t xml:space="preserve">behind a convenient interface.</w:t>
      </w:r>
      <w:r>
        <w:t xml:space="preserve"> </w:t>
      </w:r>
      <w:r>
        <w:t xml:space="preserve">Key functions include</w:t>
      </w:r>
      <w:r>
        <w:t xml:space="preserve"> </w:t>
      </w:r>
      <w:r>
        <w:rPr>
          <w:rStyle w:val="VerbatimChar"/>
        </w:rPr>
        <w:t xml:space="preserve">load_all()</w:t>
      </w:r>
      <w:r>
        <w:t xml:space="preserve">,</w:t>
      </w:r>
      <w:r>
        <w:t xml:space="preserve"> </w:t>
      </w:r>
      <w:r>
        <w:rPr>
          <w:rStyle w:val="VerbatimChar"/>
        </w:rPr>
        <w:t xml:space="preserve">document()</w:t>
      </w:r>
      <w:r>
        <w:t xml:space="preserve">,</w:t>
      </w:r>
      <w:r>
        <w:t xml:space="preserve"> </w:t>
      </w:r>
      <w:r>
        <w:rPr>
          <w:rStyle w:val="VerbatimChar"/>
        </w:rPr>
        <w:t xml:space="preserve">test()</w:t>
      </w:r>
      <w:r>
        <w:t xml:space="preserve">,</w:t>
      </w:r>
      <w:r>
        <w:t xml:space="preserve"> </w:t>
      </w:r>
      <w:r>
        <w:rPr>
          <w:rStyle w:val="VerbatimChar"/>
        </w:rPr>
        <w:t xml:space="preserve">check()</w:t>
      </w:r>
      <w:r>
        <w:t xml:space="preserve">, and</w:t>
      </w:r>
      <w:r>
        <w:t xml:space="preserve"> </w:t>
      </w:r>
      <w:r>
        <w:rPr>
          <w:rStyle w:val="VerbatimChar"/>
        </w:rPr>
        <w:t xml:space="preserve">install()</w:t>
      </w:r>
      <w:r>
        <w:t xml:space="preserve">.</w:t>
      </w:r>
    </w:p>
    <w:bookmarkEnd w:id="199"/>
    <w:bookmarkStart w:id="200" w:name="sec-roxygen2"/>
    <w:p>
      <w:pPr>
        <w:pStyle w:val="Heading3"/>
      </w:pPr>
      <w:r>
        <w:t xml:space="preserve">32.3</w:t>
      </w:r>
      <w:r>
        <w:t xml:space="preserve"> </w:t>
      </w:r>
      <w:hyperlink r:id="rId38">
        <w:r>
          <w:rPr>
            <w:rStyle w:val="VerbatimChar"/>
          </w:rPr>
          <w:t xml:space="preserve">{roxygen2}</w:t>
        </w:r>
      </w:hyperlink>
    </w:p>
    <w:p>
      <w:pPr>
        <w:pStyle w:val="FirstParagraph"/>
      </w:pPr>
      <w:hyperlink r:id="rId38">
        <w:r>
          <w:rPr>
            <w:rStyle w:val="VerbatimChar"/>
          </w:rPr>
          <w:t xml:space="preserve">{roxygen2}</w:t>
        </w:r>
      </w:hyperlink>
      <w:r>
        <w:t xml:space="preserve"> </w:t>
      </w:r>
      <w:r>
        <w:t xml:space="preserve">lets you write documentation in-source, alongside the code it documents,</w:t>
      </w:r>
      <w:r>
        <w:t xml:space="preserve"> </w:t>
      </w:r>
      <w:r>
        <w:t xml:space="preserve">using</w:t>
      </w:r>
      <w:r>
        <w:t xml:space="preserve"> </w:t>
      </w:r>
      <w:r>
        <w:rPr>
          <w:rStyle w:val="VerbatimChar"/>
        </w:rPr>
        <w:t xml:space="preserve">#'</w:t>
      </w:r>
      <w:r>
        <w:t xml:space="preserve"> </w:t>
      </w:r>
      <w:r>
        <w:t xml:space="preserve">comment blocks.</w:t>
      </w:r>
      <w:r>
        <w:t xml:space="preserve"> </w:t>
      </w:r>
      <w:r>
        <w:t xml:space="preserve">It generates</w:t>
      </w:r>
      <w:r>
        <w:t xml:space="preserve"> </w:t>
      </w:r>
      <w:r>
        <w:rPr>
          <w:rStyle w:val="VerbatimChar"/>
        </w:rPr>
        <w:t xml:space="preserve">.Rd</w:t>
      </w:r>
      <w:r>
        <w:t xml:space="preserve"> </w:t>
      </w:r>
      <w:r>
        <w:t xml:space="preserve">files for the</w:t>
      </w:r>
      <w:r>
        <w:t xml:space="preserve"> </w:t>
      </w:r>
      <w:r>
        <w:rPr>
          <w:rStyle w:val="VerbatimChar"/>
        </w:rPr>
        <w:t xml:space="preserve">man/</w:t>
      </w:r>
      <w:r>
        <w:t xml:space="preserve"> </w:t>
      </w:r>
      <w:r>
        <w:t xml:space="preserve">directory and updates</w:t>
      </w:r>
      <w:r>
        <w:t xml:space="preserve"> </w:t>
      </w:r>
      <w:r>
        <w:rPr>
          <w:rStyle w:val="VerbatimChar"/>
        </w:rPr>
        <w:t xml:space="preserve">NAMESPACE</w:t>
      </w:r>
      <w:r>
        <w:t xml:space="preserve">.</w:t>
      </w:r>
      <w:r>
        <w:t xml:space="preserve"> </w:t>
      </w:r>
      <w:r>
        <w:t xml:space="preserve">It is the standard approach to R package documentation.</w:t>
      </w:r>
    </w:p>
    <w:bookmarkEnd w:id="200"/>
    <w:bookmarkStart w:id="201" w:name="sec-pkgdown"/>
    <w:p>
      <w:pPr>
        <w:pStyle w:val="Heading3"/>
      </w:pPr>
      <w:r>
        <w:t xml:space="preserve">32.4</w:t>
      </w:r>
      <w:r>
        <w:t xml:space="preserve"> </w:t>
      </w:r>
      <w:hyperlink r:id="rId23">
        <w:r>
          <w:rPr>
            <w:rStyle w:val="VerbatimChar"/>
          </w:rPr>
          <w:t xml:space="preserve">{pkgdown}</w:t>
        </w:r>
      </w:hyperlink>
    </w:p>
    <w:p>
      <w:pPr>
        <w:pStyle w:val="FirstParagraph"/>
      </w:pPr>
      <w:hyperlink r:id="rId23">
        <w:r>
          <w:rPr>
            <w:rStyle w:val="VerbatimChar"/>
          </w:rPr>
          <w:t xml:space="preserve">{pkgdown}</w:t>
        </w:r>
      </w:hyperlink>
      <w:r>
        <w:t xml:space="preserve"> </w:t>
      </w:r>
      <w:r>
        <w:t xml:space="preserve">builds a documentation website for an R package from its source.</w:t>
      </w:r>
      <w:r>
        <w:t xml:space="preserve"> </w:t>
      </w:r>
      <w:r>
        <w:t xml:space="preserve">It converts</w:t>
      </w:r>
      <w:r>
        <w:t xml:space="preserve"> </w:t>
      </w:r>
      <w:r>
        <w:rPr>
          <w:rStyle w:val="VerbatimChar"/>
        </w:rPr>
        <w:t xml:space="preserve">README</w:t>
      </w:r>
      <w:r>
        <w:t xml:space="preserve">, vignettes, and function documentation into a navigable website,</w:t>
      </w:r>
      <w:r>
        <w:t xml:space="preserve"> </w:t>
      </w:r>
      <w:r>
        <w:t xml:space="preserve">and integrates with GitHub Actions for automatic deployment.</w:t>
      </w:r>
    </w:p>
    <w:bookmarkEnd w:id="201"/>
    <w:bookmarkStart w:id="203" w:name="sec-pkgload"/>
    <w:p>
      <w:pPr>
        <w:pStyle w:val="Heading3"/>
      </w:pPr>
      <w:r>
        <w:t xml:space="preserve">32.5</w:t>
      </w:r>
      <w:r>
        <w:t xml:space="preserve"> </w:t>
      </w:r>
      <w:hyperlink r:id="rId202">
        <w:r>
          <w:rPr>
            <w:rStyle w:val="VerbatimChar"/>
          </w:rPr>
          <w:t xml:space="preserve">{pkgload}</w:t>
        </w:r>
      </w:hyperlink>
    </w:p>
    <w:p>
      <w:pPr>
        <w:pStyle w:val="FirstParagraph"/>
      </w:pPr>
      <w:hyperlink r:id="rId202">
        <w:r>
          <w:rPr>
            <w:rStyle w:val="VerbatimChar"/>
          </w:rPr>
          <w:t xml:space="preserve">{pkgload}</w:t>
        </w:r>
      </w:hyperlink>
      <w:r>
        <w:t xml:space="preserve"> </w:t>
      </w:r>
      <w:r>
        <w:t xml:space="preserve">simulates the process of installing and loading a package,</w:t>
      </w:r>
      <w:r>
        <w:t xml:space="preserve"> </w:t>
      </w:r>
      <w:r>
        <w:t xml:space="preserve">enabling rapid interactive development.</w:t>
      </w:r>
      <w:r>
        <w:t xml:space="preserve"> </w:t>
      </w:r>
      <w:r>
        <w:t xml:space="preserve">It is the backend for</w:t>
      </w:r>
      <w:r>
        <w:t xml:space="preserve"> </w:t>
      </w:r>
      <w:r>
        <w:rPr>
          <w:rStyle w:val="VerbatimChar"/>
        </w:rPr>
        <w:t xml:space="preserve">devtools::load_all()</w:t>
      </w:r>
      <w:r>
        <w:t xml:space="preserve">.</w:t>
      </w:r>
    </w:p>
    <w:bookmarkEnd w:id="203"/>
    <w:bookmarkStart w:id="205" w:name="sec-pkgbuild"/>
    <w:p>
      <w:pPr>
        <w:pStyle w:val="Heading3"/>
      </w:pPr>
      <w:r>
        <w:t xml:space="preserve">32.6</w:t>
      </w:r>
      <w:r>
        <w:t xml:space="preserve"> </w:t>
      </w:r>
      <w:hyperlink r:id="rId204">
        <w:r>
          <w:rPr>
            <w:rStyle w:val="VerbatimChar"/>
          </w:rPr>
          <w:t xml:space="preserve">{pkgbuild}</w:t>
        </w:r>
      </w:hyperlink>
    </w:p>
    <w:p>
      <w:pPr>
        <w:pStyle w:val="FirstParagraph"/>
      </w:pPr>
      <w:hyperlink r:id="rId204">
        <w:r>
          <w:rPr>
            <w:rStyle w:val="VerbatimChar"/>
          </w:rPr>
          <w:t xml:space="preserve">{pkgbuild}</w:t>
        </w:r>
      </w:hyperlink>
      <w:r>
        <w:t xml:space="preserve"> </w:t>
      </w:r>
      <w:r>
        <w:t xml:space="preserve">provides tools for building R packages, finding compilers,</w:t>
      </w:r>
      <w:r>
        <w:t xml:space="preserve"> </w:t>
      </w:r>
      <w:r>
        <w:t xml:space="preserve">and checking whether a build environment (such as Rtools on Windows) is available.</w:t>
      </w:r>
    </w:p>
    <w:bookmarkEnd w:id="205"/>
    <w:bookmarkStart w:id="207" w:name="sec-rcmdcheck"/>
    <w:p>
      <w:pPr>
        <w:pStyle w:val="Heading3"/>
      </w:pPr>
      <w:r>
        <w:t xml:space="preserve">32.7</w:t>
      </w:r>
      <w:r>
        <w:t xml:space="preserve"> </w:t>
      </w:r>
      <w:hyperlink r:id="rId206">
        <w:r>
          <w:rPr>
            <w:rStyle w:val="VerbatimChar"/>
          </w:rPr>
          <w:t xml:space="preserve">{rcmdcheck}</w:t>
        </w:r>
      </w:hyperlink>
    </w:p>
    <w:p>
      <w:pPr>
        <w:pStyle w:val="FirstParagraph"/>
      </w:pPr>
      <w:hyperlink r:id="rId206">
        <w:r>
          <w:rPr>
            <w:rStyle w:val="VerbatimChar"/>
          </w:rPr>
          <w:t xml:space="preserve">{rcmdcheck}</w:t>
        </w:r>
      </w:hyperlink>
      <w:r>
        <w:t xml:space="preserve"> </w:t>
      </w:r>
      <w:r>
        <w:t xml:space="preserve">runs</w:t>
      </w:r>
      <w:r>
        <w:t xml:space="preserve"> </w:t>
      </w:r>
      <w:r>
        <w:rPr>
          <w:rStyle w:val="VerbatimChar"/>
        </w:rPr>
        <w:t xml:space="preserve">R CMD check</w:t>
      </w:r>
      <w:r>
        <w:t xml:space="preserve"> </w:t>
      </w:r>
      <w:r>
        <w:t xml:space="preserve">from within R and captures the results</w:t>
      </w:r>
      <w:r>
        <w:t xml:space="preserve"> </w:t>
      </w:r>
      <w:r>
        <w:t xml:space="preserve">in a structured format.</w:t>
      </w:r>
      <w:r>
        <w:t xml:space="preserve"> </w:t>
      </w:r>
      <w:r>
        <w:t xml:space="preserve">It is used by CI systems and</w:t>
      </w:r>
      <w:r>
        <w:t xml:space="preserve"> </w:t>
      </w:r>
      <w:r>
        <w:rPr>
          <w:rStyle w:val="VerbatimChar"/>
        </w:rPr>
        <w:t xml:space="preserve">devtools::check()</w:t>
      </w:r>
      <w:r>
        <w:t xml:space="preserve">.</w:t>
      </w:r>
    </w:p>
    <w:bookmarkEnd w:id="207"/>
    <w:bookmarkStart w:id="209" w:name="sec-remotes"/>
    <w:p>
      <w:pPr>
        <w:pStyle w:val="Heading3"/>
      </w:pPr>
      <w:r>
        <w:t xml:space="preserve">32.8</w:t>
      </w:r>
      <w:r>
        <w:t xml:space="preserve"> </w:t>
      </w:r>
      <w:hyperlink r:id="rId208">
        <w:r>
          <w:rPr>
            <w:rStyle w:val="VerbatimChar"/>
          </w:rPr>
          <w:t xml:space="preserve">{remotes}</w:t>
        </w:r>
      </w:hyperlink>
    </w:p>
    <w:p>
      <w:pPr>
        <w:pStyle w:val="FirstParagraph"/>
      </w:pPr>
      <w:hyperlink r:id="rId208">
        <w:r>
          <w:rPr>
            <w:rStyle w:val="VerbatimChar"/>
          </w:rPr>
          <w:t xml:space="preserve">{remotes}</w:t>
        </w:r>
      </w:hyperlink>
      <w:r>
        <w:t xml:space="preserve"> </w:t>
      </w:r>
      <w:r>
        <w:t xml:space="preserve">installs R packages from remote sources including GitHub, GitLab,</w:t>
      </w:r>
      <w:r>
        <w:t xml:space="preserve"> </w:t>
      </w:r>
      <w:r>
        <w:t xml:space="preserve">Bitbucket, URLs, and local files.</w:t>
      </w:r>
      <w:r>
        <w:t xml:space="preserve"> </w:t>
      </w:r>
      <w:r>
        <w:t xml:space="preserve">It is a lightweight alternative to</w:t>
      </w:r>
      <w:r>
        <w:t xml:space="preserve"> </w:t>
      </w:r>
      <w:r>
        <w:rPr>
          <w:rStyle w:val="VerbatimChar"/>
        </w:rPr>
        <w:t xml:space="preserve">devtools::install_github()</w:t>
      </w:r>
      <w:r>
        <w:t xml:space="preserve">.</w:t>
      </w:r>
    </w:p>
    <w:bookmarkEnd w:id="209"/>
    <w:bookmarkStart w:id="211" w:name="sec-pak"/>
    <w:p>
      <w:pPr>
        <w:pStyle w:val="Heading3"/>
      </w:pPr>
      <w:r>
        <w:t xml:space="preserve">32.9</w:t>
      </w:r>
      <w:r>
        <w:t xml:space="preserve"> </w:t>
      </w:r>
      <w:hyperlink r:id="rId210">
        <w:r>
          <w:rPr>
            <w:rStyle w:val="VerbatimChar"/>
          </w:rPr>
          <w:t xml:space="preserve">{pak}</w:t>
        </w:r>
      </w:hyperlink>
    </w:p>
    <w:p>
      <w:pPr>
        <w:pStyle w:val="FirstParagraph"/>
      </w:pPr>
      <w:hyperlink r:id="rId210">
        <w:r>
          <w:rPr>
            <w:rStyle w:val="VerbatimChar"/>
          </w:rPr>
          <w:t xml:space="preserve">{pak}</w:t>
        </w:r>
      </w:hyperlink>
      <w:r>
        <w:t xml:space="preserve"> </w:t>
      </w:r>
      <w:r>
        <w:t xml:space="preserve">installs R packages from CRAN, GitHub, and other sources,</w:t>
      </w:r>
      <w:r>
        <w:t xml:space="preserve"> </w:t>
      </w:r>
      <w:r>
        <w:t xml:space="preserve">with fast parallel downloads and automatic system-dependency handling.</w:t>
      </w:r>
      <w:r>
        <w:t xml:space="preserve"> </w:t>
      </w:r>
      <w:r>
        <w:t xml:space="preserve">It is r-lib’s modern alternative to</w:t>
      </w:r>
      <w:r>
        <w:t xml:space="preserve"> </w:t>
      </w:r>
      <w:r>
        <w:rPr>
          <w:rStyle w:val="VerbatimChar"/>
        </w:rPr>
        <w:t xml:space="preserve">install.packages()</w:t>
      </w:r>
      <w:r>
        <w:t xml:space="preserve"> </w:t>
      </w:r>
      <w:r>
        <w:t xml:space="preserve">and</w:t>
      </w:r>
      <w:r>
        <w:t xml:space="preserve"> </w:t>
      </w:r>
      <w:r>
        <w:rPr>
          <w:rStyle w:val="VerbatimChar"/>
        </w:rPr>
        <w:t xml:space="preserve">remotes</w:t>
      </w:r>
      <w:r>
        <w:t xml:space="preserve"> </w:t>
      </w:r>
      <w:r>
        <w:t xml:space="preserve">for interactive use.</w:t>
      </w:r>
    </w:p>
    <w:bookmarkEnd w:id="211"/>
    <w:bookmarkStart w:id="213" w:name="sec-revdepcheck"/>
    <w:p>
      <w:pPr>
        <w:pStyle w:val="Heading3"/>
      </w:pPr>
      <w:r>
        <w:t xml:space="preserve">32.10</w:t>
      </w:r>
      <w:r>
        <w:t xml:space="preserve"> </w:t>
      </w:r>
      <w:hyperlink r:id="rId212">
        <w:r>
          <w:rPr>
            <w:rStyle w:val="VerbatimChar"/>
          </w:rPr>
          <w:t xml:space="preserve">{revdepcheck}</w:t>
        </w:r>
      </w:hyperlink>
    </w:p>
    <w:p>
      <w:pPr>
        <w:pStyle w:val="FirstParagraph"/>
      </w:pPr>
      <w:hyperlink r:id="rId212">
        <w:r>
          <w:rPr>
            <w:rStyle w:val="VerbatimChar"/>
          </w:rPr>
          <w:t xml:space="preserve">{revdepcheck}</w:t>
        </w:r>
      </w:hyperlink>
      <w:r>
        <w:t xml:space="preserve"> </w:t>
      </w:r>
      <w:r>
        <w:t xml:space="preserve">automates reverse dependency checking —</w:t>
      </w:r>
      <w:r>
        <w:t xml:space="preserve"> </w:t>
      </w:r>
      <w:r>
        <w:t xml:space="preserve">checking that changes to a package do not break packages that depend on it.</w:t>
      </w:r>
      <w:r>
        <w:t xml:space="preserve"> </w:t>
      </w:r>
      <w:r>
        <w:t xml:space="preserve">It is used by package maintainers before CRAN releases.</w:t>
      </w:r>
    </w:p>
    <w:bookmarkEnd w:id="213"/>
    <w:bookmarkStart w:id="215" w:name="sec-desc"/>
    <w:p>
      <w:pPr>
        <w:pStyle w:val="Heading3"/>
      </w:pPr>
      <w:r>
        <w:t xml:space="preserve">32.11</w:t>
      </w:r>
      <w:r>
        <w:t xml:space="preserve"> </w:t>
      </w:r>
      <w:hyperlink r:id="rId214">
        <w:r>
          <w:rPr>
            <w:rStyle w:val="VerbatimChar"/>
          </w:rPr>
          <w:t xml:space="preserve">{desc}</w:t>
        </w:r>
      </w:hyperlink>
    </w:p>
    <w:p>
      <w:pPr>
        <w:pStyle w:val="FirstParagraph"/>
      </w:pPr>
      <w:hyperlink r:id="rId214">
        <w:r>
          <w:rPr>
            <w:rStyle w:val="VerbatimChar"/>
          </w:rPr>
          <w:t xml:space="preserve">{desc}</w:t>
        </w:r>
      </w:hyperlink>
      <w:r>
        <w:t xml:space="preserve"> </w:t>
      </w:r>
      <w:r>
        <w:t xml:space="preserve">provides tools for reading, writing, and manipulating</w:t>
      </w:r>
      <w:r>
        <w:t xml:space="preserve"> </w:t>
      </w:r>
      <w:r>
        <w:rPr>
          <w:rStyle w:val="VerbatimChar"/>
        </w:rPr>
        <w:t xml:space="preserve">DESCRIPTION</w:t>
      </w:r>
      <w:r>
        <w:t xml:space="preserve"> </w:t>
      </w:r>
      <w:r>
        <w:t xml:space="preserve">files.</w:t>
      </w:r>
      <w:r>
        <w:t xml:space="preserve"> </w:t>
      </w:r>
      <w:r>
        <w:t xml:space="preserve">It is used internally by</w:t>
      </w:r>
      <w:r>
        <w:t xml:space="preserve"> </w:t>
      </w:r>
      <w:r>
        <w:rPr>
          <w:rStyle w:val="VerbatimChar"/>
        </w:rPr>
        <w:t xml:space="preserve">usethis</w:t>
      </w:r>
      <w:r>
        <w:t xml:space="preserve"> </w:t>
      </w:r>
      <w:r>
        <w:t xml:space="preserve">and other developer-facing tools.</w:t>
      </w:r>
    </w:p>
    <w:bookmarkEnd w:id="215"/>
    <w:bookmarkStart w:id="217" w:name="sec-pkgcache"/>
    <w:p>
      <w:pPr>
        <w:pStyle w:val="Heading3"/>
      </w:pPr>
      <w:r>
        <w:t xml:space="preserve">32.12</w:t>
      </w:r>
      <w:r>
        <w:t xml:space="preserve"> </w:t>
      </w:r>
      <w:hyperlink r:id="rId216">
        <w:r>
          <w:rPr>
            <w:rStyle w:val="VerbatimChar"/>
          </w:rPr>
          <w:t xml:space="preserve">{pkgcache}</w:t>
        </w:r>
      </w:hyperlink>
    </w:p>
    <w:p>
      <w:pPr>
        <w:pStyle w:val="FirstParagraph"/>
      </w:pPr>
      <w:hyperlink r:id="rId216">
        <w:r>
          <w:rPr>
            <w:rStyle w:val="VerbatimChar"/>
          </w:rPr>
          <w:t xml:space="preserve">{pkgcache}</w:t>
        </w:r>
      </w:hyperlink>
      <w:r>
        <w:t xml:space="preserve"> </w:t>
      </w:r>
      <w:r>
        <w:t xml:space="preserve">provides a local cache of CRAN-like metadata and package files,</w:t>
      </w:r>
      <w:r>
        <w:t xml:space="preserve"> </w:t>
      </w:r>
      <w:r>
        <w:t xml:space="preserve">speeding up package installation.</w:t>
      </w:r>
      <w:r>
        <w:t xml:space="preserve"> </w:t>
      </w:r>
      <w:r>
        <w:t xml:space="preserve">It is used internally by</w:t>
      </w:r>
      <w:r>
        <w:t xml:space="preserve"> </w:t>
      </w:r>
      <w:r>
        <w:rPr>
          <w:rStyle w:val="VerbatimChar"/>
        </w:rPr>
        <w:t xml:space="preserve">pak</w:t>
      </w:r>
      <w:r>
        <w:t xml:space="preserve">.</w:t>
      </w:r>
    </w:p>
    <w:bookmarkEnd w:id="217"/>
    <w:bookmarkStart w:id="219" w:name="sec-lifecycle"/>
    <w:p>
      <w:pPr>
        <w:pStyle w:val="Heading3"/>
      </w:pPr>
      <w:r>
        <w:t xml:space="preserve">32.13</w:t>
      </w:r>
      <w:r>
        <w:t xml:space="preserve"> </w:t>
      </w:r>
      <w:hyperlink r:id="rId218">
        <w:r>
          <w:rPr>
            <w:rStyle w:val="VerbatimChar"/>
          </w:rPr>
          <w:t xml:space="preserve">{lifecycle}</w:t>
        </w:r>
      </w:hyperlink>
    </w:p>
    <w:p>
      <w:pPr>
        <w:pStyle w:val="FirstParagraph"/>
      </w:pPr>
      <w:hyperlink r:id="rId218">
        <w:r>
          <w:rPr>
            <w:rStyle w:val="VerbatimChar"/>
          </w:rPr>
          <w:t xml:space="preserve">{lifecycle}</w:t>
        </w:r>
      </w:hyperlink>
      <w:r>
        <w:t xml:space="preserve"> </w:t>
      </w:r>
      <w:r>
        <w:t xml:space="preserve">manages the life cycle of functions and arguments,</w:t>
      </w:r>
      <w:r>
        <w:t xml:space="preserve"> </w:t>
      </w:r>
      <w:r>
        <w:t xml:space="preserve">providing the experimental/superseded/deprecated badges and deprecation warnings</w:t>
      </w:r>
      <w:r>
        <w:t xml:space="preserve"> </w:t>
      </w:r>
      <w:r>
        <w:t xml:space="preserve">used across the tidyverse and r-lib ecosystems.</w:t>
      </w:r>
    </w:p>
    <w:bookmarkEnd w:id="219"/>
    <w:bookmarkEnd w:id="220"/>
    <w:bookmarkStart w:id="228" w:name="testing-and-quality"/>
    <w:p>
      <w:pPr>
        <w:pStyle w:val="Heading2"/>
      </w:pPr>
      <w:r>
        <w:t xml:space="preserve">33 Testing and Quality</w:t>
      </w:r>
    </w:p>
    <w:bookmarkStart w:id="221" w:name="sec-testthat"/>
    <w:p>
      <w:pPr>
        <w:pStyle w:val="Heading3"/>
      </w:pPr>
      <w:r>
        <w:t xml:space="preserve">33.1</w:t>
      </w:r>
      <w:r>
        <w:t xml:space="preserve"> </w:t>
      </w:r>
      <w:hyperlink r:id="rId39">
        <w:r>
          <w:rPr>
            <w:rStyle w:val="VerbatimChar"/>
          </w:rPr>
          <w:t xml:space="preserve">{testthat}</w:t>
        </w:r>
      </w:hyperlink>
    </w:p>
    <w:p>
      <w:pPr>
        <w:pStyle w:val="FirstParagraph"/>
      </w:pPr>
      <w:hyperlink r:id="rId39">
        <w:r>
          <w:rPr>
            <w:rStyle w:val="VerbatimChar"/>
          </w:rPr>
          <w:t xml:space="preserve">{testthat}</w:t>
        </w:r>
      </w:hyperlink>
      <w:r>
        <w:t xml:space="preserve"> </w:t>
      </w:r>
      <w:r>
        <w:t xml:space="preserve">is the most widely used R testing framework.</w:t>
      </w:r>
      <w:r>
        <w:t xml:space="preserve"> </w:t>
      </w:r>
      <w:r>
        <w:t xml:space="preserve">It provides a readable, expressive way to write unit tests for R packages,</w:t>
      </w:r>
      <w:r>
        <w:t xml:space="preserve"> </w:t>
      </w:r>
      <w:r>
        <w:t xml:space="preserve">with functions like</w:t>
      </w:r>
      <w:r>
        <w:t xml:space="preserve"> </w:t>
      </w:r>
      <w:r>
        <w:rPr>
          <w:rStyle w:val="VerbatimChar"/>
        </w:rPr>
        <w:t xml:space="preserve">expect_equal()</w:t>
      </w:r>
      <w:r>
        <w:t xml:space="preserve">,</w:t>
      </w:r>
      <w:r>
        <w:t xml:space="preserve"> </w:t>
      </w:r>
      <w:r>
        <w:rPr>
          <w:rStyle w:val="VerbatimChar"/>
        </w:rPr>
        <w:t xml:space="preserve">expect_error()</w:t>
      </w:r>
      <w:r>
        <w:t xml:space="preserve">, and</w:t>
      </w:r>
      <w:r>
        <w:t xml:space="preserve"> </w:t>
      </w:r>
      <w:r>
        <w:rPr>
          <w:rStyle w:val="VerbatimChar"/>
        </w:rPr>
        <w:t xml:space="preserve">expect_snapshot()</w:t>
      </w:r>
      <w:r>
        <w:t xml:space="preserve">.</w:t>
      </w:r>
    </w:p>
    <w:bookmarkEnd w:id="221"/>
    <w:bookmarkStart w:id="223" w:name="sec-covr"/>
    <w:p>
      <w:pPr>
        <w:pStyle w:val="Heading3"/>
      </w:pPr>
      <w:r>
        <w:t xml:space="preserve">33.2</w:t>
      </w:r>
      <w:r>
        <w:t xml:space="preserve"> </w:t>
      </w:r>
      <w:hyperlink r:id="rId222">
        <w:r>
          <w:rPr>
            <w:rStyle w:val="VerbatimChar"/>
          </w:rPr>
          <w:t xml:space="preserve">{covr}</w:t>
        </w:r>
      </w:hyperlink>
    </w:p>
    <w:p>
      <w:pPr>
        <w:pStyle w:val="FirstParagraph"/>
      </w:pPr>
      <w:hyperlink r:id="rId222">
        <w:r>
          <w:rPr>
            <w:rStyle w:val="VerbatimChar"/>
          </w:rPr>
          <w:t xml:space="preserve">{covr}</w:t>
        </w:r>
      </w:hyperlink>
      <w:r>
        <w:t xml:space="preserve"> </w:t>
      </w:r>
      <w:r>
        <w:t xml:space="preserve">measures and reports test coverage for R packages.</w:t>
      </w:r>
      <w:r>
        <w:t xml:space="preserve"> </w:t>
      </w:r>
      <w:r>
        <w:t xml:space="preserve">It can generate HTML reports, submit results to Codecov,</w:t>
      </w:r>
      <w:r>
        <w:t xml:space="preserve"> </w:t>
      </w:r>
      <w:r>
        <w:t xml:space="preserve">and is commonly integrated into CI pipelines.</w:t>
      </w:r>
    </w:p>
    <w:bookmarkEnd w:id="223"/>
    <w:bookmarkStart w:id="225" w:name="sec-waldo"/>
    <w:p>
      <w:pPr>
        <w:pStyle w:val="Heading3"/>
      </w:pPr>
      <w:r>
        <w:t xml:space="preserve">33.3</w:t>
      </w:r>
      <w:r>
        <w:t xml:space="preserve"> </w:t>
      </w:r>
      <w:hyperlink r:id="rId224">
        <w:r>
          <w:rPr>
            <w:rStyle w:val="VerbatimChar"/>
          </w:rPr>
          <w:t xml:space="preserve">{waldo}</w:t>
        </w:r>
      </w:hyperlink>
    </w:p>
    <w:p>
      <w:pPr>
        <w:pStyle w:val="FirstParagraph"/>
      </w:pPr>
      <w:hyperlink r:id="rId224">
        <w:r>
          <w:rPr>
            <w:rStyle w:val="VerbatimChar"/>
          </w:rPr>
          <w:t xml:space="preserve">{waldo}</w:t>
        </w:r>
      </w:hyperlink>
      <w:r>
        <w:t xml:space="preserve"> </w:t>
      </w:r>
      <w:r>
        <w:t xml:space="preserve">finds and describes differences between R objects.</w:t>
      </w:r>
      <w:r>
        <w:t xml:space="preserve"> </w:t>
      </w:r>
      <w:r>
        <w:t xml:space="preserve">It provides clearer, more informative output than</w:t>
      </w:r>
      <w:r>
        <w:t xml:space="preserve"> </w:t>
      </w:r>
      <w:r>
        <w:rPr>
          <w:rStyle w:val="VerbatimChar"/>
        </w:rPr>
        <w:t xml:space="preserve">identical()</w:t>
      </w:r>
      <w:r>
        <w:t xml:space="preserve"> </w:t>
      </w:r>
      <w:r>
        <w:t xml:space="preserve">or</w:t>
      </w:r>
      <w:r>
        <w:t xml:space="preserve"> </w:t>
      </w:r>
      <w:r>
        <w:rPr>
          <w:rStyle w:val="VerbatimChar"/>
        </w:rPr>
        <w:t xml:space="preserve">all.equal()</w:t>
      </w:r>
      <w:r>
        <w:t xml:space="preserve">,</w:t>
      </w:r>
      <w:r>
        <w:t xml:space="preserve"> </w:t>
      </w:r>
      <w:r>
        <w:t xml:space="preserve">and is used internally by</w:t>
      </w:r>
      <w:r>
        <w:t xml:space="preserve"> </w:t>
      </w:r>
      <w:r>
        <w:rPr>
          <w:rStyle w:val="VerbatimChar"/>
        </w:rPr>
        <w:t xml:space="preserve">testthat</w:t>
      </w:r>
      <w:r>
        <w:t xml:space="preserve"> </w:t>
      </w:r>
      <w:r>
        <w:t xml:space="preserve">to display test failures.</w:t>
      </w:r>
    </w:p>
    <w:bookmarkEnd w:id="225"/>
    <w:bookmarkStart w:id="227" w:name="sec-lintr"/>
    <w:p>
      <w:pPr>
        <w:pStyle w:val="Heading3"/>
      </w:pPr>
      <w:r>
        <w:t xml:space="preserve">33.4</w:t>
      </w:r>
      <w:r>
        <w:t xml:space="preserve"> </w:t>
      </w:r>
      <w:hyperlink r:id="rId226">
        <w:r>
          <w:rPr>
            <w:rStyle w:val="VerbatimChar"/>
          </w:rPr>
          <w:t xml:space="preserve">{lintr}</w:t>
        </w:r>
      </w:hyperlink>
    </w:p>
    <w:p>
      <w:pPr>
        <w:pStyle w:val="FirstParagraph"/>
      </w:pPr>
      <w:hyperlink r:id="rId226">
        <w:r>
          <w:rPr>
            <w:rStyle w:val="VerbatimChar"/>
          </w:rPr>
          <w:t xml:space="preserve">{lintr}</w:t>
        </w:r>
      </w:hyperlink>
      <w:r>
        <w:t xml:space="preserve"> </w:t>
      </w:r>
      <w:r>
        <w:t xml:space="preserve">performs static code analysis (linting) for R.</w:t>
      </w:r>
      <w:r>
        <w:t xml:space="preserve"> </w:t>
      </w:r>
      <w:r>
        <w:t xml:space="preserve">It checks for style issues, potential errors, and common anti-patterns,</w:t>
      </w:r>
      <w:r>
        <w:t xml:space="preserve"> </w:t>
      </w:r>
      <w:r>
        <w:t xml:space="preserve">and integrates with RStudio, VS Code, and CI pipelines.</w:t>
      </w:r>
    </w:p>
    <w:bookmarkEnd w:id="227"/>
    <w:bookmarkEnd w:id="228"/>
    <w:bookmarkStart w:id="241" w:name="core-language-and-infrastructure"/>
    <w:p>
      <w:pPr>
        <w:pStyle w:val="Heading2"/>
      </w:pPr>
      <w:r>
        <w:t xml:space="preserve">34 Core Language and Infrastructure</w:t>
      </w:r>
    </w:p>
    <w:bookmarkStart w:id="230" w:name="sec-rlang"/>
    <w:p>
      <w:pPr>
        <w:pStyle w:val="Heading3"/>
      </w:pPr>
      <w:r>
        <w:t xml:space="preserve">34.1</w:t>
      </w:r>
      <w:r>
        <w:t xml:space="preserve"> </w:t>
      </w:r>
      <w:hyperlink r:id="rId229">
        <w:r>
          <w:rPr>
            <w:rStyle w:val="VerbatimChar"/>
          </w:rPr>
          <w:t xml:space="preserve">{rlang}</w:t>
        </w:r>
      </w:hyperlink>
    </w:p>
    <w:p>
      <w:pPr>
        <w:pStyle w:val="FirstParagraph"/>
      </w:pPr>
      <w:hyperlink r:id="rId229">
        <w:r>
          <w:rPr>
            <w:rStyle w:val="VerbatimChar"/>
          </w:rPr>
          <w:t xml:space="preserve">{rlang}</w:t>
        </w:r>
      </w:hyperlink>
      <w:r>
        <w:t xml:space="preserve"> </w:t>
      </w:r>
      <w:r>
        <w:t xml:space="preserve">provides a low-level API for working with R’s core language features,</w:t>
      </w:r>
      <w:r>
        <w:t xml:space="preserve"> </w:t>
      </w:r>
      <w:r>
        <w:t xml:space="preserve">including environments, quosures, symbols, and non-standard evaluation (tidy eval).</w:t>
      </w:r>
      <w:r>
        <w:t xml:space="preserve"> </w:t>
      </w:r>
      <w:r>
        <w:t xml:space="preserve">It is a foundational dependency for tidyverse packages and tidy eval programming.</w:t>
      </w:r>
    </w:p>
    <w:bookmarkEnd w:id="230"/>
    <w:bookmarkStart w:id="232" w:name="sec-vctrs"/>
    <w:p>
      <w:pPr>
        <w:pStyle w:val="Heading3"/>
      </w:pPr>
      <w:r>
        <w:t xml:space="preserve">34.2</w:t>
      </w:r>
      <w:r>
        <w:t xml:space="preserve"> </w:t>
      </w:r>
      <w:hyperlink r:id="rId231">
        <w:r>
          <w:rPr>
            <w:rStyle w:val="VerbatimChar"/>
          </w:rPr>
          <w:t xml:space="preserve">{vctrs}</w:t>
        </w:r>
      </w:hyperlink>
    </w:p>
    <w:p>
      <w:pPr>
        <w:pStyle w:val="FirstParagraph"/>
      </w:pPr>
      <w:hyperlink r:id="rId231">
        <w:r>
          <w:rPr>
            <w:rStyle w:val="VerbatimChar"/>
          </w:rPr>
          <w:t xml:space="preserve">{vctrs}</w:t>
        </w:r>
      </w:hyperlink>
      <w:r>
        <w:t xml:space="preserve"> </w:t>
      </w:r>
      <w:r>
        <w:t xml:space="preserve">defines a principled type system for R vectors,</w:t>
      </w:r>
      <w:r>
        <w:t xml:space="preserve"> </w:t>
      </w:r>
      <w:r>
        <w:t xml:space="preserve">providing tools for coercion, casting, and size-stability.</w:t>
      </w:r>
      <w:r>
        <w:t xml:space="preserve"> </w:t>
      </w:r>
      <w:r>
        <w:t xml:space="preserve">It underpins the consistent behavior of</w:t>
      </w:r>
      <w:r>
        <w:t xml:space="preserve"> </w:t>
      </w:r>
      <w:r>
        <w:rPr>
          <w:rStyle w:val="VerbatimChar"/>
        </w:rPr>
        <w:t xml:space="preserve">dplyr</w:t>
      </w:r>
      <w:r>
        <w:t xml:space="preserve"> </w:t>
      </w:r>
      <w:r>
        <w:t xml:space="preserve">and</w:t>
      </w:r>
      <w:r>
        <w:t xml:space="preserve"> </w:t>
      </w:r>
      <w:r>
        <w:rPr>
          <w:rStyle w:val="VerbatimChar"/>
        </w:rPr>
        <w:t xml:space="preserve">tidyr</w:t>
      </w:r>
      <w:r>
        <w:t xml:space="preserve"> </w:t>
      </w:r>
      <w:r>
        <w:t xml:space="preserve">across vector types.</w:t>
      </w:r>
    </w:p>
    <w:bookmarkEnd w:id="232"/>
    <w:bookmarkStart w:id="234" w:name="sec-withr"/>
    <w:p>
      <w:pPr>
        <w:pStyle w:val="Heading3"/>
      </w:pPr>
      <w:r>
        <w:t xml:space="preserve">34.3</w:t>
      </w:r>
      <w:r>
        <w:t xml:space="preserve"> </w:t>
      </w:r>
      <w:hyperlink r:id="rId233">
        <w:r>
          <w:rPr>
            <w:rStyle w:val="VerbatimChar"/>
          </w:rPr>
          <w:t xml:space="preserve">{withr}</w:t>
        </w:r>
      </w:hyperlink>
    </w:p>
    <w:p>
      <w:pPr>
        <w:pStyle w:val="FirstParagraph"/>
      </w:pPr>
      <w:hyperlink r:id="rId233">
        <w:r>
          <w:rPr>
            <w:rStyle w:val="VerbatimChar"/>
          </w:rPr>
          <w:t xml:space="preserve">{withr}</w:t>
        </w:r>
      </w:hyperlink>
      <w:r>
        <w:t xml:space="preserve"> </w:t>
      </w:r>
      <w:r>
        <w:t xml:space="preserve">allows code to be run with temporarily modified global state —</w:t>
      </w:r>
      <w:r>
        <w:t xml:space="preserve"> </w:t>
      </w:r>
      <w:r>
        <w:t xml:space="preserve">changing options, environment variables, working directories, or random seeds —</w:t>
      </w:r>
      <w:r>
        <w:t xml:space="preserve"> </w:t>
      </w:r>
      <w:r>
        <w:t xml:space="preserve">and reliably restoring them afterward.</w:t>
      </w:r>
      <w:r>
        <w:t xml:space="preserve"> </w:t>
      </w:r>
      <w:r>
        <w:t xml:space="preserve">Essential for writing side-effect-free tests.</w:t>
      </w:r>
    </w:p>
    <w:bookmarkEnd w:id="234"/>
    <w:bookmarkStart w:id="236" w:name="sec-cli"/>
    <w:p>
      <w:pPr>
        <w:pStyle w:val="Heading3"/>
      </w:pPr>
      <w:r>
        <w:t xml:space="preserve">34.4</w:t>
      </w:r>
      <w:r>
        <w:t xml:space="preserve"> </w:t>
      </w:r>
      <w:hyperlink r:id="rId235">
        <w:r>
          <w:rPr>
            <w:rStyle w:val="VerbatimChar"/>
          </w:rPr>
          <w:t xml:space="preserve">{cli}</w:t>
        </w:r>
      </w:hyperlink>
    </w:p>
    <w:p>
      <w:pPr>
        <w:pStyle w:val="FirstParagraph"/>
      </w:pPr>
      <w:hyperlink r:id="rId235">
        <w:r>
          <w:rPr>
            <w:rStyle w:val="VerbatimChar"/>
          </w:rPr>
          <w:t xml:space="preserve">{cli}</w:t>
        </w:r>
      </w:hyperlink>
      <w:r>
        <w:t xml:space="preserve"> </w:t>
      </w:r>
      <w:r>
        <w:t xml:space="preserve">provides a rich toolkit for building command-line interfaces in R.</w:t>
      </w:r>
      <w:r>
        <w:t xml:space="preserve"> </w:t>
      </w:r>
      <w:r>
        <w:t xml:space="preserve">It supports color, ANSI styling, progress bars, spinners, and formatted messages.</w:t>
      </w:r>
      <w:r>
        <w:t xml:space="preserve"> </w:t>
      </w:r>
      <w:r>
        <w:t xml:space="preserve">It is the modern replacement for</w:t>
      </w:r>
      <w:r>
        <w:t xml:space="preserve"> </w:t>
      </w:r>
      <w:r>
        <w:rPr>
          <w:rStyle w:val="VerbatimChar"/>
        </w:rPr>
        <w:t xml:space="preserve">crayon</w:t>
      </w:r>
      <w:r>
        <w:t xml:space="preserve"> </w:t>
      </w:r>
      <w:r>
        <w:t xml:space="preserve">and is used throughout the tidyverse.</w:t>
      </w:r>
    </w:p>
    <w:bookmarkEnd w:id="236"/>
    <w:bookmarkStart w:id="238" w:name="sec-R6"/>
    <w:p>
      <w:pPr>
        <w:pStyle w:val="Heading3"/>
      </w:pPr>
      <w:r>
        <w:t xml:space="preserve">34.5</w:t>
      </w:r>
      <w:r>
        <w:t xml:space="preserve"> </w:t>
      </w:r>
      <w:hyperlink r:id="rId237">
        <w:r>
          <w:rPr>
            <w:rStyle w:val="VerbatimChar"/>
          </w:rPr>
          <w:t xml:space="preserve">{R6}</w:t>
        </w:r>
      </w:hyperlink>
    </w:p>
    <w:p>
      <w:pPr>
        <w:pStyle w:val="FirstParagraph"/>
      </w:pPr>
      <w:hyperlink r:id="rId237">
        <w:r>
          <w:rPr>
            <w:rStyle w:val="VerbatimChar"/>
          </w:rPr>
          <w:t xml:space="preserve">{R6}</w:t>
        </w:r>
      </w:hyperlink>
      <w:r>
        <w:t xml:space="preserve"> </w:t>
      </w:r>
      <w:r>
        <w:t xml:space="preserve">implements encapsulated, reference-based object-oriented programming in R.</w:t>
      </w:r>
      <w:r>
        <w:t xml:space="preserve"> </w:t>
      </w:r>
      <w:r>
        <w:t xml:space="preserve">Unlike S3 or S4, R6 classes support mutable state and inheritance in a style familiar from Python or Java.</w:t>
      </w:r>
    </w:p>
    <w:bookmarkEnd w:id="238"/>
    <w:bookmarkStart w:id="240" w:name="sec-cpp11"/>
    <w:p>
      <w:pPr>
        <w:pStyle w:val="Heading3"/>
      </w:pPr>
      <w:r>
        <w:t xml:space="preserve">34.6</w:t>
      </w:r>
      <w:r>
        <w:t xml:space="preserve"> </w:t>
      </w:r>
      <w:hyperlink r:id="rId239">
        <w:r>
          <w:rPr>
            <w:rStyle w:val="VerbatimChar"/>
          </w:rPr>
          <w:t xml:space="preserve">{cpp11}</w:t>
        </w:r>
      </w:hyperlink>
    </w:p>
    <w:p>
      <w:pPr>
        <w:pStyle w:val="FirstParagraph"/>
      </w:pPr>
      <w:hyperlink r:id="rId239">
        <w:r>
          <w:rPr>
            <w:rStyle w:val="VerbatimChar"/>
          </w:rPr>
          <w:t xml:space="preserve">{cpp11}</w:t>
        </w:r>
      </w:hyperlink>
      <w:r>
        <w:t xml:space="preserve"> </w:t>
      </w:r>
      <w:r>
        <w:t xml:space="preserve">provides a modern C++11 interface for interacting with R’s C API.</w:t>
      </w:r>
      <w:r>
        <w:t xml:space="preserve"> </w:t>
      </w:r>
      <w:r>
        <w:t xml:space="preserve">It is a lightweight, header-only alternative to</w:t>
      </w:r>
      <w:r>
        <w:t xml:space="preserve"> </w:t>
      </w:r>
      <w:r>
        <w:rPr>
          <w:rStyle w:val="VerbatimChar"/>
        </w:rPr>
        <w:t xml:space="preserve">Rcpp</w:t>
      </w:r>
      <w:r>
        <w:t xml:space="preserve">,</w:t>
      </w:r>
      <w:r>
        <w:t xml:space="preserve"> </w:t>
      </w:r>
      <w:r>
        <w:t xml:space="preserve">designed to simplify writing and debugging C++ extensions for R.</w:t>
      </w:r>
    </w:p>
    <w:bookmarkEnd w:id="240"/>
    <w:bookmarkEnd w:id="241"/>
    <w:bookmarkStart w:id="250" w:name="system-and-process"/>
    <w:p>
      <w:pPr>
        <w:pStyle w:val="Heading2"/>
      </w:pPr>
      <w:r>
        <w:t xml:space="preserve">35 System and Process</w:t>
      </w:r>
    </w:p>
    <w:bookmarkStart w:id="243" w:name="sec-fs"/>
    <w:p>
      <w:pPr>
        <w:pStyle w:val="Heading3"/>
      </w:pPr>
      <w:r>
        <w:t xml:space="preserve">35.1</w:t>
      </w:r>
      <w:r>
        <w:t xml:space="preserve"> </w:t>
      </w:r>
      <w:hyperlink r:id="rId242">
        <w:r>
          <w:rPr>
            <w:rStyle w:val="VerbatimChar"/>
          </w:rPr>
          <w:t xml:space="preserve">{fs}</w:t>
        </w:r>
      </w:hyperlink>
    </w:p>
    <w:p>
      <w:pPr>
        <w:pStyle w:val="FirstParagraph"/>
      </w:pPr>
      <w:hyperlink r:id="rId242">
        <w:r>
          <w:rPr>
            <w:rStyle w:val="VerbatimChar"/>
          </w:rPr>
          <w:t xml:space="preserve">{fs}</w:t>
        </w:r>
      </w:hyperlink>
      <w:r>
        <w:t xml:space="preserve"> </w:t>
      </w:r>
      <w:r>
        <w:t xml:space="preserve">provides a cross-platform, uniform interface to file system operations.</w:t>
      </w:r>
      <w:r>
        <w:t xml:space="preserve"> </w:t>
      </w:r>
      <w:r>
        <w:t xml:space="preserve">It replaces inconsistent base R file functions with a tidy API using</w:t>
      </w:r>
      <w:r>
        <w:t xml:space="preserve"> </w:t>
      </w:r>
      <w:r>
        <w:rPr>
          <w:rStyle w:val="VerbatimChar"/>
        </w:rPr>
        <w:t xml:space="preserve">path_*()</w:t>
      </w:r>
      <w:r>
        <w:t xml:space="preserve">,</w:t>
      </w:r>
      <w:r>
        <w:t xml:space="preserve"> </w:t>
      </w:r>
      <w:r>
        <w:rPr>
          <w:rStyle w:val="VerbatimChar"/>
        </w:rPr>
        <w:t xml:space="preserve">file_*()</w:t>
      </w:r>
      <w:r>
        <w:t xml:space="preserve">,</w:t>
      </w:r>
      <w:r>
        <w:t xml:space="preserve"> </w:t>
      </w:r>
      <w:r>
        <w:rPr>
          <w:rStyle w:val="VerbatimChar"/>
        </w:rPr>
        <w:t xml:space="preserve">dir_*()</w:t>
      </w:r>
      <w:r>
        <w:t xml:space="preserve">, and</w:t>
      </w:r>
      <w:r>
        <w:t xml:space="preserve"> </w:t>
      </w:r>
      <w:r>
        <w:rPr>
          <w:rStyle w:val="VerbatimChar"/>
        </w:rPr>
        <w:t xml:space="preserve">link_*()</w:t>
      </w:r>
      <w:r>
        <w:t xml:space="preserve"> </w:t>
      </w:r>
      <w:r>
        <w:t xml:space="preserve">functions that always return character vectors.</w:t>
      </w:r>
    </w:p>
    <w:bookmarkEnd w:id="243"/>
    <w:bookmarkStart w:id="245" w:name="sec-processx"/>
    <w:p>
      <w:pPr>
        <w:pStyle w:val="Heading3"/>
      </w:pPr>
      <w:r>
        <w:t xml:space="preserve">35.2</w:t>
      </w:r>
      <w:r>
        <w:t xml:space="preserve"> </w:t>
      </w:r>
      <w:hyperlink r:id="rId244">
        <w:r>
          <w:rPr>
            <w:rStyle w:val="VerbatimChar"/>
          </w:rPr>
          <w:t xml:space="preserve">{processx}</w:t>
        </w:r>
      </w:hyperlink>
    </w:p>
    <w:p>
      <w:pPr>
        <w:pStyle w:val="FirstParagraph"/>
      </w:pPr>
      <w:hyperlink r:id="rId244">
        <w:r>
          <w:rPr>
            <w:rStyle w:val="VerbatimChar"/>
          </w:rPr>
          <w:t xml:space="preserve">{processx}</w:t>
        </w:r>
      </w:hyperlink>
      <w:r>
        <w:t xml:space="preserve"> </w:t>
      </w:r>
      <w:r>
        <w:t xml:space="preserve">runs external system processes asynchronously or synchronously</w:t>
      </w:r>
      <w:r>
        <w:t xml:space="preserve"> </w:t>
      </w:r>
      <w:r>
        <w:t xml:space="preserve">from R, with full control over stdin, stdout, and stderr.</w:t>
      </w:r>
      <w:r>
        <w:t xml:space="preserve"> </w:t>
      </w:r>
      <w:r>
        <w:t xml:space="preserve">It is the backend for</w:t>
      </w:r>
      <w:r>
        <w:t xml:space="preserve"> </w:t>
      </w:r>
      <w:r>
        <w:rPr>
          <w:rStyle w:val="VerbatimChar"/>
        </w:rPr>
        <w:t xml:space="preserve">callr</w:t>
      </w:r>
      <w:r>
        <w:t xml:space="preserve">, and is used internally by</w:t>
      </w:r>
      <w:r>
        <w:t xml:space="preserve"> </w:t>
      </w:r>
      <w:r>
        <w:rPr>
          <w:rStyle w:val="VerbatimChar"/>
        </w:rPr>
        <w:t xml:space="preserve">rcmdcheck</w:t>
      </w:r>
      <w:r>
        <w:t xml:space="preserve">.</w:t>
      </w:r>
    </w:p>
    <w:bookmarkEnd w:id="245"/>
    <w:bookmarkStart w:id="247" w:name="sec-callr"/>
    <w:p>
      <w:pPr>
        <w:pStyle w:val="Heading3"/>
      </w:pPr>
      <w:r>
        <w:t xml:space="preserve">35.3</w:t>
      </w:r>
      <w:r>
        <w:t xml:space="preserve"> </w:t>
      </w:r>
      <w:hyperlink r:id="rId246">
        <w:r>
          <w:rPr>
            <w:rStyle w:val="VerbatimChar"/>
          </w:rPr>
          <w:t xml:space="preserve">{callr}</w:t>
        </w:r>
      </w:hyperlink>
    </w:p>
    <w:p>
      <w:pPr>
        <w:pStyle w:val="FirstParagraph"/>
      </w:pPr>
      <w:hyperlink r:id="rId246">
        <w:r>
          <w:rPr>
            <w:rStyle w:val="VerbatimChar"/>
          </w:rPr>
          <w:t xml:space="preserve">{callr}</w:t>
        </w:r>
      </w:hyperlink>
      <w:r>
        <w:t xml:space="preserve"> </w:t>
      </w:r>
      <w:r>
        <w:t xml:space="preserve">calls R functions in separate R processes.</w:t>
      </w:r>
      <w:r>
        <w:t xml:space="preserve"> </w:t>
      </w:r>
      <w:r>
        <w:t xml:space="preserve">This is useful for running code in a clean environment, isolating side effects, or parallelizing work.</w:t>
      </w:r>
      <w:r>
        <w:t xml:space="preserve"> </w:t>
      </w:r>
      <w:r>
        <w:t xml:space="preserve">It builds on top of</w:t>
      </w:r>
      <w:r>
        <w:t xml:space="preserve"> </w:t>
      </w:r>
      <w:r>
        <w:rPr>
          <w:rStyle w:val="VerbatimChar"/>
        </w:rPr>
        <w:t xml:space="preserve">processx</w:t>
      </w:r>
      <w:r>
        <w:t xml:space="preserve">.</w:t>
      </w:r>
    </w:p>
    <w:bookmarkEnd w:id="247"/>
    <w:bookmarkStart w:id="249" w:name="sec-ps"/>
    <w:p>
      <w:pPr>
        <w:pStyle w:val="Heading3"/>
      </w:pPr>
      <w:r>
        <w:t xml:space="preserve">35.4</w:t>
      </w:r>
      <w:r>
        <w:t xml:space="preserve"> </w:t>
      </w:r>
      <w:hyperlink r:id="rId248">
        <w:r>
          <w:rPr>
            <w:rStyle w:val="VerbatimChar"/>
          </w:rPr>
          <w:t xml:space="preserve">{ps}</w:t>
        </w:r>
      </w:hyperlink>
    </w:p>
    <w:p>
      <w:pPr>
        <w:pStyle w:val="FirstParagraph"/>
      </w:pPr>
      <w:hyperlink r:id="rId248">
        <w:r>
          <w:rPr>
            <w:rStyle w:val="VerbatimChar"/>
          </w:rPr>
          <w:t xml:space="preserve">{ps}</w:t>
        </w:r>
      </w:hyperlink>
      <w:r>
        <w:t xml:space="preserve"> </w:t>
      </w:r>
      <w:r>
        <w:t xml:space="preserve">provides a cross-platform API for listing, querying,</w:t>
      </w:r>
      <w:r>
        <w:t xml:space="preserve"> </w:t>
      </w:r>
      <w:r>
        <w:t xml:space="preserve">and manipulating system processes from R.</w:t>
      </w:r>
      <w:r>
        <w:t xml:space="preserve"> </w:t>
      </w:r>
      <w:r>
        <w:t xml:space="preserve">It is used internally by</w:t>
      </w:r>
      <w:r>
        <w:t xml:space="preserve"> </w:t>
      </w:r>
      <w:r>
        <w:rPr>
          <w:rStyle w:val="VerbatimChar"/>
        </w:rPr>
        <w:t xml:space="preserve">processx</w:t>
      </w:r>
      <w:r>
        <w:t xml:space="preserve"> </w:t>
      </w:r>
      <w:r>
        <w:t xml:space="preserve">and</w:t>
      </w:r>
      <w:r>
        <w:t xml:space="preserve"> </w:t>
      </w:r>
      <w:r>
        <w:rPr>
          <w:rStyle w:val="VerbatimChar"/>
        </w:rPr>
        <w:t xml:space="preserve">callr</w:t>
      </w:r>
      <w:r>
        <w:t xml:space="preserve">.</w:t>
      </w:r>
    </w:p>
    <w:bookmarkEnd w:id="249"/>
    <w:bookmarkEnd w:id="250"/>
    <w:bookmarkStart w:id="259" w:name="http-and-web"/>
    <w:p>
      <w:pPr>
        <w:pStyle w:val="Heading2"/>
      </w:pPr>
      <w:r>
        <w:t xml:space="preserve">36 HTTP and Web</w:t>
      </w:r>
    </w:p>
    <w:bookmarkStart w:id="252" w:name="sec-httr2"/>
    <w:p>
      <w:pPr>
        <w:pStyle w:val="Heading3"/>
      </w:pPr>
      <w:r>
        <w:t xml:space="preserve">36.1</w:t>
      </w:r>
      <w:r>
        <w:t xml:space="preserve"> </w:t>
      </w:r>
      <w:hyperlink r:id="rId251">
        <w:r>
          <w:rPr>
            <w:rStyle w:val="VerbatimChar"/>
          </w:rPr>
          <w:t xml:space="preserve">{httr2}</w:t>
        </w:r>
      </w:hyperlink>
    </w:p>
    <w:p>
      <w:pPr>
        <w:pStyle w:val="FirstParagraph"/>
      </w:pPr>
      <w:hyperlink r:id="rId251">
        <w:r>
          <w:rPr>
            <w:rStyle w:val="VerbatimChar"/>
          </w:rPr>
          <w:t xml:space="preserve">{httr2}</w:t>
        </w:r>
      </w:hyperlink>
      <w:r>
        <w:t xml:space="preserve"> </w:t>
      </w:r>
      <w:r>
        <w:t xml:space="preserve">is a modern, pipe-friendly HTTP client for R.</w:t>
      </w:r>
      <w:r>
        <w:t xml:space="preserve"> </w:t>
      </w:r>
      <w:r>
        <w:t xml:space="preserve">It replaces</w:t>
      </w:r>
      <w:r>
        <w:t xml:space="preserve"> </w:t>
      </w:r>
      <w:r>
        <w:rPr>
          <w:rStyle w:val="VerbatimChar"/>
        </w:rPr>
        <w:t xml:space="preserve">httr</w:t>
      </w:r>
      <w:r>
        <w:t xml:space="preserve"> </w:t>
      </w:r>
      <w:r>
        <w:t xml:space="preserve">with a cleaner API, better support for OAuth, rate limiting,</w:t>
      </w:r>
      <w:r>
        <w:t xml:space="preserve"> </w:t>
      </w:r>
      <w:r>
        <w:t xml:space="preserve">retries, and request/response bodies.</w:t>
      </w:r>
      <w:r>
        <w:t xml:space="preserve"> </w:t>
      </w:r>
      <w:r>
        <w:t xml:space="preserve">Preferred for new code.</w:t>
      </w:r>
    </w:p>
    <w:bookmarkEnd w:id="252"/>
    <w:bookmarkStart w:id="254" w:name="sec-httr"/>
    <w:p>
      <w:pPr>
        <w:pStyle w:val="Heading3"/>
      </w:pPr>
      <w:r>
        <w:t xml:space="preserve">36.2</w:t>
      </w:r>
      <w:r>
        <w:t xml:space="preserve"> </w:t>
      </w:r>
      <w:hyperlink r:id="rId253">
        <w:r>
          <w:rPr>
            <w:rStyle w:val="VerbatimChar"/>
          </w:rPr>
          <w:t xml:space="preserve">{httr}</w:t>
        </w:r>
      </w:hyperlink>
    </w:p>
    <w:p>
      <w:pPr>
        <w:pStyle w:val="FirstParagraph"/>
      </w:pPr>
      <w:hyperlink r:id="rId253">
        <w:r>
          <w:rPr>
            <w:rStyle w:val="VerbatimChar"/>
          </w:rPr>
          <w:t xml:space="preserve">{httr}</w:t>
        </w:r>
      </w:hyperlink>
      <w:r>
        <w:t xml:space="preserve"> </w:t>
      </w:r>
      <w:r>
        <w:t xml:space="preserve">is a widely-used HTTP client for R, providing wrappers for</w:t>
      </w:r>
      <w:r>
        <w:t xml:space="preserve">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DELETE()</w:t>
      </w:r>
      <w:r>
        <w:t xml:space="preserve">, and other HTTP verbs, as well as OAuth support.</w:t>
      </w:r>
      <w:r>
        <w:t xml:space="preserve"> </w:t>
      </w:r>
      <w:r>
        <w:t xml:space="preserve">It has been superseded by</w:t>
      </w:r>
      <w:r>
        <w:t xml:space="preserve"> </w:t>
      </w:r>
      <w:r>
        <w:rPr>
          <w:rStyle w:val="VerbatimChar"/>
        </w:rPr>
        <w:t xml:space="preserve">httr2</w:t>
      </w:r>
      <w:r>
        <w:t xml:space="preserve"> </w:t>
      </w:r>
      <w:r>
        <w:t xml:space="preserve">for new development.</w:t>
      </w:r>
    </w:p>
    <w:bookmarkEnd w:id="254"/>
    <w:bookmarkStart w:id="256" w:name="sec-gh"/>
    <w:p>
      <w:pPr>
        <w:pStyle w:val="Heading3"/>
      </w:pPr>
      <w:r>
        <w:t xml:space="preserve">36.3</w:t>
      </w:r>
      <w:r>
        <w:t xml:space="preserve"> </w:t>
      </w:r>
      <w:hyperlink r:id="rId255">
        <w:r>
          <w:rPr>
            <w:rStyle w:val="VerbatimChar"/>
          </w:rPr>
          <w:t xml:space="preserve">{gh}</w:t>
        </w:r>
      </w:hyperlink>
    </w:p>
    <w:p>
      <w:pPr>
        <w:pStyle w:val="FirstParagraph"/>
      </w:pPr>
      <w:hyperlink r:id="rId255">
        <w:r>
          <w:rPr>
            <w:rStyle w:val="VerbatimChar"/>
          </w:rPr>
          <w:t xml:space="preserve">{gh}</w:t>
        </w:r>
      </w:hyperlink>
      <w:r>
        <w:t xml:space="preserve"> </w:t>
      </w:r>
      <w:r>
        <w:t xml:space="preserve">provides a minimal client for the GitHub REST API.</w:t>
      </w:r>
      <w:r>
        <w:t xml:space="preserve"> </w:t>
      </w:r>
      <w:r>
        <w:t xml:space="preserve">It handles authentication and pagination, and is used internally by</w:t>
      </w:r>
      <w:r>
        <w:t xml:space="preserve"> </w:t>
      </w:r>
      <w:r>
        <w:rPr>
          <w:rStyle w:val="VerbatimChar"/>
        </w:rPr>
        <w:t xml:space="preserve">usethis</w:t>
      </w:r>
      <w:r>
        <w:t xml:space="preserve"> </w:t>
      </w:r>
      <w:r>
        <w:t xml:space="preserve">for GitHub operations.</w:t>
      </w:r>
    </w:p>
    <w:bookmarkEnd w:id="256"/>
    <w:bookmarkStart w:id="258" w:name="sec-gargle"/>
    <w:p>
      <w:pPr>
        <w:pStyle w:val="Heading3"/>
      </w:pPr>
      <w:r>
        <w:t xml:space="preserve">36.4</w:t>
      </w:r>
      <w:r>
        <w:t xml:space="preserve"> </w:t>
      </w:r>
      <w:hyperlink r:id="rId257">
        <w:r>
          <w:rPr>
            <w:rStyle w:val="VerbatimChar"/>
          </w:rPr>
          <w:t xml:space="preserve">{gargle}</w:t>
        </w:r>
      </w:hyperlink>
    </w:p>
    <w:p>
      <w:pPr>
        <w:pStyle w:val="FirstParagraph"/>
      </w:pPr>
      <w:hyperlink r:id="rId257">
        <w:r>
          <w:rPr>
            <w:rStyle w:val="VerbatimChar"/>
          </w:rPr>
          <w:t xml:space="preserve">{gargle}</w:t>
        </w:r>
      </w:hyperlink>
      <w:r>
        <w:t xml:space="preserve"> </w:t>
      </w:r>
      <w:r>
        <w:t xml:space="preserve">provides authentication utilities for Google APIs,</w:t>
      </w:r>
      <w:r>
        <w:t xml:space="preserve"> </w:t>
      </w:r>
      <w:r>
        <w:t xml:space="preserve">including OAuth 2.0, service accounts, and Application Default Credentials.</w:t>
      </w:r>
      <w:r>
        <w:t xml:space="preserve"> </w:t>
      </w:r>
      <w:r>
        <w:t xml:space="preserve">It is used by</w:t>
      </w:r>
      <w:r>
        <w:t xml:space="preserve"> </w:t>
      </w:r>
      <w:r>
        <w:rPr>
          <w:rStyle w:val="VerbatimChar"/>
        </w:rPr>
        <w:t xml:space="preserve">googledrive</w:t>
      </w:r>
      <w:r>
        <w:t xml:space="preserve">,</w:t>
      </w:r>
      <w:r>
        <w:t xml:space="preserve"> </w:t>
      </w:r>
      <w:r>
        <w:rPr>
          <w:rStyle w:val="VerbatimChar"/>
        </w:rPr>
        <w:t xml:space="preserve">googlesheets4</w:t>
      </w:r>
      <w:r>
        <w:t xml:space="preserve">, and other Google-backed R packages.</w:t>
      </w:r>
    </w:p>
    <w:bookmarkEnd w:id="258"/>
    <w:bookmarkEnd w:id="259"/>
    <w:bookmarkStart w:id="281" w:name="utilities"/>
    <w:p>
      <w:pPr>
        <w:pStyle w:val="Heading2"/>
      </w:pPr>
      <w:r>
        <w:t xml:space="preserve">37 Utilities</w:t>
      </w:r>
    </w:p>
    <w:bookmarkStart w:id="261" w:name="sec-here-pkg"/>
    <w:p>
      <w:pPr>
        <w:pStyle w:val="Heading3"/>
      </w:pPr>
      <w:r>
        <w:t xml:space="preserve">37.1</w:t>
      </w:r>
      <w:r>
        <w:t xml:space="preserve"> </w:t>
      </w:r>
      <w:hyperlink r:id="rId260">
        <w:r>
          <w:rPr>
            <w:rStyle w:val="VerbatimChar"/>
          </w:rPr>
          <w:t xml:space="preserve">{here}</w:t>
        </w:r>
      </w:hyperlink>
    </w:p>
    <w:p>
      <w:pPr>
        <w:pStyle w:val="FirstParagraph"/>
      </w:pPr>
      <w:hyperlink r:id="rId260">
        <w:r>
          <w:rPr>
            <w:rStyle w:val="VerbatimChar"/>
          </w:rPr>
          <w:t xml:space="preserve">{here}</w:t>
        </w:r>
      </w:hyperlink>
      <w:r>
        <w:t xml:space="preserve"> </w:t>
      </w:r>
      <w:r>
        <w:t xml:space="preserve">builds file paths relative to the project root,</w:t>
      </w:r>
      <w:r>
        <w:t xml:space="preserve"> </w:t>
      </w:r>
      <w:r>
        <w:t xml:space="preserve">so scripts work regardless of the current working directory.</w:t>
      </w:r>
      <w:r>
        <w:t xml:space="preserve"> </w:t>
      </w:r>
      <w:r>
        <w:t xml:space="preserve">We recommend</w:t>
      </w:r>
      <w:r>
        <w:t xml:space="preserve"> </w:t>
      </w:r>
      <w:r>
        <w:rPr>
          <w:rStyle w:val="VerbatimChar"/>
        </w:rPr>
        <w:t xml:space="preserve">{here}</w:t>
      </w:r>
      <w:r>
        <w:t xml:space="preserve"> </w:t>
      </w:r>
      <w:r>
        <w:t xml:space="preserve">for file paths (see</w:t>
      </w:r>
      <w:r>
        <w:t xml:space="preserve"> </w:t>
      </w:r>
      <w:hyperlink w:anchor="sec-here-package-practices">
        <w:r>
          <w:rPr>
            <w:rStyle w:val="Hyperlink"/>
          </w:rPr>
          <w:t xml:space="preserve">Section 28</w:t>
        </w:r>
      </w:hyperlink>
      <w:r>
        <w:t xml:space="preserve">).</w:t>
      </w:r>
    </w:p>
    <w:bookmarkEnd w:id="261"/>
    <w:bookmarkStart w:id="262" w:name="sec-memoise"/>
    <w:p>
      <w:pPr>
        <w:pStyle w:val="Heading3"/>
      </w:pPr>
      <w:r>
        <w:t xml:space="preserve">37.2</w:t>
      </w:r>
      <w:r>
        <w:t xml:space="preserve"> </w:t>
      </w:r>
      <w:hyperlink r:id="rId81">
        <w:r>
          <w:rPr>
            <w:rStyle w:val="VerbatimChar"/>
          </w:rPr>
          <w:t xml:space="preserve">{memoise}</w:t>
        </w:r>
      </w:hyperlink>
    </w:p>
    <w:p>
      <w:pPr>
        <w:pStyle w:val="FirstParagraph"/>
      </w:pPr>
      <w:hyperlink r:id="rId81">
        <w:r>
          <w:rPr>
            <w:rStyle w:val="VerbatimChar"/>
          </w:rPr>
          <w:t xml:space="preserve">{memoise}</w:t>
        </w:r>
      </w:hyperlink>
      <w:r>
        <w:t xml:space="preserve"> </w:t>
      </w:r>
      <w:r>
        <w:t xml:space="preserve">adds memoisation</w:t>
      </w:r>
      <w:r>
        <w:t xml:space="preserve"> </w:t>
      </w:r>
      <w:r>
        <w:t xml:space="preserve">(function-call caching) to R functions.</w:t>
      </w:r>
      <w:r>
        <w:t xml:space="preserve"> </w:t>
      </w:r>
      <w:r>
        <w:t xml:space="preserve">Wrapping an expensive, pure function with</w:t>
      </w:r>
      <w:r>
        <w:t xml:space="preserve"> </w:t>
      </w:r>
      <w:r>
        <w:rPr>
          <w:rStyle w:val="VerbatimChar"/>
        </w:rPr>
        <w:t xml:space="preserve">memoise::memoise()</w:t>
      </w:r>
      <w:r>
        <w:t xml:space="preserve"> </w:t>
      </w:r>
      <w:r>
        <w:t xml:space="preserve">causes it to cache computed return values in memory or on disk,</w:t>
      </w:r>
      <w:r>
        <w:t xml:space="preserve"> </w:t>
      </w:r>
      <w:r>
        <w:t xml:space="preserve">so repeated calls with identical arguments return instantly from cache</w:t>
      </w:r>
      <w:r>
        <w:t xml:space="preserve"> </w:t>
      </w:r>
      <w:r>
        <w:t xml:space="preserve">instead of recomputing.</w:t>
      </w:r>
      <w:r>
        <w:t xml:space="preserve"> </w:t>
      </w:r>
      <w:r>
        <w:t xml:space="preserve">It supports multiple storage backends via the</w:t>
      </w:r>
      <w:r>
        <w:t xml:space="preserve"> </w:t>
      </w:r>
      <w:r>
        <w:rPr>
          <w:rStyle w:val="VerbatimChar"/>
        </w:rPr>
        <w:t xml:space="preserve">cache</w:t>
      </w:r>
      <w:r>
        <w:t xml:space="preserve"> </w:t>
      </w:r>
      <w:r>
        <w:t xml:space="preserve">argument</w:t>
      </w:r>
      <w:r>
        <w:t xml:space="preserve"> </w:t>
      </w:r>
      <w:r>
        <w:t xml:space="preserve">(such as</w:t>
      </w:r>
      <w:r>
        <w:t xml:space="preserve"> </w:t>
      </w:r>
      <w:r>
        <w:rPr>
          <w:rStyle w:val="VerbatimChar"/>
        </w:rPr>
        <w:t xml:space="preserve">cachem::cache_mem()</w:t>
      </w:r>
      <w:r>
        <w:t xml:space="preserve"> </w:t>
      </w:r>
      <w:r>
        <w:t xml:space="preserve">for in-memory caching</w:t>
      </w:r>
      <w:r>
        <w:t xml:space="preserve"> </w:t>
      </w:r>
      <w:r>
        <w:t xml:space="preserve">and</w:t>
      </w:r>
      <w:r>
        <w:t xml:space="preserve"> </w:t>
      </w:r>
      <w:r>
        <w:rPr>
          <w:rStyle w:val="VerbatimChar"/>
        </w:rPr>
        <w:t xml:space="preserve">cachem::cache_disk()</w:t>
      </w:r>
      <w:r>
        <w:t xml:space="preserve"> </w:t>
      </w:r>
      <w:r>
        <w:t xml:space="preserve">for persistent disk caching across sessions),</w:t>
      </w:r>
      <w:r>
        <w:t xml:space="preserve"> </w:t>
      </w:r>
      <w:r>
        <w:t xml:space="preserve">and provides</w:t>
      </w:r>
      <w:r>
        <w:t xml:space="preserve"> </w:t>
      </w:r>
      <w:r>
        <w:rPr>
          <w:rStyle w:val="VerbatimChar"/>
        </w:rPr>
        <w:t xml:space="preserve">memoise::forget()</w:t>
      </w:r>
      <w:r>
        <w:t xml:space="preserve"> </w:t>
      </w:r>
      <w:r>
        <w:t xml:space="preserve">to clear caches,</w:t>
      </w:r>
      <w:r>
        <w:t xml:space="preserve"> </w:t>
      </w:r>
      <w:r>
        <w:rPr>
          <w:rStyle w:val="VerbatimChar"/>
        </w:rPr>
        <w:t xml:space="preserve">memoise::is.memoised()</w:t>
      </w:r>
      <w:r>
        <w:t xml:space="preserve"> </w:t>
      </w:r>
      <w:r>
        <w:t xml:space="preserve">to test whether a function is memoised,</w:t>
      </w:r>
      <w:r>
        <w:t xml:space="preserve"> </w:t>
      </w:r>
      <w:r>
        <w:t xml:space="preserve">and</w:t>
      </w:r>
      <w:r>
        <w:t xml:space="preserve"> </w:t>
      </w:r>
      <w:r>
        <w:rPr>
          <w:rStyle w:val="VerbatimChar"/>
        </w:rPr>
        <w:t xml:space="preserve">memoise::has_cache()</w:t>
      </w:r>
      <w:r>
        <w:t xml:space="preserve"> </w:t>
      </w:r>
      <w:r>
        <w:t xml:space="preserve">to check whether specific arguments</w:t>
      </w:r>
      <w:r>
        <w:t xml:space="preserve"> </w:t>
      </w:r>
      <w:r>
        <w:t xml:space="preserve">have cached results.</w:t>
      </w:r>
      <w:r>
        <w:t xml:space="preserve"> </w:t>
      </w:r>
      <w:r>
        <w:t xml:space="preserve">Use</w:t>
      </w:r>
      <w:r>
        <w:t xml:space="preserve"> </w:t>
      </w:r>
      <w:r>
        <w:rPr>
          <w:rStyle w:val="VerbatimChar"/>
        </w:rPr>
        <w:t xml:space="preserve">{memoise}</w:t>
      </w:r>
      <w:r>
        <w:t xml:space="preserve"> </w:t>
      </w:r>
      <w:r>
        <w:t xml:space="preserve">only for deterministic functions without side effects</w:t>
      </w:r>
      <w:r>
        <w:t xml:space="preserve"> </w:t>
      </w:r>
      <w:r>
        <w:t xml:space="preserve">(such as pure mathematical evaluations,</w:t>
      </w:r>
      <w:r>
        <w:t xml:space="preserve"> </w:t>
      </w:r>
      <w:r>
        <w:t xml:space="preserve">stable API queries,</w:t>
      </w:r>
      <w:r>
        <w:t xml:space="preserve"> </w:t>
      </w:r>
      <w:r>
        <w:t xml:space="preserve">or idempotent data processing pipelines).</w:t>
      </w:r>
      <w:r>
        <w:t xml:space="preserve"> </w:t>
      </w:r>
      <w:r>
        <w:t xml:space="preserve">Never memoise stochastic simulation routines</w:t>
      </w:r>
      <w:r>
        <w:t xml:space="preserve"> </w:t>
      </w:r>
      <w:r>
        <w:t xml:space="preserve">or functions that generate pseudorandom numbers;</w:t>
      </w:r>
      <w:r>
        <w:t xml:space="preserve"> </w:t>
      </w:r>
      <w:r>
        <w:t xml:space="preserve">memoisation suppresses stochastic variation across repeated calls,</w:t>
      </w:r>
      <w:r>
        <w:t xml:space="preserve"> </w:t>
      </w:r>
      <w:r>
        <w:t xml:space="preserve">silently collapsing random variability by returning stale cached draws.</w:t>
      </w:r>
    </w:p>
    <w:bookmarkEnd w:id="262"/>
    <w:bookmarkStart w:id="265" w:name="sec-scales"/>
    <w:p>
      <w:pPr>
        <w:pStyle w:val="Heading3"/>
      </w:pPr>
      <w:r>
        <w:t xml:space="preserve">37.3</w:t>
      </w:r>
      <w:r>
        <w:t xml:space="preserve"> </w:t>
      </w:r>
      <w:hyperlink r:id="rId263">
        <w:r>
          <w:rPr>
            <w:rStyle w:val="VerbatimChar"/>
          </w:rPr>
          <w:t xml:space="preserve">{scales}</w:t>
        </w:r>
      </w:hyperlink>
    </w:p>
    <w:p>
      <w:pPr>
        <w:pStyle w:val="FirstParagraph"/>
      </w:pPr>
      <w:hyperlink r:id="rId263">
        <w:r>
          <w:rPr>
            <w:rStyle w:val="VerbatimChar"/>
          </w:rPr>
          <w:t xml:space="preserve">{scales}</w:t>
        </w:r>
      </w:hyperlink>
      <w:r>
        <w:t xml:space="preserve"> </w:t>
      </w:r>
      <w:r>
        <w:t xml:space="preserve">converts data values into perceptual properties</w:t>
      </w:r>
      <w:r>
        <w:t xml:space="preserve"> </w:t>
      </w:r>
      <w:r>
        <w:t xml:space="preserve">and formats labels for dates, currencies, and percentages;</w:t>
      </w:r>
      <w:r>
        <w:t xml:space="preserve"> </w:t>
      </w:r>
      <w:r>
        <w:t xml:space="preserve">it powers the scale system of</w:t>
      </w:r>
      <w:r>
        <w:t xml:space="preserve"> </w:t>
      </w:r>
      <w:hyperlink r:id="rId264">
        <w:r>
          <w:rPr>
            <w:rStyle w:val="VerbatimChar"/>
          </w:rPr>
          <w:t xml:space="preserve">{ggplot2}</w:t>
        </w:r>
      </w:hyperlink>
      <w:r>
        <w:t xml:space="preserve">.</w:t>
      </w:r>
    </w:p>
    <w:bookmarkEnd w:id="265"/>
    <w:bookmarkStart w:id="267" w:name="sec-sessioninfo"/>
    <w:p>
      <w:pPr>
        <w:pStyle w:val="Heading3"/>
      </w:pPr>
      <w:r>
        <w:t xml:space="preserve">37.4</w:t>
      </w:r>
      <w:r>
        <w:t xml:space="preserve"> </w:t>
      </w:r>
      <w:hyperlink r:id="rId266">
        <w:r>
          <w:rPr>
            <w:rStyle w:val="VerbatimChar"/>
          </w:rPr>
          <w:t xml:space="preserve">{sessioninfo}</w:t>
        </w:r>
      </w:hyperlink>
    </w:p>
    <w:p>
      <w:pPr>
        <w:pStyle w:val="FirstParagraph"/>
      </w:pPr>
      <w:hyperlink r:id="rId266">
        <w:r>
          <w:rPr>
            <w:rStyle w:val="VerbatimChar"/>
          </w:rPr>
          <w:t xml:space="preserve">{sessioninfo}</w:t>
        </w:r>
      </w:hyperlink>
      <w:r>
        <w:t xml:space="preserve"> </w:t>
      </w:r>
      <w:r>
        <w:t xml:space="preserve">collects and prints detailed information about the</w:t>
      </w:r>
      <w:r>
        <w:t xml:space="preserve"> </w:t>
      </w:r>
      <w:r>
        <w:t xml:space="preserve">current R session, including package versions and sources.</w:t>
      </w:r>
      <w:r>
        <w:t xml:space="preserve"> </w:t>
      </w:r>
      <w:r>
        <w:t xml:space="preserve">It is a more informative replacement for base R’s</w:t>
      </w:r>
      <w:r>
        <w:t xml:space="preserve"> </w:t>
      </w:r>
      <w:r>
        <w:rPr>
          <w:rStyle w:val="VerbatimChar"/>
        </w:rPr>
        <w:t xml:space="preserve">sessionInfo()</w:t>
      </w:r>
      <w:r>
        <w:t xml:space="preserve">.</w:t>
      </w:r>
    </w:p>
    <w:bookmarkEnd w:id="267"/>
    <w:bookmarkStart w:id="269" w:name="sec-downlit"/>
    <w:p>
      <w:pPr>
        <w:pStyle w:val="Heading3"/>
      </w:pPr>
      <w:r>
        <w:t xml:space="preserve">37.5</w:t>
      </w:r>
      <w:r>
        <w:t xml:space="preserve"> </w:t>
      </w:r>
      <w:hyperlink r:id="rId268">
        <w:r>
          <w:rPr>
            <w:rStyle w:val="VerbatimChar"/>
          </w:rPr>
          <w:t xml:space="preserve">{downlit}</w:t>
        </w:r>
      </w:hyperlink>
    </w:p>
    <w:p>
      <w:pPr>
        <w:pStyle w:val="FirstParagraph"/>
      </w:pPr>
      <w:hyperlink r:id="rId268">
        <w:r>
          <w:rPr>
            <w:rStyle w:val="VerbatimChar"/>
          </w:rPr>
          <w:t xml:space="preserve">{downlit}</w:t>
        </w:r>
      </w:hyperlink>
      <w:r>
        <w:t xml:space="preserve"> </w:t>
      </w:r>
      <w:r>
        <w:t xml:space="preserve">provides syntax highlighting for R code and</w:t>
      </w:r>
      <w:r>
        <w:t xml:space="preserve"> </w:t>
      </w:r>
      <w:r>
        <w:t xml:space="preserve">automatically links function names to their documentation.</w:t>
      </w:r>
      <w:r>
        <w:t xml:space="preserve"> </w:t>
      </w:r>
      <w:r>
        <w:t xml:space="preserve">It is used by</w:t>
      </w:r>
      <w:r>
        <w:t xml:space="preserve"> </w:t>
      </w:r>
      <w:r>
        <w:rPr>
          <w:rStyle w:val="VerbatimChar"/>
        </w:rPr>
        <w:t xml:space="preserve">pkgdown</w:t>
      </w:r>
      <w:r>
        <w:t xml:space="preserve"> </w:t>
      </w:r>
      <w:r>
        <w:t xml:space="preserve">and Quarto for rendering R code in documentation websites.</w:t>
      </w:r>
    </w:p>
    <w:bookmarkEnd w:id="269"/>
    <w:bookmarkStart w:id="271" w:name="sec-prettyunits"/>
    <w:p>
      <w:pPr>
        <w:pStyle w:val="Heading3"/>
      </w:pPr>
      <w:r>
        <w:t xml:space="preserve">37.6</w:t>
      </w:r>
      <w:r>
        <w:t xml:space="preserve"> </w:t>
      </w:r>
      <w:hyperlink r:id="rId270">
        <w:r>
          <w:rPr>
            <w:rStyle w:val="VerbatimChar"/>
          </w:rPr>
          <w:t xml:space="preserve">{prettyunits}</w:t>
        </w:r>
      </w:hyperlink>
    </w:p>
    <w:p>
      <w:pPr>
        <w:pStyle w:val="FirstParagraph"/>
      </w:pPr>
      <w:hyperlink r:id="rId270">
        <w:r>
          <w:rPr>
            <w:rStyle w:val="VerbatimChar"/>
          </w:rPr>
          <w:t xml:space="preserve">{prettyunits}</w:t>
        </w:r>
      </w:hyperlink>
      <w:r>
        <w:t xml:space="preserve"> </w:t>
      </w:r>
      <w:r>
        <w:t xml:space="preserve">formats quantities such as file sizes,</w:t>
      </w:r>
      <w:r>
        <w:t xml:space="preserve"> </w:t>
      </w:r>
      <w:r>
        <w:t xml:space="preserve">time durations, and byte counts in human-readable form.</w:t>
      </w:r>
      <w:r>
        <w:t xml:space="preserve"> </w:t>
      </w:r>
      <w:r>
        <w:t xml:space="preserve">It is used internally by</w:t>
      </w:r>
      <w:r>
        <w:t xml:space="preserve"> </w:t>
      </w:r>
      <w:r>
        <w:rPr>
          <w:rStyle w:val="VerbatimChar"/>
        </w:rPr>
        <w:t xml:space="preserve">devtools</w:t>
      </w:r>
      <w:r>
        <w:t xml:space="preserve">,</w:t>
      </w:r>
      <w:r>
        <w:t xml:space="preserve"> </w:t>
      </w:r>
      <w:r>
        <w:rPr>
          <w:rStyle w:val="VerbatimChar"/>
        </w:rPr>
        <w:t xml:space="preserve">remotes</w:t>
      </w:r>
      <w:r>
        <w:t xml:space="preserve">, and progress-reporting packages.</w:t>
      </w:r>
    </w:p>
    <w:bookmarkEnd w:id="271"/>
    <w:bookmarkStart w:id="273" w:name="sec-lobstr"/>
    <w:p>
      <w:pPr>
        <w:pStyle w:val="Heading3"/>
      </w:pPr>
      <w:r>
        <w:t xml:space="preserve">37.7</w:t>
      </w:r>
      <w:r>
        <w:t xml:space="preserve"> </w:t>
      </w:r>
      <w:hyperlink r:id="rId272">
        <w:r>
          <w:rPr>
            <w:rStyle w:val="VerbatimChar"/>
          </w:rPr>
          <w:t xml:space="preserve">{lobstr}</w:t>
        </w:r>
      </w:hyperlink>
    </w:p>
    <w:p>
      <w:pPr>
        <w:pStyle w:val="FirstParagraph"/>
      </w:pPr>
      <w:hyperlink r:id="rId272">
        <w:r>
          <w:rPr>
            <w:rStyle w:val="VerbatimChar"/>
          </w:rPr>
          <w:t xml:space="preserve">{lobstr}</w:t>
        </w:r>
      </w:hyperlink>
      <w:r>
        <w:t xml:space="preserve"> </w:t>
      </w:r>
      <w:r>
        <w:t xml:space="preserve">provides tools for visualizing R data structures,</w:t>
      </w:r>
      <w:r>
        <w:t xml:space="preserve"> </w:t>
      </w:r>
      <w:r>
        <w:t xml:space="preserve">including shared-reference trees (</w:t>
      </w:r>
      <w:r>
        <w:rPr>
          <w:rStyle w:val="VerbatimChar"/>
        </w:rPr>
        <w:t xml:space="preserve">ref()</w:t>
      </w:r>
      <w:r>
        <w:t xml:space="preserve">), abstract syntax trees (</w:t>
      </w:r>
      <w:r>
        <w:rPr>
          <w:rStyle w:val="VerbatimChar"/>
        </w:rPr>
        <w:t xml:space="preserve">ast()</w:t>
      </w:r>
      <w:r>
        <w:t xml:space="preserve">),</w:t>
      </w:r>
      <w:r>
        <w:t xml:space="preserve"> </w:t>
      </w:r>
      <w:r>
        <w:t xml:space="preserve">and object sizes (</w:t>
      </w:r>
      <w:r>
        <w:rPr>
          <w:rStyle w:val="VerbatimChar"/>
        </w:rPr>
        <w:t xml:space="preserve">obj_size()</w:t>
      </w:r>
      <w:r>
        <w:t xml:space="preserve">).</w:t>
      </w:r>
      <w:r>
        <w:t xml:space="preserve"> </w:t>
      </w:r>
      <w:r>
        <w:t xml:space="preserve">It is a useful learning and debugging tool.</w:t>
      </w:r>
    </w:p>
    <w:bookmarkEnd w:id="273"/>
    <w:bookmarkStart w:id="275" w:name="sec-crayon"/>
    <w:p>
      <w:pPr>
        <w:pStyle w:val="Heading3"/>
      </w:pPr>
      <w:r>
        <w:t xml:space="preserve">37.8</w:t>
      </w:r>
      <w:r>
        <w:t xml:space="preserve"> </w:t>
      </w:r>
      <w:hyperlink r:id="rId274">
        <w:r>
          <w:rPr>
            <w:rStyle w:val="VerbatimChar"/>
          </w:rPr>
          <w:t xml:space="preserve">{crayon}</w:t>
        </w:r>
      </w:hyperlink>
    </w:p>
    <w:p>
      <w:pPr>
        <w:pStyle w:val="FirstParagraph"/>
      </w:pPr>
      <w:hyperlink r:id="rId274">
        <w:r>
          <w:rPr>
            <w:rStyle w:val="VerbatimChar"/>
          </w:rPr>
          <w:t xml:space="preserve">{crayon}</w:t>
        </w:r>
      </w:hyperlink>
      <w:r>
        <w:t xml:space="preserve"> </w:t>
      </w:r>
      <w:r>
        <w:t xml:space="preserve">adds color and formatting to terminal output in R using ANSI codes.</w:t>
      </w:r>
      <w:r>
        <w:t xml:space="preserve"> </w:t>
      </w:r>
      <w:r>
        <w:t xml:space="preserve">It has been largely superseded by</w:t>
      </w:r>
      <w:r>
        <w:t xml:space="preserve"> </w:t>
      </w:r>
      <w:r>
        <w:rPr>
          <w:rStyle w:val="VerbatimChar"/>
        </w:rPr>
        <w:t xml:space="preserve">cli</w:t>
      </w:r>
      <w:r>
        <w:t xml:space="preserve"> </w:t>
      </w:r>
      <w:r>
        <w:t xml:space="preserve">but remains widely used in older code and packages.</w:t>
      </w:r>
    </w:p>
    <w:bookmarkEnd w:id="275"/>
    <w:bookmarkStart w:id="277" w:name="sec-styler"/>
    <w:p>
      <w:pPr>
        <w:pStyle w:val="Heading3"/>
      </w:pPr>
      <w:r>
        <w:t xml:space="preserve">37.9</w:t>
      </w:r>
      <w:r>
        <w:t xml:space="preserve"> </w:t>
      </w:r>
      <w:hyperlink r:id="rId276">
        <w:r>
          <w:rPr>
            <w:rStyle w:val="VerbatimChar"/>
          </w:rPr>
          <w:t xml:space="preserve">{styler}</w:t>
        </w:r>
      </w:hyperlink>
    </w:p>
    <w:p>
      <w:pPr>
        <w:pStyle w:val="FirstParagraph"/>
      </w:pPr>
      <w:hyperlink r:id="rId276">
        <w:r>
          <w:rPr>
            <w:rStyle w:val="VerbatimChar"/>
          </w:rPr>
          <w:t xml:space="preserve">{styler}</w:t>
        </w:r>
      </w:hyperlink>
      <w:r>
        <w:t xml:space="preserve"> </w:t>
      </w:r>
      <w:r>
        <w:t xml:space="preserve">formats R code according to the tidyverse style guide.</w:t>
      </w:r>
      <w:r>
        <w:t xml:space="preserve"> </w:t>
      </w:r>
      <w:r>
        <w:t xml:space="preserve">It provides an RStudio add-in and functions for styling individual files,</w:t>
      </w:r>
      <w:r>
        <w:t xml:space="preserve"> </w:t>
      </w:r>
      <w:r>
        <w:t xml:space="preserve">packages, or projects.</w:t>
      </w:r>
      <w:r>
        <w:t xml:space="preserve"> </w:t>
      </w:r>
      <w:r>
        <w:t xml:space="preserve">See</w:t>
      </w:r>
      <w:r>
        <w:t xml:space="preserve"> </w:t>
      </w:r>
      <w:hyperlink w:anchor="sec-auto-styling">
        <w:r>
          <w:rPr>
            <w:rStyle w:val="Hyperlink"/>
          </w:rPr>
          <w:t xml:space="preserve">Section 13</w:t>
        </w:r>
      </w:hyperlink>
      <w:r>
        <w:t xml:space="preserve"> </w:t>
      </w:r>
      <w:r>
        <w:t xml:space="preserve">for more details.</w:t>
      </w:r>
    </w:p>
    <w:bookmarkEnd w:id="277"/>
    <w:bookmarkStart w:id="280" w:name="sec-rex"/>
    <w:p>
      <w:pPr>
        <w:pStyle w:val="Heading3"/>
      </w:pPr>
      <w:r>
        <w:t xml:space="preserve">37.10</w:t>
      </w:r>
      <w:r>
        <w:t xml:space="preserve"> </w:t>
      </w:r>
      <w:hyperlink r:id="rId278">
        <w:r>
          <w:rPr>
            <w:rStyle w:val="VerbatimChar"/>
          </w:rPr>
          <w:t xml:space="preserve">{rex}</w:t>
        </w:r>
      </w:hyperlink>
    </w:p>
    <w:p>
      <w:pPr>
        <w:pStyle w:val="FirstParagraph"/>
      </w:pPr>
      <w:hyperlink r:id="rId278">
        <w:r>
          <w:rPr>
            <w:rStyle w:val="VerbatimChar"/>
          </w:rPr>
          <w:t xml:space="preserve">{rex}</w:t>
        </w:r>
      </w:hyperlink>
      <w:r>
        <w:t xml:space="preserve"> </w:t>
      </w:r>
      <w:r>
        <w:t xml:space="preserve">provides a human-readable interface for constructing regular expressions in R</w:t>
      </w:r>
      <w:r>
        <w:t xml:space="preserve"> </w:t>
      </w:r>
      <w:r>
        <w:t xml:space="preserve">without having to write complex, unreadable regex strings manually.</w:t>
      </w:r>
      <w:r>
        <w:t xml:space="preserve"> </w:t>
      </w:r>
      <w:r>
        <w:t xml:space="preserve">It allows regular expressions to be composed modularly using functions such as</w:t>
      </w:r>
      <w:r>
        <w:t xml:space="preserve"> </w:t>
      </w:r>
      <w:r>
        <w:rPr>
          <w:rStyle w:val="VerbatimChar"/>
        </w:rPr>
        <w:t xml:space="preserve">rex()</w:t>
      </w:r>
      <w:r>
        <w:t xml:space="preserve">,</w:t>
      </w:r>
      <w:r>
        <w:t xml:space="preserve"> </w:t>
      </w:r>
      <w:r>
        <w:rPr>
          <w:rStyle w:val="VerbatimChar"/>
        </w:rPr>
        <w:t xml:space="preserve">character_class()</w:t>
      </w:r>
      <w:r>
        <w:t xml:space="preserve">,</w:t>
      </w:r>
      <w:r>
        <w:t xml:space="preserve"> </w:t>
      </w:r>
      <w:r>
        <w:rPr>
          <w:rStyle w:val="VerbatimChar"/>
        </w:rPr>
        <w:t xml:space="preserve">capture()</w:t>
      </w:r>
      <w:r>
        <w:t xml:space="preserve">, and</w:t>
      </w:r>
      <w:r>
        <w:t xml:space="preserve"> </w:t>
      </w:r>
      <w:r>
        <w:rPr>
          <w:rStyle w:val="VerbatimChar"/>
        </w:rPr>
        <w:t xml:space="preserve">some_of()</w:t>
      </w:r>
      <w:r>
        <w:t xml:space="preserve">.</w:t>
      </w:r>
    </w:p>
    <w:p>
      <w:pPr>
        <w:pStyle w:val="BodyText"/>
      </w:pPr>
      <w:r>
        <w:t xml:space="preserve">When using</w:t>
      </w:r>
      <w:r>
        <w:t xml:space="preserve"> </w:t>
      </w:r>
      <w:r>
        <w:rPr>
          <w:rStyle w:val="VerbatimChar"/>
        </w:rPr>
        <w:t xml:space="preserve">{rex}</w:t>
      </w:r>
      <w:r>
        <w:t xml:space="preserve"> </w:t>
      </w:r>
      <w:r>
        <w:t xml:space="preserve">inside another R package:</w:t>
      </w:r>
    </w:p>
    <w:p>
      <w:pPr>
        <w:pStyle w:val="Compact"/>
        <w:numPr>
          <w:ilvl w:val="0"/>
          <w:numId w:val="1061"/>
        </w:numPr>
      </w:pPr>
      <w:r>
        <w:t xml:space="preserve">Add</w:t>
      </w:r>
      <w:r>
        <w:t xml:space="preserve"> </w:t>
      </w:r>
      <w:r>
        <w:rPr>
          <w:rStyle w:val="VerbatimChar"/>
        </w:rPr>
        <w:t xml:space="preserve">rex</w:t>
      </w:r>
      <w:r>
        <w:t xml:space="preserve"> </w:t>
      </w:r>
      <w:r>
        <w:t xml:space="preserve">to</w:t>
      </w:r>
      <w:r>
        <w:t xml:space="preserve"> </w:t>
      </w:r>
      <w:r>
        <w:rPr>
          <w:rStyle w:val="VerbatimChar"/>
        </w:rPr>
        <w:t xml:space="preserve">Imports</w:t>
      </w:r>
      <w:r>
        <w:t xml:space="preserve"> </w:t>
      </w:r>
      <w:r>
        <w:t xml:space="preserve">in the package</w:t>
      </w:r>
      <w:r>
        <w:t xml:space="preserve"> </w:t>
      </w:r>
      <w:r>
        <w:rPr>
          <w:rStyle w:val="VerbatimChar"/>
        </w:rPr>
        <w:t xml:space="preserve">DESCRIPTION</w:t>
      </w:r>
      <w:r>
        <w:t xml:space="preserve">.</w:t>
      </w:r>
    </w:p>
    <w:p>
      <w:pPr>
        <w:pStyle w:val="Compact"/>
        <w:numPr>
          <w:ilvl w:val="0"/>
          <w:numId w:val="1061"/>
        </w:numPr>
      </w:pPr>
      <w:r>
        <w:t xml:space="preserve">Call</w:t>
      </w:r>
      <w:r>
        <w:t xml:space="preserve"> </w:t>
      </w:r>
      <w:r>
        <w:rPr>
          <w:rStyle w:val="VerbatimChar"/>
        </w:rPr>
        <w:t xml:space="preserve">rex::register_shortcuts(pkgname)</w:t>
      </w:r>
      <w:r>
        <w:t xml:space="preserve"> </w:t>
      </w:r>
      <w:r>
        <w:t xml:space="preserve">in</w:t>
      </w:r>
      <w:r>
        <w:t xml:space="preserve"> </w:t>
      </w:r>
      <w:r>
        <w:rPr>
          <w:rStyle w:val="VerbatimChar"/>
        </w:rPr>
        <w:t xml:space="preserve">.onLoad()</w:t>
      </w:r>
      <w:r>
        <w:t xml:space="preserve"> </w:t>
      </w:r>
      <w:r>
        <w:t xml:space="preserve">to prevent</w:t>
      </w:r>
      <w:r>
        <w:t xml:space="preserve"> </w:t>
      </w:r>
      <w:r>
        <w:rPr>
          <w:rStyle w:val="VerbatimChar"/>
        </w:rPr>
        <w:t xml:space="preserve">R CMD check</w:t>
      </w:r>
      <w:r>
        <w:t xml:space="preserve"> </w:t>
      </w:r>
      <w:r>
        <w:t xml:space="preserve">NOTEs regarding undefined global variables when using</w:t>
      </w:r>
      <w:r>
        <w:t xml:space="preserve"> </w:t>
      </w:r>
      <w:r>
        <w:rPr>
          <w:rStyle w:val="VerbatimChar"/>
        </w:rPr>
        <w:t xml:space="preserve">rex</w:t>
      </w:r>
      <w:r>
        <w:t xml:space="preserve"> </w:t>
      </w:r>
      <w:r>
        <w:t xml:space="preserve">shortcuts in package code.</w:t>
      </w:r>
    </w:p>
    <w:p>
      <w:pPr>
        <w:pStyle w:val="Compact"/>
        <w:numPr>
          <w:ilvl w:val="0"/>
          <w:numId w:val="1061"/>
        </w:numPr>
      </w:pPr>
      <w:r>
        <w:t xml:space="preserve">Call</w:t>
      </w:r>
      <w:r>
        <w:t xml:space="preserve"> </w:t>
      </w:r>
      <w:r>
        <w:rPr>
          <w:rStyle w:val="VerbatimChar"/>
        </w:rPr>
        <w:t xml:space="preserve">rex::rex(...)</w:t>
      </w:r>
      <w:r>
        <w:t xml:space="preserve"> </w:t>
      </w:r>
      <w:r>
        <w:t xml:space="preserve">to compile expressions into regular expression strings for use with functions like</w:t>
      </w:r>
      <w:r>
        <w:t xml:space="preserve"> </w:t>
      </w:r>
      <w:r>
        <w:rPr>
          <w:rStyle w:val="VerbatimChar"/>
        </w:rPr>
        <w:t xml:space="preserve">grepl()</w:t>
      </w:r>
      <w:r>
        <w:t xml:space="preserve">,</w:t>
      </w:r>
      <w:r>
        <w:t xml:space="preserve"> </w:t>
      </w:r>
      <w:r>
        <w:rPr>
          <w:rStyle w:val="VerbatimChar"/>
        </w:rPr>
        <w:t xml:space="preserve">gsub()</w:t>
      </w:r>
      <w:r>
        <w:t xml:space="preserve">, or</w:t>
      </w:r>
      <w:r>
        <w:t xml:space="preserve"> </w:t>
      </w:r>
      <w:hyperlink r:id="rId279">
        <w:r>
          <w:rPr>
            <w:rStyle w:val="VerbatimChar"/>
          </w:rPr>
          <w:t xml:space="preserve">{stringr}</w:t>
        </w:r>
      </w:hyperlink>
      <w:r>
        <w:t xml:space="preserve"> </w:t>
      </w:r>
      <w:r>
        <w:t xml:space="preserve">functions.</w:t>
      </w:r>
    </w:p>
    <w:bookmarkEnd w:id="280"/>
    <w:bookmarkEnd w:id="281"/>
    <w:bookmarkStart w:id="284" w:name="github-actions"/>
    <w:p>
      <w:pPr>
        <w:pStyle w:val="Heading2"/>
      </w:pPr>
      <w:r>
        <w:t xml:space="preserve">38 GitHub Actions</w:t>
      </w:r>
    </w:p>
    <w:bookmarkStart w:id="283" w:name="sec-r-lib-actions"/>
    <w:p>
      <w:pPr>
        <w:pStyle w:val="Heading3"/>
      </w:pPr>
      <w:r>
        <w:t xml:space="preserve">38.1</w:t>
      </w:r>
      <w:r>
        <w:t xml:space="preserve"> </w:t>
      </w:r>
      <w:hyperlink r:id="rId282">
        <w:r>
          <w:rPr>
            <w:rStyle w:val="Hyperlink"/>
          </w:rPr>
          <w:t xml:space="preserve">actions</w:t>
        </w:r>
      </w:hyperlink>
    </w:p>
    <w:p>
      <w:pPr>
        <w:pStyle w:val="FirstParagraph"/>
      </w:pPr>
      <w:r>
        <w:t xml:space="preserve">The</w:t>
      </w:r>
      <w:r>
        <w:t xml:space="preserve"> </w:t>
      </w:r>
      <w:hyperlink r:id="rId282">
        <w:r>
          <w:rPr>
            <w:rStyle w:val="VerbatimChar"/>
          </w:rPr>
          <w:t xml:space="preserve">r-lib/actions</w:t>
        </w:r>
      </w:hyperlink>
      <w:r>
        <w:t xml:space="preserve"> </w:t>
      </w:r>
      <w:r>
        <w:t xml:space="preserve">repository provides reusable</w:t>
      </w:r>
      <w:r>
        <w:t xml:space="preserve"> </w:t>
      </w:r>
      <w:r>
        <w:t xml:space="preserve">GitHub Actions workflows for R package development.</w:t>
      </w:r>
      <w:r>
        <w:t xml:space="preserve"> </w:t>
      </w:r>
      <w:r>
        <w:t xml:space="preserve">Commonly used actions include:</w:t>
      </w:r>
    </w:p>
    <w:p>
      <w:pPr>
        <w:pStyle w:val="Compact"/>
        <w:numPr>
          <w:ilvl w:val="0"/>
          <w:numId w:val="1062"/>
        </w:numPr>
      </w:pPr>
      <w:r>
        <w:rPr>
          <w:rStyle w:val="VerbatimChar"/>
        </w:rPr>
        <w:t xml:space="preserve">r-lib/actions/setup-r</w:t>
      </w:r>
      <w:r>
        <w:t xml:space="preserve"> </w:t>
      </w:r>
      <w:r>
        <w:t xml:space="preserve">— installs R</w:t>
      </w:r>
    </w:p>
    <w:p>
      <w:pPr>
        <w:pStyle w:val="Compact"/>
        <w:numPr>
          <w:ilvl w:val="0"/>
          <w:numId w:val="1062"/>
        </w:numPr>
      </w:pPr>
      <w:r>
        <w:rPr>
          <w:rStyle w:val="VerbatimChar"/>
        </w:rPr>
        <w:t xml:space="preserve">r-lib/actions/setup-renv</w:t>
      </w:r>
      <w:r>
        <w:t xml:space="preserve"> </w:t>
      </w:r>
      <w:r>
        <w:t xml:space="preserve">— restores an</w:t>
      </w:r>
      <w:r>
        <w:t xml:space="preserve"> </w:t>
      </w:r>
      <w:r>
        <w:rPr>
          <w:rStyle w:val="VerbatimChar"/>
        </w:rPr>
        <w:t xml:space="preserve">renv</w:t>
      </w:r>
      <w:r>
        <w:t xml:space="preserve"> </w:t>
      </w:r>
      <w:r>
        <w:t xml:space="preserve">environment</w:t>
      </w:r>
    </w:p>
    <w:p>
      <w:pPr>
        <w:pStyle w:val="Compact"/>
        <w:numPr>
          <w:ilvl w:val="0"/>
          <w:numId w:val="1062"/>
        </w:numPr>
      </w:pPr>
      <w:r>
        <w:rPr>
          <w:rStyle w:val="VerbatimChar"/>
        </w:rPr>
        <w:t xml:space="preserve">r-lib/actions/check-r-package</w:t>
      </w:r>
      <w:r>
        <w:t xml:space="preserve"> </w:t>
      </w:r>
      <w:r>
        <w:t xml:space="preserve">— runs</w:t>
      </w:r>
      <w:r>
        <w:t xml:space="preserve"> </w:t>
      </w:r>
      <w:r>
        <w:rPr>
          <w:rStyle w:val="VerbatimChar"/>
        </w:rPr>
        <w:t xml:space="preserve">R CMD check</w:t>
      </w:r>
    </w:p>
    <w:p>
      <w:pPr>
        <w:pStyle w:val="Compact"/>
        <w:numPr>
          <w:ilvl w:val="0"/>
          <w:numId w:val="1062"/>
        </w:numPr>
      </w:pPr>
      <w:r>
        <w:rPr>
          <w:rStyle w:val="VerbatimChar"/>
        </w:rPr>
        <w:t xml:space="preserve">r-lib/actions/setup-r-dependencies</w:t>
      </w:r>
      <w:r>
        <w:t xml:space="preserve"> </w:t>
      </w:r>
      <w:r>
        <w:t xml:space="preserve">— installs package dependencies</w:t>
      </w:r>
    </w:p>
    <w:p>
      <w:pPr>
        <w:pStyle w:val="FirstParagraph"/>
      </w:pPr>
      <w:r>
        <w:t xml:space="preserve">These actions are widely used across R packages hosted on GitHub,</w:t>
      </w:r>
      <w:r>
        <w:t xml:space="preserve"> </w:t>
      </w:r>
      <w:r>
        <w:t xml:space="preserve">including this lab’s repositories.</w:t>
      </w:r>
    </w:p>
    <w:bookmarkEnd w:id="283"/>
    <w:bookmarkEnd w:id="284"/>
    <w:bookmarkStart w:id="287" w:name="sec-tidyverse"/>
    <w:p>
      <w:pPr>
        <w:pStyle w:val="Heading2"/>
      </w:pPr>
      <w:r>
        <w:t xml:space="preserve">39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285">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286">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287"/>
    <w:bookmarkStart w:id="306" w:name="core-tidyverse-packages"/>
    <w:p>
      <w:pPr>
        <w:pStyle w:val="Heading2"/>
      </w:pPr>
      <w:r>
        <w:t xml:space="preserve">40 Core Tidyverse Packages</w:t>
      </w:r>
    </w:p>
    <w:p>
      <w:pPr>
        <w:pStyle w:val="FirstParagraph"/>
      </w:pPr>
      <w:r>
        <w:t xml:space="preserve">The</w:t>
      </w:r>
      <w:r>
        <w:t xml:space="preserve"> </w:t>
      </w:r>
      <w:hyperlink r:id="rId288">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289" w:name="sec-ggplot2"/>
    <w:p>
      <w:pPr>
        <w:pStyle w:val="Heading3"/>
      </w:pPr>
      <w:r>
        <w:t xml:space="preserve">40.1</w:t>
      </w:r>
      <w:r>
        <w:t xml:space="preserve"> </w:t>
      </w:r>
      <w:hyperlink r:id="rId264">
        <w:r>
          <w:rPr>
            <w:rStyle w:val="Hyperlink"/>
          </w:rPr>
          <w:t xml:space="preserve">ggplot2</w:t>
        </w:r>
      </w:hyperlink>
    </w:p>
    <w:p>
      <w:pPr>
        <w:pStyle w:val="FirstParagraph"/>
      </w:pPr>
      <w:hyperlink r:id="rId264">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289"/>
    <w:bookmarkStart w:id="291" w:name="sec-dplyr"/>
    <w:p>
      <w:pPr>
        <w:pStyle w:val="Heading3"/>
      </w:pPr>
      <w:r>
        <w:t xml:space="preserve">40.2</w:t>
      </w:r>
      <w:r>
        <w:t xml:space="preserve"> </w:t>
      </w:r>
      <w:hyperlink r:id="rId290">
        <w:r>
          <w:rPr>
            <w:rStyle w:val="Hyperlink"/>
          </w:rPr>
          <w:t xml:space="preserve">dplyr</w:t>
        </w:r>
      </w:hyperlink>
    </w:p>
    <w:p>
      <w:pPr>
        <w:pStyle w:val="FirstParagraph"/>
      </w:pPr>
      <w:hyperlink r:id="rId290">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291"/>
    <w:bookmarkStart w:id="294" w:name="sec-tidyr"/>
    <w:p>
      <w:pPr>
        <w:pStyle w:val="Heading3"/>
      </w:pPr>
      <w:r>
        <w:t xml:space="preserve">40.3</w:t>
      </w:r>
      <w:r>
        <w:t xml:space="preserve"> </w:t>
      </w:r>
      <w:hyperlink r:id="rId292">
        <w:r>
          <w:rPr>
            <w:rStyle w:val="Hyperlink"/>
          </w:rPr>
          <w:t xml:space="preserve">tidyr</w:t>
        </w:r>
      </w:hyperlink>
    </w:p>
    <w:p>
      <w:pPr>
        <w:pStyle w:val="FirstParagraph"/>
      </w:pPr>
      <w:hyperlink r:id="rId292">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293" w:name="when-to-use-dplyr-vs-tidyr"/>
    <w:p>
      <w:pPr>
        <w:pStyle w:val="Heading4"/>
      </w:pPr>
      <w:r>
        <w:t xml:space="preserve">When to use dplyr vs tidyr</w:t>
      </w:r>
    </w:p>
    <w:p>
      <w:pPr>
        <w:pStyle w:val="FirstParagraph"/>
      </w:pPr>
      <w:r>
        <w:t xml:space="preserve">While both</w:t>
      </w:r>
      <w:r>
        <w:t xml:space="preserve"> </w:t>
      </w:r>
      <w:hyperlink r:id="rId290">
        <w:r>
          <w:rPr>
            <w:rStyle w:val="VerbatimChar"/>
          </w:rPr>
          <w:t xml:space="preserve">{dplyr}</w:t>
        </w:r>
      </w:hyperlink>
      <w:r>
        <w:t xml:space="preserve"> </w:t>
      </w:r>
      <w:r>
        <w:t xml:space="preserve">and</w:t>
      </w:r>
      <w:r>
        <w:t xml:space="preserve"> </w:t>
      </w:r>
      <w:hyperlink r:id="rId292">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63"/>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63"/>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293"/>
    <w:bookmarkEnd w:id="294"/>
    <w:bookmarkStart w:id="296" w:name="sec-readr"/>
    <w:p>
      <w:pPr>
        <w:pStyle w:val="Heading3"/>
      </w:pPr>
      <w:r>
        <w:t xml:space="preserve">40.4</w:t>
      </w:r>
      <w:r>
        <w:t xml:space="preserve"> </w:t>
      </w:r>
      <w:hyperlink r:id="rId295">
        <w:r>
          <w:rPr>
            <w:rStyle w:val="Hyperlink"/>
          </w:rPr>
          <w:t xml:space="preserve">readr</w:t>
        </w:r>
      </w:hyperlink>
    </w:p>
    <w:p>
      <w:pPr>
        <w:pStyle w:val="FirstParagraph"/>
      </w:pPr>
      <w:hyperlink r:id="rId295">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296"/>
    <w:bookmarkStart w:id="298" w:name="sec-purrr"/>
    <w:p>
      <w:pPr>
        <w:pStyle w:val="Heading3"/>
      </w:pPr>
      <w:r>
        <w:t xml:space="preserve">40.5</w:t>
      </w:r>
      <w:r>
        <w:t xml:space="preserve"> </w:t>
      </w:r>
      <w:hyperlink r:id="rId86">
        <w:r>
          <w:rPr>
            <w:rStyle w:val="Hyperlink"/>
          </w:rPr>
          <w:t xml:space="preserve">purrr</w:t>
        </w:r>
      </w:hyperlink>
    </w:p>
    <w:p>
      <w:pPr>
        <w:pStyle w:val="FirstParagraph"/>
      </w:pPr>
      <w:hyperlink r:id="rId86">
        <w:r>
          <w:rPr>
            <w:rStyle w:val="VerbatimChar"/>
          </w:rPr>
          <w:t xml:space="preserve">{purrr}</w:t>
        </w:r>
      </w:hyperlink>
      <w:r>
        <w:t xml:space="preserve"> </w:t>
      </w:r>
      <w:r>
        <w:t xml:space="preserve">enhances R’s</w:t>
      </w:r>
      <w:r>
        <w:t xml:space="preserve"> </w:t>
      </w:r>
      <w:hyperlink r:id="rId297">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9</w:t>
        </w:r>
      </w:hyperlink>
      <w:r>
        <w:t xml:space="preserve"> </w:t>
      </w:r>
      <w:r>
        <w:t xml:space="preserve">for more details on using purrr.</w:t>
      </w:r>
    </w:p>
    <w:bookmarkEnd w:id="298"/>
    <w:bookmarkStart w:id="300" w:name="sec-tibble"/>
    <w:p>
      <w:pPr>
        <w:pStyle w:val="Heading3"/>
      </w:pPr>
      <w:r>
        <w:t xml:space="preserve">40.6</w:t>
      </w:r>
      <w:r>
        <w:t xml:space="preserve"> </w:t>
      </w:r>
      <w:hyperlink r:id="rId299">
        <w:r>
          <w:rPr>
            <w:rStyle w:val="Hyperlink"/>
          </w:rPr>
          <w:t xml:space="preserve">tibble</w:t>
        </w:r>
      </w:hyperlink>
    </w:p>
    <w:p>
      <w:pPr>
        <w:pStyle w:val="FirstParagraph"/>
      </w:pPr>
      <w:hyperlink r:id="rId299">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300"/>
    <w:bookmarkStart w:id="301" w:name="sec-stringr"/>
    <w:p>
      <w:pPr>
        <w:pStyle w:val="Heading3"/>
      </w:pPr>
      <w:r>
        <w:t xml:space="preserve">40.7</w:t>
      </w:r>
      <w:r>
        <w:t xml:space="preserve"> </w:t>
      </w:r>
      <w:hyperlink r:id="rId279">
        <w:r>
          <w:rPr>
            <w:rStyle w:val="Hyperlink"/>
          </w:rPr>
          <w:t xml:space="preserve">stringr</w:t>
        </w:r>
      </w:hyperlink>
    </w:p>
    <w:p>
      <w:pPr>
        <w:pStyle w:val="FirstParagraph"/>
      </w:pPr>
      <w:hyperlink r:id="rId279">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301"/>
    <w:bookmarkStart w:id="303" w:name="sec-forcats"/>
    <w:p>
      <w:pPr>
        <w:pStyle w:val="Heading3"/>
      </w:pPr>
      <w:r>
        <w:t xml:space="preserve">40.8</w:t>
      </w:r>
      <w:r>
        <w:t xml:space="preserve"> </w:t>
      </w:r>
      <w:hyperlink r:id="rId302">
        <w:r>
          <w:rPr>
            <w:rStyle w:val="Hyperlink"/>
          </w:rPr>
          <w:t xml:space="preserve">forcats</w:t>
        </w:r>
      </w:hyperlink>
    </w:p>
    <w:p>
      <w:pPr>
        <w:pStyle w:val="FirstParagraph"/>
      </w:pPr>
      <w:hyperlink r:id="rId302">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303"/>
    <w:bookmarkStart w:id="305" w:name="sec-lubridate"/>
    <w:p>
      <w:pPr>
        <w:pStyle w:val="Heading3"/>
      </w:pPr>
      <w:r>
        <w:t xml:space="preserve">40.9</w:t>
      </w:r>
      <w:r>
        <w:t xml:space="preserve"> </w:t>
      </w:r>
      <w:hyperlink r:id="rId304">
        <w:r>
          <w:rPr>
            <w:rStyle w:val="Hyperlink"/>
          </w:rPr>
          <w:t xml:space="preserve">lubridate</w:t>
        </w:r>
      </w:hyperlink>
    </w:p>
    <w:p>
      <w:pPr>
        <w:pStyle w:val="FirstParagraph"/>
      </w:pPr>
      <w:hyperlink r:id="rId304">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305"/>
    <w:bookmarkEnd w:id="306"/>
    <w:bookmarkStart w:id="308" w:name="base-r-to-tidyverse-translation"/>
    <w:p>
      <w:pPr>
        <w:pStyle w:val="Heading2"/>
      </w:pPr>
      <w:r>
        <w:t xml:space="preserve">41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307">
        <w:r>
          <w:rPr>
            <w:rStyle w:val="Hyperlink"/>
          </w:rPr>
          <w:t xml:space="preserve">this document</w:t>
        </w:r>
      </w:hyperlink>
      <w:r>
        <w:t xml:space="preserve">.</w:t>
      </w:r>
    </w:p>
    <w:bookmarkEnd w:id="308"/>
    <w:bookmarkStart w:id="316" w:name="programming-with-tidyverse"/>
    <w:p>
      <w:pPr>
        <w:pStyle w:val="Heading2"/>
      </w:pPr>
      <w:r>
        <w:t xml:space="preserve">42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64"/>
        </w:numPr>
      </w:pPr>
      <w:hyperlink r:id="rId309">
        <w:r>
          <w:rPr>
            <w:rStyle w:val="Hyperlink"/>
          </w:rPr>
          <w:t xml:space="preserve">Programming with dplyr</w:t>
        </w:r>
      </w:hyperlink>
      <w:r>
        <w:t xml:space="preserve"> </w:t>
      </w:r>
      <w:r>
        <w:t xml:space="preserve">(package vignette)</w:t>
      </w:r>
    </w:p>
    <w:p>
      <w:pPr>
        <w:pStyle w:val="Compact"/>
        <w:numPr>
          <w:ilvl w:val="0"/>
          <w:numId w:val="1064"/>
        </w:numPr>
      </w:pPr>
      <w:hyperlink r:id="rId310">
        <w:r>
          <w:rPr>
            <w:rStyle w:val="Hyperlink"/>
          </w:rPr>
          <w:t xml:space="preserve">Using dplyr in packages</w:t>
        </w:r>
      </w:hyperlink>
      <w:r>
        <w:t xml:space="preserve"> </w:t>
      </w:r>
      <w:r>
        <w:t xml:space="preserve">(package vignette)</w:t>
      </w:r>
    </w:p>
    <w:p>
      <w:pPr>
        <w:pStyle w:val="Compact"/>
        <w:numPr>
          <w:ilvl w:val="0"/>
          <w:numId w:val="1064"/>
        </w:numPr>
      </w:pPr>
      <w:hyperlink r:id="rId311">
        <w:r>
          <w:rPr>
            <w:rStyle w:val="Hyperlink"/>
          </w:rPr>
          <w:t xml:space="preserve">Tidy Eval in 5 Minutes</w:t>
        </w:r>
      </w:hyperlink>
      <w:r>
        <w:t xml:space="preserve"> </w:t>
      </w:r>
      <w:r>
        <w:t xml:space="preserve">(video)</w:t>
      </w:r>
    </w:p>
    <w:p>
      <w:pPr>
        <w:pStyle w:val="Compact"/>
        <w:numPr>
          <w:ilvl w:val="0"/>
          <w:numId w:val="1064"/>
        </w:numPr>
      </w:pPr>
      <w:hyperlink r:id="rId309">
        <w:r>
          <w:rPr>
            <w:rStyle w:val="Hyperlink"/>
          </w:rPr>
          <w:t xml:space="preserve">Tidy Evaluation</w:t>
        </w:r>
      </w:hyperlink>
      <w:r>
        <w:t xml:space="preserve"> </w:t>
      </w:r>
      <w:r>
        <w:t xml:space="preserve">(e-book)</w:t>
      </w:r>
    </w:p>
    <w:p>
      <w:pPr>
        <w:pStyle w:val="Compact"/>
        <w:numPr>
          <w:ilvl w:val="0"/>
          <w:numId w:val="1064"/>
        </w:numPr>
      </w:pPr>
      <w:hyperlink r:id="rId312">
        <w:r>
          <w:rPr>
            <w:rStyle w:val="Hyperlink"/>
          </w:rPr>
          <w:t xml:space="preserve">Evaluation</w:t>
        </w:r>
      </w:hyperlink>
      <w:r>
        <w:t xml:space="preserve"> </w:t>
      </w:r>
      <w:r>
        <w:t xml:space="preserve">(advanced details)</w:t>
      </w:r>
    </w:p>
    <w:p>
      <w:pPr>
        <w:pStyle w:val="Compact"/>
        <w:numPr>
          <w:ilvl w:val="0"/>
          <w:numId w:val="1064"/>
        </w:numPr>
      </w:pPr>
      <w:hyperlink r:id="rId313">
        <w:r>
          <w:rPr>
            <w:rStyle w:val="Hyperlink"/>
          </w:rPr>
          <w:t xml:space="preserve">Data Frame Columns as Arguments to Dplyr Functions</w:t>
        </w:r>
      </w:hyperlink>
      <w:r>
        <w:t xml:space="preserve"> </w:t>
      </w:r>
      <w:r>
        <w:t xml:space="preserve">(blog)</w:t>
      </w:r>
    </w:p>
    <w:p>
      <w:pPr>
        <w:pStyle w:val="Compact"/>
        <w:numPr>
          <w:ilvl w:val="0"/>
          <w:numId w:val="1064"/>
        </w:numPr>
      </w:pPr>
      <w:hyperlink r:id="rId314">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r:id="rId315">
        <w:r>
          <w:rPr>
            <w:rStyle w:val="Hyperlink"/>
          </w:rPr>
          <w:t xml:space="preserve">Tidyverse Replacements</w:t>
        </w:r>
      </w:hyperlink>
    </w:p>
    <w:bookmarkEnd w:id="316"/>
    <w:bookmarkStart w:id="319" w:name="sec-coding-with-r-and-python"/>
    <w:p>
      <w:pPr>
        <w:pStyle w:val="Heading2"/>
      </w:pPr>
      <w:r>
        <w:t xml:space="preserve">43 Coding with R and Python</w:t>
      </w:r>
    </w:p>
    <w:p>
      <w:pPr>
        <w:pStyle w:val="FirstParagraph"/>
      </w:pPr>
      <w:r>
        <w:t xml:space="preserve">If you’re using both R and Python, you may wish to check out the</w:t>
      </w:r>
      <w:r>
        <w:t xml:space="preserve"> </w:t>
      </w:r>
      <w:hyperlink r:id="rId317">
        <w:r>
          <w:rPr>
            <w:rStyle w:val="Hyperlink"/>
          </w:rPr>
          <w:t xml:space="preserve">Feather package</w:t>
        </w:r>
      </w:hyperlink>
      <w:r>
        <w:t xml:space="preserve"> </w:t>
      </w:r>
      <w:r>
        <w:t xml:space="preserve">for exchanging data between the two languages</w:t>
      </w:r>
      <w:r>
        <w:t xml:space="preserve"> </w:t>
      </w:r>
      <w:hyperlink r:id="rId318">
        <w:r>
          <w:rPr>
            <w:rStyle w:val="Hyperlink"/>
          </w:rPr>
          <w:t xml:space="preserve">extremely quickly</w:t>
        </w:r>
      </w:hyperlink>
      <w:r>
        <w:t xml:space="preserve">.</w:t>
      </w:r>
    </w:p>
    <w:bookmarkEnd w:id="319"/>
    <w:bookmarkStart w:id="325" w:name="X06dce33c5a777f8322711dde05e81eef8b1d1f6"/>
    <w:p>
      <w:pPr>
        <w:pStyle w:val="Heading2"/>
      </w:pPr>
      <w:r>
        <w:t xml:space="preserve">44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320" w:name="lapply-and-sapply-1"/>
    <w:p>
      <w:pPr>
        <w:pStyle w:val="Heading3"/>
      </w:pPr>
      <w:r>
        <w:t xml:space="preserve">44.1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320"/>
    <w:bookmarkStart w:id="321" w:name="mapply-and-pmap"/>
    <w:p>
      <w:pPr>
        <w:pStyle w:val="Heading3"/>
      </w:pPr>
      <w:r>
        <w:t xml:space="preserve">44.2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321"/>
    <w:bookmarkStart w:id="324" w:name="Xf551672fa8f1190aa44df63554b00ab4edf5974"/>
    <w:p>
      <w:pPr>
        <w:pStyle w:val="Heading3"/>
      </w:pPr>
      <w:r>
        <w:t xml:space="preserve">44.3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322" w:name="parlapply"/>
    <w:p>
      <w:pPr>
        <w:pStyle w:val="Heading4"/>
      </w:pP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322"/>
    <w:bookmarkStart w:id="323" w:name="future.lapply"/>
    <w:p>
      <w:pPr>
        <w:pStyle w:val="Heading4"/>
      </w:pP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323"/>
    <w:bookmarkEnd w:id="324"/>
    <w:bookmarkEnd w:id="325"/>
    <w:bookmarkStart w:id="334" w:name="sec-reviewing-code"/>
    <w:p>
      <w:pPr>
        <w:pStyle w:val="Heading2"/>
      </w:pPr>
      <w:r>
        <w:t xml:space="preserve">45 Reviewing Code</w:t>
      </w:r>
    </w:p>
    <w:p>
      <w:pPr>
        <w:pStyle w:val="FirstParagraph"/>
      </w:pPr>
      <w:r>
        <w:t xml:space="preserve">Peer code review is a collaborative practice that improves scientific rigor,</w:t>
      </w:r>
      <w:r>
        <w:t xml:space="preserve"> </w:t>
      </w:r>
      <w:r>
        <w:t xml:space="preserve">fosters shared understanding,</w:t>
      </w:r>
      <w:r>
        <w:t xml:space="preserve"> </w:t>
      </w:r>
      <w:r>
        <w:t xml:space="preserve">and catches bugs before analysis results are shared or published.</w:t>
      </w:r>
      <w:r>
        <w:t xml:space="preserve"> </w:t>
      </w:r>
      <w:r>
        <w:t xml:space="preserve">The lab’s pull request workflow, author and reviewer expectations, and response protocol</w:t>
      </w:r>
      <w:r>
        <w:t xml:space="preserve"> </w:t>
      </w:r>
      <w:r>
        <w:t xml:space="preserve">are consolidated in</w:t>
      </w:r>
      <w:r>
        <w:t xml:space="preserve"> </w:t>
      </w:r>
      <w:hyperlink r:id="rId326">
        <w:r>
          <w:rPr>
            <w:rStyle w:val="Hyperlink"/>
          </w:rPr>
          <w:t xml:space="preserve">Collaborative Software Development</w:t>
        </w:r>
      </w:hyperlink>
      <w:r>
        <w:t xml:space="preserve">.</w:t>
      </w:r>
    </w:p>
    <w:bookmarkStart w:id="327" w:name="sec-why-review-code"/>
    <w:p>
      <w:pPr>
        <w:pStyle w:val="Heading3"/>
      </w:pPr>
      <w:r>
        <w:t xml:space="preserve">45.1 Why We Review Code</w:t>
      </w:r>
    </w:p>
    <w:p>
      <w:pPr>
        <w:pStyle w:val="FirstParagraph"/>
      </w:pPr>
      <w:r>
        <w:t xml:space="preserve">Code review serves several vital purposes:</w:t>
      </w:r>
    </w:p>
    <w:p>
      <w:pPr>
        <w:pStyle w:val="Compact"/>
        <w:numPr>
          <w:ilvl w:val="0"/>
          <w:numId w:val="1065"/>
        </w:numPr>
      </w:pPr>
      <w:r>
        <w:rPr>
          <w:b/>
          <w:bCs/>
        </w:rPr>
        <w:t xml:space="preserve">Error prevention</w:t>
      </w:r>
      <w:r>
        <w:t xml:space="preserve">: Catching data processing and analytical bugs early,</w:t>
      </w:r>
      <w:r>
        <w:t xml:space="preserve"> </w:t>
      </w:r>
      <w:r>
        <w:t xml:space="preserve">before findings enter manuscripts or reports.</w:t>
      </w:r>
    </w:p>
    <w:p>
      <w:pPr>
        <w:pStyle w:val="Compact"/>
        <w:numPr>
          <w:ilvl w:val="0"/>
          <w:numId w:val="1065"/>
        </w:numPr>
      </w:pPr>
      <w:r>
        <w:rPr>
          <w:b/>
          <w:bCs/>
        </w:rPr>
        <w:t xml:space="preserve">Reproducibility</w:t>
      </w:r>
      <w:r>
        <w:t xml:space="preserve">: Verifying that scripts execute cleanly from scratch</w:t>
      </w:r>
      <w:r>
        <w:t xml:space="preserve"> </w:t>
      </w:r>
      <w:r>
        <w:t xml:space="preserve">without undocumented manual interventions or environment-specific dependencies.</w:t>
      </w:r>
    </w:p>
    <w:p>
      <w:pPr>
        <w:pStyle w:val="Compact"/>
        <w:numPr>
          <w:ilvl w:val="0"/>
          <w:numId w:val="1065"/>
        </w:numPr>
      </w:pPr>
      <w:r>
        <w:rPr>
          <w:b/>
          <w:bCs/>
        </w:rPr>
        <w:t xml:space="preserve">Knowledge transfer</w:t>
      </w:r>
      <w:r>
        <w:t xml:space="preserve">: Sharing analytical methods, R idioms,</w:t>
      </w:r>
      <w:r>
        <w:t xml:space="preserve"> </w:t>
      </w:r>
      <w:r>
        <w:t xml:space="preserve">and package features across the lab team.</w:t>
      </w:r>
    </w:p>
    <w:p>
      <w:pPr>
        <w:pStyle w:val="Compact"/>
        <w:numPr>
          <w:ilvl w:val="0"/>
          <w:numId w:val="1065"/>
        </w:numPr>
      </w:pPr>
      <w:r>
        <w:rPr>
          <w:b/>
          <w:bCs/>
        </w:rPr>
        <w:t xml:space="preserve">Maintainability</w:t>
      </w:r>
      <w:r>
        <w:t xml:space="preserve">: Ensuring that analysis pipelines can be understood,</w:t>
      </w:r>
      <w:r>
        <w:t xml:space="preserve"> </w:t>
      </w:r>
      <w:r>
        <w:t xml:space="preserve">modified, and extended by other lab members in the future.</w:t>
      </w:r>
    </w:p>
    <w:bookmarkEnd w:id="327"/>
    <w:bookmarkStart w:id="331" w:name="sec-what-to-look-for"/>
    <w:p>
      <w:pPr>
        <w:pStyle w:val="Heading3"/>
      </w:pPr>
      <w:r>
        <w:t xml:space="preserve">45.2 What Reviewers Look For</w:t>
      </w:r>
    </w:p>
    <w:p>
      <w:pPr>
        <w:pStyle w:val="FirstParagraph"/>
      </w:pPr>
      <w:r>
        <w:t xml:space="preserve">When reviewing a colleague’s code, evaluate these key dimensions:</w:t>
      </w:r>
    </w:p>
    <w:p>
      <w:pPr>
        <w:pStyle w:val="Compact"/>
        <w:numPr>
          <w:ilvl w:val="0"/>
          <w:numId w:val="1066"/>
        </w:numPr>
      </w:pPr>
      <w:r>
        <w:rPr>
          <w:b/>
          <w:bCs/>
        </w:rPr>
        <w:t xml:space="preserve">Reproducibility</w:t>
      </w:r>
      <w:r>
        <w:t xml:space="preserve">:</w:t>
      </w:r>
    </w:p>
    <w:p>
      <w:pPr>
        <w:pStyle w:val="Compact"/>
        <w:numPr>
          <w:ilvl w:val="1"/>
          <w:numId w:val="1067"/>
        </w:numPr>
      </w:pPr>
      <w:r>
        <w:t xml:space="preserve">Does the script run cleanly from start to finish in a fresh R session?</w:t>
      </w:r>
    </w:p>
    <w:p>
      <w:pPr>
        <w:pStyle w:val="Compact"/>
        <w:numPr>
          <w:ilvl w:val="1"/>
          <w:numId w:val="1067"/>
        </w:numPr>
      </w:pPr>
      <w:r>
        <w:t xml:space="preserve">Are package dependencies managed reproducibly via</w:t>
      </w:r>
      <w:r>
        <w:t xml:space="preserve"> </w:t>
      </w:r>
      <w:hyperlink r:id="rId328">
        <w:r>
          <w:rPr>
            <w:rStyle w:val="VerbatimChar"/>
          </w:rPr>
          <w:t xml:space="preserve">{renv}</w:t>
        </w:r>
      </w:hyperlink>
      <w:r>
        <w:t xml:space="preserve"> </w:t>
      </w:r>
      <w:r>
        <w:t xml:space="preserve">(see</w:t>
      </w:r>
      <w:r>
        <w:t xml:space="preserve"> </w:t>
      </w:r>
      <w:hyperlink r:id="rId329">
        <w:r>
          <w:rPr>
            <w:rStyle w:val="Hyperlink"/>
          </w:rPr>
          <w:t xml:space="preserve">Reproducible Environments</w:t>
        </w:r>
      </w:hyperlink>
      <w:r>
        <w:t xml:space="preserve">)?</w:t>
      </w:r>
    </w:p>
    <w:p>
      <w:pPr>
        <w:pStyle w:val="Compact"/>
        <w:numPr>
          <w:ilvl w:val="1"/>
          <w:numId w:val="1067"/>
        </w:numPr>
      </w:pPr>
      <w:r>
        <w:t xml:space="preserve">Are file paths relative and constructed with</w:t>
      </w:r>
      <w:r>
        <w:t xml:space="preserve"> </w:t>
      </w:r>
      <w:hyperlink r:id="rId260">
        <w:r>
          <w:rPr>
            <w:rStyle w:val="VerbatimChar"/>
          </w:rPr>
          <w:t xml:space="preserve">{here}</w:t>
        </w:r>
      </w:hyperlink>
      <w:r>
        <w:t xml:space="preserve"> </w:t>
      </w:r>
      <w:r>
        <w:t xml:space="preserve">(see</w:t>
      </w:r>
      <w:r>
        <w:t xml:space="preserve"> </w:t>
      </w:r>
      <w:hyperlink w:anchor="sec-here-package-practices">
        <w:r>
          <w:rPr>
            <w:rStyle w:val="Hyperlink"/>
          </w:rPr>
          <w:t xml:space="preserve">Section 28</w:t>
        </w:r>
      </w:hyperlink>
      <w:r>
        <w:t xml:space="preserve">),</w:t>
      </w:r>
      <w:r>
        <w:t xml:space="preserve"> </w:t>
      </w:r>
      <w:r>
        <w:t xml:space="preserve">avoiding machine-specific absolute paths?</w:t>
      </w:r>
    </w:p>
    <w:p>
      <w:pPr>
        <w:pStyle w:val="Compact"/>
        <w:numPr>
          <w:ilvl w:val="0"/>
          <w:numId w:val="1066"/>
        </w:numPr>
      </w:pPr>
      <w:r>
        <w:rPr>
          <w:b/>
          <w:bCs/>
        </w:rPr>
        <w:t xml:space="preserve">Code correctness and data integrity</w:t>
      </w:r>
      <w:r>
        <w:t xml:space="preserve">:</w:t>
      </w:r>
    </w:p>
    <w:p>
      <w:pPr>
        <w:pStyle w:val="Compact"/>
        <w:numPr>
          <w:ilvl w:val="1"/>
          <w:numId w:val="1068"/>
        </w:numPr>
      </w:pPr>
      <w:r>
        <w:t xml:space="preserve">Are data transformations and filtering steps logical and documented?</w:t>
      </w:r>
    </w:p>
    <w:p>
      <w:pPr>
        <w:pStyle w:val="Compact"/>
        <w:numPr>
          <w:ilvl w:val="1"/>
          <w:numId w:val="1068"/>
        </w:numPr>
      </w:pPr>
      <w:r>
        <w:t xml:space="preserve">Are missing values (</w:t>
      </w:r>
      <w:r>
        <w:rPr>
          <w:rStyle w:val="VerbatimChar"/>
        </w:rPr>
        <w:t xml:space="preserve">NA</w:t>
      </w:r>
      <w:r>
        <w:t xml:space="preserve">), edge cases, and empty groupings handled appropriately?</w:t>
      </w:r>
    </w:p>
    <w:p>
      <w:pPr>
        <w:pStyle w:val="Compact"/>
        <w:numPr>
          <w:ilvl w:val="1"/>
          <w:numId w:val="1068"/>
        </w:numPr>
      </w:pPr>
      <w:r>
        <w:t xml:space="preserve">Are key variables assigned descriptive labels and measurement units where applicable (see</w:t>
      </w:r>
      <w:r>
        <w:t xml:space="preserve"> </w:t>
      </w:r>
      <w:hyperlink w:anchor="sec-variable-labels">
        <w:r>
          <w:rPr>
            <w:rStyle w:val="Hyperlink"/>
          </w:rPr>
          <w:t xml:space="preserve">Section 14.8</w:t>
        </w:r>
      </w:hyperlink>
      <w:r>
        <w:t xml:space="preserve">)?</w:t>
      </w:r>
    </w:p>
    <w:p>
      <w:pPr>
        <w:pStyle w:val="Compact"/>
        <w:numPr>
          <w:ilvl w:val="0"/>
          <w:numId w:val="1066"/>
        </w:numPr>
      </w:pPr>
      <w:r>
        <w:rPr>
          <w:b/>
          <w:bCs/>
        </w:rPr>
        <w:t xml:space="preserve">Style and structure</w:t>
      </w:r>
      <w:r>
        <w:t xml:space="preserve">:</w:t>
      </w:r>
    </w:p>
    <w:p>
      <w:pPr>
        <w:pStyle w:val="Compact"/>
        <w:numPr>
          <w:ilvl w:val="1"/>
          <w:numId w:val="1069"/>
        </w:numPr>
      </w:pPr>
      <w:r>
        <w:t xml:space="preserve">Does the code follow the lab’s R code style (see</w:t>
      </w:r>
      <w:r>
        <w:t xml:space="preserve"> </w:t>
      </w:r>
      <w:hyperlink r:id="rId330">
        <w:r>
          <w:rPr>
            <w:rStyle w:val="Hyperlink"/>
          </w:rPr>
          <w:t xml:space="preserve">R Code Style</w:t>
        </w:r>
      </w:hyperlink>
      <w:r>
        <w:t xml:space="preserve">)?</w:t>
      </w:r>
    </w:p>
    <w:p>
      <w:pPr>
        <w:pStyle w:val="Compact"/>
        <w:numPr>
          <w:ilvl w:val="1"/>
          <w:numId w:val="1069"/>
        </w:numPr>
      </w:pPr>
      <w:r>
        <w:t xml:space="preserve">Are long chunks broken into focused functions (see 1)?</w:t>
      </w:r>
    </w:p>
    <w:p>
      <w:pPr>
        <w:pStyle w:val="Compact"/>
        <w:numPr>
          <w:ilvl w:val="1"/>
          <w:numId w:val="1069"/>
        </w:numPr>
      </w:pPr>
      <w:r>
        <w:t xml:space="preserve">Are variable and function names self-describing (see</w:t>
      </w:r>
      <w:r>
        <w:t xml:space="preserve"> </w:t>
      </w:r>
      <w:hyperlink r:id="rId153">
        <w:r>
          <w:rPr>
            <w:rStyle w:val="Hyperlink"/>
          </w:rPr>
          <w:t xml:space="preserve">Object Naming</w:t>
        </w:r>
      </w:hyperlink>
      <w:r>
        <w:t xml:space="preserve">)?</w:t>
      </w:r>
    </w:p>
    <w:p>
      <w:pPr>
        <w:pStyle w:val="Compact"/>
        <w:numPr>
          <w:ilvl w:val="0"/>
          <w:numId w:val="1066"/>
        </w:numPr>
      </w:pPr>
      <w:r>
        <w:rPr>
          <w:b/>
          <w:bCs/>
        </w:rPr>
        <w:t xml:space="preserve">Documentation</w:t>
      </w:r>
      <w:r>
        <w:t xml:space="preserve">:</w:t>
      </w:r>
    </w:p>
    <w:p>
      <w:pPr>
        <w:pStyle w:val="Compact"/>
        <w:numPr>
          <w:ilvl w:val="1"/>
          <w:numId w:val="1070"/>
        </w:numPr>
      </w:pPr>
      <w:r>
        <w:t xml:space="preserve">Do comments explain non-obvious design choices or statistical assumptions (see</w:t>
      </w:r>
      <w:r>
        <w:t xml:space="preserve"> </w:t>
      </w:r>
      <w:hyperlink w:anchor="sec-documenting-code">
        <w:r>
          <w:rPr>
            <w:rStyle w:val="Hyperlink"/>
          </w:rPr>
          <w:t xml:space="preserve">Section 14</w:t>
        </w:r>
      </w:hyperlink>
      <w:r>
        <w:t xml:space="preserve">)?</w:t>
      </w:r>
    </w:p>
    <w:p>
      <w:pPr>
        <w:pStyle w:val="Compact"/>
        <w:numPr>
          <w:ilvl w:val="1"/>
          <w:numId w:val="1070"/>
        </w:numPr>
      </w:pPr>
      <w:r>
        <w:t xml:space="preserve">Are architectural or analytical decisions documented with an ADR where appropriate (see</w:t>
      </w:r>
      <w:r>
        <w:t xml:space="preserve"> </w:t>
      </w:r>
      <w:hyperlink w:anchor="sec-adrs">
        <w:r>
          <w:rPr>
            <w:rStyle w:val="Hyperlink"/>
          </w:rPr>
          <w:t xml:space="preserve">Section 15</w:t>
        </w:r>
      </w:hyperlink>
      <w:r>
        <w:t xml:space="preserve">)?</w:t>
      </w:r>
    </w:p>
    <w:bookmarkEnd w:id="331"/>
    <w:bookmarkStart w:id="332" w:name="sec-constructive-feedback"/>
    <w:p>
      <w:pPr>
        <w:pStyle w:val="Heading3"/>
      </w:pPr>
      <w:r>
        <w:t xml:space="preserve">45.3 How to Give Constructive Feedback</w:t>
      </w:r>
    </w:p>
    <w:p>
      <w:pPr>
        <w:pStyle w:val="FirstParagraph"/>
      </w:pPr>
      <w:r>
        <w:t xml:space="preserve">Effective code review builds a supportive, high-trust research culture:</w:t>
      </w:r>
    </w:p>
    <w:p>
      <w:pPr>
        <w:pStyle w:val="Compact"/>
        <w:numPr>
          <w:ilvl w:val="0"/>
          <w:numId w:val="1071"/>
        </w:numPr>
      </w:pPr>
      <w:r>
        <w:rPr>
          <w:b/>
          <w:bCs/>
        </w:rPr>
        <w:t xml:space="preserve">Be kind and respectful</w:t>
      </w:r>
      <w:r>
        <w:t xml:space="preserve">: Critique the code, not the author.</w:t>
      </w:r>
      <w:r>
        <w:t xml:space="preserve"> </w:t>
      </w:r>
      <w:r>
        <w:t xml:space="preserve">Assume positive intent and acknowledge elegant solutions or clear documentation.</w:t>
      </w:r>
    </w:p>
    <w:p>
      <w:pPr>
        <w:pStyle w:val="Compact"/>
        <w:numPr>
          <w:ilvl w:val="0"/>
          <w:numId w:val="1071"/>
        </w:numPr>
      </w:pPr>
      <w:r>
        <w:rPr>
          <w:b/>
          <w:bCs/>
        </w:rPr>
        <w:t xml:space="preserve">Be specific and actionable</w:t>
      </w:r>
      <w:r>
        <w:t xml:space="preserve">: Explain why a change is recommended</w:t>
      </w:r>
      <w:r>
        <w:t xml:space="preserve"> </w:t>
      </w:r>
      <w:r>
        <w:t xml:space="preserve">and provide concrete code suggestions or examples where possible.</w:t>
      </w:r>
    </w:p>
    <w:p>
      <w:pPr>
        <w:pStyle w:val="Compact"/>
        <w:numPr>
          <w:ilvl w:val="0"/>
          <w:numId w:val="1071"/>
        </w:numPr>
      </w:pPr>
      <w:r>
        <w:rPr>
          <w:b/>
          <w:bCs/>
        </w:rPr>
        <w:t xml:space="preserve">Distinguish blocking vs. non-blocking comments</w:t>
      </w:r>
      <w:r>
        <w:t xml:space="preserve">:</w:t>
      </w:r>
      <w:r>
        <w:t xml:space="preserve"> </w:t>
      </w:r>
      <w:r>
        <w:t xml:space="preserve">Clearly separate essential correctness or reproducibility issues (blocking)</w:t>
      </w:r>
      <w:r>
        <w:t xml:space="preserve"> </w:t>
      </w:r>
      <w:r>
        <w:t xml:space="preserve">from optional stylistic preferences or ideas for future exploration (non-blocking nits).</w:t>
      </w:r>
    </w:p>
    <w:p>
      <w:pPr>
        <w:pStyle w:val="Compact"/>
        <w:numPr>
          <w:ilvl w:val="0"/>
          <w:numId w:val="1071"/>
        </w:numPr>
      </w:pPr>
      <w:r>
        <w:rPr>
          <w:b/>
          <w:bCs/>
        </w:rPr>
        <w:t xml:space="preserve">Ask clarifying questions</w:t>
      </w:r>
      <w:r>
        <w:t xml:space="preserve">: When logic is unclear,</w:t>
      </w:r>
      <w:r>
        <w:t xml:space="preserve"> </w:t>
      </w:r>
      <w:r>
        <w:t xml:space="preserve">ask the author to explain their intent before proposing a rewrite.</w:t>
      </w:r>
    </w:p>
    <w:bookmarkEnd w:id="332"/>
    <w:bookmarkStart w:id="333" w:name="sec-when-to-approve"/>
    <w:p>
      <w:pPr>
        <w:pStyle w:val="Heading3"/>
      </w:pPr>
      <w:r>
        <w:t xml:space="preserve">45.4 When to Approve</w:t>
      </w:r>
    </w:p>
    <w:p>
      <w:pPr>
        <w:pStyle w:val="FirstParagraph"/>
      </w:pPr>
      <w:r>
        <w:t xml:space="preserve">Approve a pull request when:</w:t>
      </w:r>
    </w:p>
    <w:p>
      <w:pPr>
        <w:pStyle w:val="Compact"/>
        <w:numPr>
          <w:ilvl w:val="0"/>
          <w:numId w:val="1072"/>
        </w:numPr>
      </w:pPr>
      <w:r>
        <w:t xml:space="preserve">All automated CI checks and workflows pass cleanly.</w:t>
      </w:r>
    </w:p>
    <w:p>
      <w:pPr>
        <w:pStyle w:val="Compact"/>
        <w:numPr>
          <w:ilvl w:val="0"/>
          <w:numId w:val="1072"/>
        </w:numPr>
      </w:pPr>
      <w:r>
        <w:t xml:space="preserve">The code runs end-to-end and produces expected outputs.</w:t>
      </w:r>
    </w:p>
    <w:p>
      <w:pPr>
        <w:pStyle w:val="Compact"/>
        <w:numPr>
          <w:ilvl w:val="0"/>
          <w:numId w:val="1072"/>
        </w:numPr>
      </w:pPr>
      <w:r>
        <w:t xml:space="preserve">All blocking review findings have been resolved or explicitly deferred to a tracked follow-up issue.</w:t>
      </w:r>
    </w:p>
    <w:p>
      <w:pPr>
        <w:pStyle w:val="Compact"/>
        <w:numPr>
          <w:ilvl w:val="0"/>
          <w:numId w:val="1072"/>
        </w:numPr>
      </w:pPr>
      <w:r>
        <w:t xml:space="preserve">The author has completed the pre-review quality checks in</w:t>
      </w:r>
      <w:r>
        <w:t xml:space="preserve"> </w:t>
      </w:r>
      <w:hyperlink w:anchor="sec-r-qa-checklist">
        <w:r>
          <w:rPr>
            <w:rStyle w:val="Hyperlink"/>
          </w:rPr>
          <w:t xml:space="preserve">Section 12</w:t>
        </w:r>
      </w:hyperlink>
      <w:r>
        <w:t xml:space="preserve">.</w:t>
      </w:r>
    </w:p>
    <w:bookmarkEnd w:id="333"/>
    <w:bookmarkEnd w:id="334"/>
    <w:bookmarkStart w:id="337" w:name="sec-getting-help-with-code"/>
    <w:p>
      <w:pPr>
        <w:pStyle w:val="Heading2"/>
      </w:pPr>
      <w:r>
        <w:t xml:space="preserve">46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073"/>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073"/>
        </w:numPr>
      </w:pPr>
      <w:r>
        <w:t xml:space="preserve">Is</w:t>
      </w:r>
      <w:r>
        <w:t xml:space="preserve"> </w:t>
      </w:r>
      <w:r>
        <w:rPr>
          <w:b/>
          <w:bCs/>
        </w:rPr>
        <w:t xml:space="preserve">minimal</w:t>
      </w:r>
      <w:r>
        <w:t xml:space="preserve">: Strips away everything not directly related to your problem</w:t>
      </w:r>
    </w:p>
    <w:p>
      <w:pPr>
        <w:pStyle w:val="Compact"/>
        <w:numPr>
          <w:ilvl w:val="0"/>
          <w:numId w:val="1073"/>
        </w:numPr>
      </w:pPr>
      <w:r>
        <w:t xml:space="preserve">Uses small, simple example data (often built-in datasets)</w:t>
      </w:r>
    </w:p>
    <w:p>
      <w:pPr>
        <w:pStyle w:val="FirstParagraph"/>
      </w:pPr>
      <w:r>
        <w:rPr>
          <w:b/>
          <w:bCs/>
        </w:rPr>
        <w:t xml:space="preserve">Why create a reprex:</w:t>
      </w:r>
    </w:p>
    <w:p>
      <w:pPr>
        <w:pStyle w:val="Compact"/>
        <w:numPr>
          <w:ilvl w:val="0"/>
          <w:numId w:val="1074"/>
        </w:numPr>
      </w:pPr>
      <w:r>
        <w:t xml:space="preserve">80% of the time, creating a reprex helps you discover the solution yourself</w:t>
      </w:r>
    </w:p>
    <w:p>
      <w:pPr>
        <w:pStyle w:val="Compact"/>
        <w:numPr>
          <w:ilvl w:val="0"/>
          <w:numId w:val="1074"/>
        </w:numPr>
      </w:pPr>
      <w:r>
        <w:t xml:space="preserve">20% of the time, you’ll have a clear example that makes it easy for others to help you</w:t>
      </w:r>
    </w:p>
    <w:p>
      <w:pPr>
        <w:pStyle w:val="Compact"/>
        <w:numPr>
          <w:ilvl w:val="0"/>
          <w:numId w:val="1074"/>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075"/>
        </w:numPr>
      </w:pPr>
      <w:hyperlink r:id="rId335">
        <w:r>
          <w:rPr>
            <w:rStyle w:val="VerbatimChar"/>
          </w:rPr>
          <w:t xml:space="preserve">{reprex}</w:t>
        </w:r>
      </w:hyperlink>
      <w:r>
        <w:t xml:space="preserve"> </w:t>
      </w:r>
      <w:r>
        <w:t xml:space="preserve">package: Automates creation of reproducible examples</w:t>
      </w:r>
    </w:p>
    <w:p>
      <w:pPr>
        <w:pStyle w:val="Compact"/>
        <w:numPr>
          <w:ilvl w:val="0"/>
          <w:numId w:val="1075"/>
        </w:numPr>
      </w:pPr>
      <w:hyperlink r:id="rId336">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337"/>
    <w:bookmarkStart w:id="389" w:name="sec-r-resources"/>
    <w:p>
      <w:pPr>
        <w:pStyle w:val="Heading2"/>
      </w:pPr>
      <w:r>
        <w:t xml:space="preserve">47 Additional Resources</w:t>
      </w:r>
    </w:p>
    <w:bookmarkStart w:id="344" w:name="learning-r"/>
    <w:p>
      <w:pPr>
        <w:pStyle w:val="Heading3"/>
      </w:pPr>
      <w:r>
        <w:t xml:space="preserve">47.1 Learning R</w:t>
      </w:r>
    </w:p>
    <w:p>
      <w:pPr>
        <w:pStyle w:val="Compact"/>
        <w:numPr>
          <w:ilvl w:val="0"/>
          <w:numId w:val="1076"/>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076"/>
        </w:numPr>
      </w:pPr>
      <w:hyperlink r:id="rId338">
        <w:r>
          <w:rPr>
            <w:rStyle w:val="Hyperlink"/>
          </w:rPr>
          <w:t xml:space="preserve">R for Epidemiology</w:t>
        </w:r>
      </w:hyperlink>
      <w:r>
        <w:t xml:space="preserve"> </w:t>
      </w:r>
      <w:r>
        <w:t xml:space="preserve">- an introduction to R, with epidemiology examples</w:t>
      </w:r>
    </w:p>
    <w:p>
      <w:pPr>
        <w:pStyle w:val="Compact"/>
        <w:numPr>
          <w:ilvl w:val="0"/>
          <w:numId w:val="1076"/>
        </w:numPr>
      </w:pPr>
      <w:hyperlink r:id="rId339">
        <w:r>
          <w:rPr>
            <w:rStyle w:val="Hyperlink"/>
          </w:rPr>
          <w:t xml:space="preserve">The Epidemiologist R Handbook</w:t>
        </w:r>
      </w:hyperlink>
      <w:r>
        <w:t xml:space="preserve"> </w:t>
      </w:r>
      <w:r>
        <w:t xml:space="preserve">- task-oriented reference for applied epidemiology</w:t>
      </w:r>
    </w:p>
    <w:p>
      <w:pPr>
        <w:pStyle w:val="Compact"/>
        <w:numPr>
          <w:ilvl w:val="0"/>
          <w:numId w:val="1076"/>
        </w:numPr>
      </w:pPr>
      <w:hyperlink r:id="rId340">
        <w:r>
          <w:rPr>
            <w:rStyle w:val="Hyperlink"/>
          </w:rPr>
          <w:t xml:space="preserve">R Graphics Cookbook</w:t>
        </w:r>
      </w:hyperlink>
      <w:r>
        <w:t xml:space="preserve"> </w:t>
      </w:r>
      <w:r>
        <w:t xml:space="preserve">- recipes for common</w:t>
      </w:r>
      <w:r>
        <w:t xml:space="preserve"> </w:t>
      </w:r>
      <w:r>
        <w:rPr>
          <w:rStyle w:val="VerbatimChar"/>
        </w:rPr>
        <w:t xml:space="preserve">{ggplot2}</w:t>
      </w:r>
      <w:r>
        <w:t xml:space="preserve"> </w:t>
      </w:r>
      <w:r>
        <w:t xml:space="preserve">figures</w:t>
      </w:r>
    </w:p>
    <w:p>
      <w:pPr>
        <w:pStyle w:val="Compact"/>
        <w:numPr>
          <w:ilvl w:val="0"/>
          <w:numId w:val="1076"/>
        </w:numPr>
      </w:pPr>
      <w:hyperlink r:id="rId341">
        <w:r>
          <w:rPr>
            <w:rStyle w:val="Hyperlink"/>
          </w:rPr>
          <w:t xml:space="preserve">R for Reproducible Scientific Analysis</w:t>
        </w:r>
      </w:hyperlink>
      <w:r>
        <w:t xml:space="preserve"> </w:t>
      </w:r>
      <w:r>
        <w:t xml:space="preserve">- Software Carpentry’s introductory lesson</w:t>
      </w:r>
    </w:p>
    <w:p>
      <w:pPr>
        <w:pStyle w:val="Compact"/>
        <w:numPr>
          <w:ilvl w:val="0"/>
          <w:numId w:val="1076"/>
        </w:numPr>
      </w:pPr>
      <w:hyperlink r:id="rId342">
        <w:r>
          <w:rPr>
            <w:rStyle w:val="Hyperlink"/>
          </w:rPr>
          <w:t xml:space="preserve">Building reproducible analytical pipelines with R</w:t>
        </w:r>
      </w:hyperlink>
      <w:r>
        <w:t xml:space="preserve"> </w:t>
      </w:r>
      <w:r>
        <w:t xml:space="preserve">- project-level reproducibility in R</w:t>
      </w:r>
    </w:p>
    <w:p>
      <w:pPr>
        <w:pStyle w:val="Compact"/>
        <w:numPr>
          <w:ilvl w:val="0"/>
          <w:numId w:val="1076"/>
        </w:numPr>
      </w:pPr>
      <w:hyperlink r:id="rId343">
        <w:r>
          <w:rPr>
            <w:rStyle w:val="Hyperlink"/>
          </w:rPr>
          <w:t xml:space="preserve">Posit Recipes</w:t>
        </w:r>
      </w:hyperlink>
      <w:r>
        <w:t xml:space="preserve"> </w:t>
      </w:r>
      <w:r>
        <w:t xml:space="preserve">- short, task-focused R code snippets</w:t>
      </w:r>
    </w:p>
    <w:bookmarkEnd w:id="344"/>
    <w:bookmarkStart w:id="349" w:name="coming-to-r-from-sas"/>
    <w:p>
      <w:pPr>
        <w:pStyle w:val="Heading3"/>
      </w:pPr>
      <w:r>
        <w:t xml:space="preserve">47.2 Coming to R from SAS</w:t>
      </w:r>
    </w:p>
    <w:p>
      <w:pPr>
        <w:pStyle w:val="Compact"/>
        <w:numPr>
          <w:ilvl w:val="0"/>
          <w:numId w:val="1077"/>
        </w:numPr>
      </w:pPr>
      <w:hyperlink r:id="rId345">
        <w:r>
          <w:rPr>
            <w:rStyle w:val="Hyperlink"/>
          </w:rPr>
          <w:t xml:space="preserve">The sassy system</w:t>
        </w:r>
      </w:hyperlink>
      <w:r>
        <w:t xml:space="preserve"> </w:t>
      </w:r>
      <w:r>
        <w:t xml:space="preserve">- packages that bring familiar SAS concepts to R;</w:t>
      </w:r>
      <w:r>
        <w:t xml:space="preserve"> </w:t>
      </w:r>
      <w:r>
        <w:t xml:space="preserve">its</w:t>
      </w:r>
      <w:r>
        <w:t xml:space="preserve"> </w:t>
      </w:r>
      <w:hyperlink r:id="rId346">
        <w:r>
          <w:rPr>
            <w:rStyle w:val="VerbatimChar"/>
          </w:rPr>
          <w:t xml:space="preserve">{procs}</w:t>
        </w:r>
      </w:hyperlink>
      <w:r>
        <w:t xml:space="preserve"> </w:t>
      </w:r>
      <w:r>
        <w:t xml:space="preserve">package</w:t>
      </w:r>
      <w:r>
        <w:t xml:space="preserve"> </w:t>
      </w:r>
      <w:r>
        <w:t xml:space="preserve">provides versions of</w:t>
      </w:r>
      <w:r>
        <w:t xml:space="preserve"> </w:t>
      </w:r>
      <w:r>
        <w:rPr>
          <w:rStyle w:val="VerbatimChar"/>
        </w:rPr>
        <w:t xml:space="preserve">proc freq</w:t>
      </w:r>
      <w:r>
        <w:t xml:space="preserve">,</w:t>
      </w:r>
      <w:r>
        <w:t xml:space="preserve"> </w:t>
      </w:r>
      <w:r>
        <w:rPr>
          <w:rStyle w:val="VerbatimChar"/>
        </w:rPr>
        <w:t xml:space="preserve">proc means</w:t>
      </w:r>
      <w:r>
        <w:t xml:space="preserve">,</w:t>
      </w:r>
      <w:r>
        <w:t xml:space="preserve"> </w:t>
      </w:r>
      <w:r>
        <w:rPr>
          <w:rStyle w:val="VerbatimChar"/>
        </w:rPr>
        <w:t xml:space="preserve">proc ttest</w:t>
      </w:r>
      <w:r>
        <w:t xml:space="preserve">,</w:t>
      </w:r>
      <w:r>
        <w:t xml:space="preserve"> </w:t>
      </w:r>
      <w:r>
        <w:rPr>
          <w:rStyle w:val="VerbatimChar"/>
        </w:rPr>
        <w:t xml:space="preserve">proc reg</w:t>
      </w:r>
      <w:r>
        <w:t xml:space="preserve">, and other common procedures</w:t>
      </w:r>
    </w:p>
    <w:p>
      <w:pPr>
        <w:pStyle w:val="Compact"/>
        <w:numPr>
          <w:ilvl w:val="0"/>
          <w:numId w:val="1077"/>
        </w:numPr>
      </w:pPr>
      <w:hyperlink r:id="rId347">
        <w:r>
          <w:rPr>
            <w:rStyle w:val="Hyperlink"/>
          </w:rPr>
          <w:t xml:space="preserve">R for SAS and SPSS Users</w:t>
        </w:r>
      </w:hyperlink>
      <w:r>
        <w:t xml:space="preserve"> </w:t>
      </w:r>
      <w:r>
        <w:t xml:space="preserve">(Muenchen) - common SAS and SPSS tasks, done in R</w:t>
      </w:r>
    </w:p>
    <w:p>
      <w:pPr>
        <w:pStyle w:val="Compact"/>
        <w:numPr>
          <w:ilvl w:val="0"/>
          <w:numId w:val="1077"/>
        </w:numPr>
      </w:pPr>
      <w:hyperlink r:id="rId348">
        <w:r>
          <w:rPr>
            <w:rStyle w:val="Hyperlink"/>
          </w:rPr>
          <w:t xml:space="preserve">SAS and R</w:t>
        </w:r>
      </w:hyperlink>
      <w:r>
        <w:t xml:space="preserve"> </w:t>
      </w:r>
      <w:r>
        <w:t xml:space="preserve">(Kleinman and Horton) - side-by-side SAS and R code for data management and analysis</w:t>
      </w:r>
    </w:p>
    <w:bookmarkEnd w:id="349"/>
    <w:bookmarkStart w:id="356" w:name="general-r-programming"/>
    <w:p>
      <w:pPr>
        <w:pStyle w:val="Heading3"/>
      </w:pPr>
      <w:r>
        <w:t xml:space="preserve">47.3 General R Programming</w:t>
      </w:r>
    </w:p>
    <w:p>
      <w:pPr>
        <w:pStyle w:val="Compact"/>
        <w:numPr>
          <w:ilvl w:val="0"/>
          <w:numId w:val="1078"/>
        </w:numPr>
      </w:pPr>
      <w:r>
        <w:t xml:space="preserve">Advanced R</w:t>
      </w:r>
      <w:r>
        <w:t xml:space="preserve"> </w:t>
      </w:r>
      <w:r>
        <w:t xml:space="preserve">(Wickham 2019)</w:t>
      </w:r>
      <w:r>
        <w:t xml:space="preserve"> </w:t>
      </w:r>
      <w:r>
        <w:t xml:space="preserve">- deep dive into R programming and internals, including</w:t>
      </w:r>
      <w:r>
        <w:t xml:space="preserve"> </w:t>
      </w:r>
      <w:hyperlink r:id="rId350">
        <w:r>
          <w:rPr>
            <w:rStyle w:val="Hyperlink"/>
          </w:rPr>
          <w:t xml:space="preserve">functions</w:t>
        </w:r>
      </w:hyperlink>
      <w:r>
        <w:t xml:space="preserve">,</w:t>
      </w:r>
      <w:r>
        <w:t xml:space="preserve"> </w:t>
      </w:r>
      <w:hyperlink r:id="rId351">
        <w:r>
          <w:rPr>
            <w:rStyle w:val="Hyperlink"/>
          </w:rPr>
          <w:t xml:space="preserve">object-oriented systems</w:t>
        </w:r>
      </w:hyperlink>
      <w:r>
        <w:t xml:space="preserve">,</w:t>
      </w:r>
      <w:r>
        <w:t xml:space="preserve"> </w:t>
      </w:r>
      <w:r>
        <w:t xml:space="preserve">and</w:t>
      </w:r>
      <w:r>
        <w:t xml:space="preserve"> </w:t>
      </w:r>
      <w:hyperlink r:id="rId352">
        <w:r>
          <w:rPr>
            <w:rStyle w:val="Hyperlink"/>
          </w:rPr>
          <w:t xml:space="preserve">debugging</w:t>
        </w:r>
      </w:hyperlink>
    </w:p>
    <w:p>
      <w:pPr>
        <w:pStyle w:val="Compact"/>
        <w:numPr>
          <w:ilvl w:val="0"/>
          <w:numId w:val="1078"/>
        </w:numPr>
      </w:pPr>
      <w:hyperlink r:id="rId353">
        <w:r>
          <w:rPr>
            <w:rStyle w:val="Hyperlink"/>
          </w:rPr>
          <w:t xml:space="preserve">Debugging R code</w:t>
        </w:r>
      </w:hyperlink>
      <w:r>
        <w:t xml:space="preserve"> </w:t>
      </w:r>
      <w:r>
        <w:t xml:space="preserve">(Simon Wood) -</w:t>
      </w:r>
      <w:r>
        <w:t xml:space="preserve"> </w:t>
      </w:r>
      <w:r>
        <w:t xml:space="preserve">debugging R and compiled code called from R</w:t>
      </w:r>
    </w:p>
    <w:p>
      <w:pPr>
        <w:pStyle w:val="Compact"/>
        <w:numPr>
          <w:ilvl w:val="0"/>
          <w:numId w:val="1078"/>
        </w:numPr>
      </w:pPr>
      <w:hyperlink r:id="rId354">
        <w:r>
          <w:rPr>
            <w:rStyle w:val="Hyperlink"/>
          </w:rPr>
          <w:t xml:space="preserve">Differences between the base R and</w:t>
        </w:r>
        <w:r>
          <w:rPr>
            <w:rStyle w:val="Hyperlink"/>
          </w:rPr>
          <w:t xml:space="preserve"> </w:t>
        </w:r>
        <w:r>
          <w:rPr>
            <w:rStyle w:val="VerbatimChar"/>
          </w:rPr>
          <w:t xml:space="preserve">{magrittr}</w:t>
        </w:r>
        <w:r>
          <w:rPr>
            <w:rStyle w:val="Hyperlink"/>
          </w:rPr>
          <w:t xml:space="preserve"> </w:t>
        </w:r>
        <w:r>
          <w:rPr>
            <w:rStyle w:val="Hyperlink"/>
          </w:rPr>
          <w:t xml:space="preserve">pipes</w:t>
        </w:r>
      </w:hyperlink>
      <w:r>
        <w:t xml:space="preserve"> </w:t>
      </w:r>
      <w:r>
        <w:t xml:space="preserve">- how</w:t>
      </w:r>
      <w:r>
        <w:t xml:space="preserve"> </w:t>
      </w:r>
      <w:r>
        <w:rPr>
          <w:rStyle w:val="VerbatimChar"/>
        </w:rPr>
        <w:t xml:space="preserve">|&gt;</w:t>
      </w:r>
      <w:r>
        <w:t xml:space="preserve"> </w:t>
      </w:r>
      <w:r>
        <w:t xml:space="preserve">and</w:t>
      </w:r>
      <w:r>
        <w:t xml:space="preserve"> </w:t>
      </w:r>
      <w:r>
        <w:rPr>
          <w:rStyle w:val="VerbatimChar"/>
        </w:rPr>
        <w:t xml:space="preserve">%&gt;%</w:t>
      </w:r>
      <w:r>
        <w:t xml:space="preserve"> </w:t>
      </w:r>
      <w:r>
        <w:t xml:space="preserve">behave differently</w:t>
      </w:r>
    </w:p>
    <w:p>
      <w:pPr>
        <w:pStyle w:val="Compact"/>
        <w:numPr>
          <w:ilvl w:val="0"/>
          <w:numId w:val="1078"/>
        </w:numPr>
      </w:pPr>
      <w:hyperlink r:id="rId355">
        <w:r>
          <w:rPr>
            <w:rStyle w:val="Hyperlink"/>
          </w:rPr>
          <w:t xml:space="preserve">Spatial Data Science: With Applications in R</w:t>
        </w:r>
      </w:hyperlink>
      <w:r>
        <w:t xml:space="preserve"> </w:t>
      </w:r>
      <w:r>
        <w:t xml:space="preserve">- spatial data analysis in R</w:t>
      </w:r>
    </w:p>
    <w:bookmarkEnd w:id="356"/>
    <w:bookmarkStart w:id="359" w:name="summary-tables"/>
    <w:p>
      <w:pPr>
        <w:pStyle w:val="Heading3"/>
      </w:pPr>
      <w:r>
        <w:t xml:space="preserve">47.4 Summary tables</w:t>
      </w:r>
    </w:p>
    <w:p>
      <w:pPr>
        <w:pStyle w:val="Compact"/>
        <w:numPr>
          <w:ilvl w:val="0"/>
          <w:numId w:val="1079"/>
        </w:numPr>
      </w:pPr>
      <w:hyperlink r:id="rId137">
        <w:r>
          <w:rPr>
            <w:rStyle w:val="VerbatimChar"/>
          </w:rPr>
          <w:t xml:space="preserve">{gtsummary}</w:t>
        </w:r>
      </w:hyperlink>
      <w:r>
        <w:t xml:space="preserve"> </w:t>
      </w:r>
      <w:r>
        <w:t xml:space="preserve">- flexible demographics and summary tables; start here</w:t>
      </w:r>
    </w:p>
    <w:p>
      <w:pPr>
        <w:pStyle w:val="Compact"/>
        <w:numPr>
          <w:ilvl w:val="0"/>
          <w:numId w:val="1079"/>
        </w:numPr>
      </w:pPr>
      <w:hyperlink r:id="rId357">
        <w:r>
          <w:rPr>
            <w:rStyle w:val="VerbatimChar"/>
          </w:rPr>
          <w:t xml:space="preserve">{table1}</w:t>
        </w:r>
      </w:hyperlink>
      <w:r>
        <w:t xml:space="preserve"> </w:t>
      </w:r>
      <w:r>
        <w:t xml:space="preserve">- HTML</w:t>
      </w:r>
      <w:r>
        <w:t xml:space="preserve"> </w:t>
      </w:r>
      <w:r>
        <w:t xml:space="preserve">“Table 1”</w:t>
      </w:r>
      <w:r>
        <w:t xml:space="preserve"> </w:t>
      </w:r>
      <w:r>
        <w:t xml:space="preserve">demographics tables</w:t>
      </w:r>
    </w:p>
    <w:p>
      <w:pPr>
        <w:pStyle w:val="Compact"/>
        <w:numPr>
          <w:ilvl w:val="0"/>
          <w:numId w:val="1079"/>
        </w:numPr>
      </w:pPr>
      <w:hyperlink r:id="rId358">
        <w:r>
          <w:rPr>
            <w:rStyle w:val="VerbatimChar"/>
          </w:rPr>
          <w:t xml:space="preserve">{arsenal}</w:t>
        </w:r>
      </w:hyperlink>
      <w:r>
        <w:t xml:space="preserve"> </w:t>
      </w:r>
      <w:r>
        <w:t xml:space="preserve">- summary tables, from the Mayo Clinic</w:t>
      </w:r>
    </w:p>
    <w:p>
      <w:pPr>
        <w:pStyle w:val="Compact"/>
        <w:numPr>
          <w:ilvl w:val="0"/>
          <w:numId w:val="1079"/>
        </w:numPr>
      </w:pPr>
      <w:r>
        <w:rPr>
          <w:rStyle w:val="VerbatimChar"/>
        </w:rPr>
        <w:t xml:space="preserve">{procs}</w:t>
      </w:r>
      <w:r>
        <w:t xml:space="preserve"> </w:t>
      </w:r>
      <w:r>
        <w:t xml:space="preserve">(under</w:t>
      </w:r>
      <w:r>
        <w:t xml:space="preserve"> </w:t>
      </w:r>
      <w:r>
        <w:t xml:space="preserve">“Coming to R from SAS”</w:t>
      </w:r>
      <w:r>
        <w:t xml:space="preserve"> </w:t>
      </w:r>
      <w:r>
        <w:t xml:space="preserve">above) - SAS-style frequency and means tables</w:t>
      </w:r>
    </w:p>
    <w:bookmarkEnd w:id="359"/>
    <w:bookmarkStart w:id="364" w:name="r-package-development"/>
    <w:p>
      <w:pPr>
        <w:pStyle w:val="Heading3"/>
      </w:pPr>
      <w:r>
        <w:t xml:space="preserve">47.5 R Package Development</w:t>
      </w:r>
    </w:p>
    <w:p>
      <w:pPr>
        <w:pStyle w:val="Compact"/>
        <w:numPr>
          <w:ilvl w:val="0"/>
          <w:numId w:val="1080"/>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80"/>
        </w:numPr>
      </w:pPr>
      <w:r>
        <w:t xml:space="preserve">Tidyverse design guide</w:t>
      </w:r>
      <w:r>
        <w:t xml:space="preserve"> </w:t>
      </w:r>
      <w:r>
        <w:t xml:space="preserve">(Wickham 2023)</w:t>
      </w:r>
      <w:r>
        <w:t xml:space="preserve"> </w:t>
      </w:r>
      <w:r>
        <w:t xml:space="preserve">- principles for designing R packages and APIs that are intuitive, composable, and consistent with tidyverse philosophy</w:t>
      </w:r>
    </w:p>
    <w:p>
      <w:pPr>
        <w:pStyle w:val="Compact"/>
        <w:numPr>
          <w:ilvl w:val="0"/>
          <w:numId w:val="1080"/>
        </w:numPr>
      </w:pPr>
      <w:hyperlink r:id="rId36">
        <w:r>
          <w:rPr>
            <w:rStyle w:val="Hyperlink"/>
          </w:rPr>
          <w:t xml:space="preserve">usethis documentation</w:t>
        </w:r>
      </w:hyperlink>
      <w:r>
        <w:t xml:space="preserve"> </w:t>
      </w:r>
      <w:r>
        <w:t xml:space="preserve">- workflow automation for R projects</w:t>
      </w:r>
    </w:p>
    <w:p>
      <w:pPr>
        <w:pStyle w:val="Compact"/>
        <w:numPr>
          <w:ilvl w:val="0"/>
          <w:numId w:val="1080"/>
        </w:numPr>
      </w:pPr>
      <w:hyperlink r:id="rId37">
        <w:r>
          <w:rPr>
            <w:rStyle w:val="Hyperlink"/>
          </w:rPr>
          <w:t xml:space="preserve">devtools documentation</w:t>
        </w:r>
      </w:hyperlink>
      <w:r>
        <w:t xml:space="preserve"> </w:t>
      </w:r>
      <w:r>
        <w:t xml:space="preserve">- essential development tools</w:t>
      </w:r>
    </w:p>
    <w:p>
      <w:pPr>
        <w:pStyle w:val="Compact"/>
        <w:numPr>
          <w:ilvl w:val="0"/>
          <w:numId w:val="1080"/>
        </w:numPr>
      </w:pPr>
      <w:hyperlink r:id="rId23">
        <w:r>
          <w:rPr>
            <w:rStyle w:val="Hyperlink"/>
          </w:rPr>
          <w:t xml:space="preserve">pkgdown documentation</w:t>
        </w:r>
      </w:hyperlink>
      <w:r>
        <w:t xml:space="preserve"> </w:t>
      </w:r>
      <w:r>
        <w:t xml:space="preserve">- create package websites</w:t>
      </w:r>
    </w:p>
    <w:p>
      <w:pPr>
        <w:pStyle w:val="Compact"/>
        <w:numPr>
          <w:ilvl w:val="0"/>
          <w:numId w:val="1080"/>
        </w:numPr>
      </w:pPr>
      <w:hyperlink r:id="rId39">
        <w:r>
          <w:rPr>
            <w:rStyle w:val="Hyperlink"/>
          </w:rPr>
          <w:t xml:space="preserve">testthat documentation</w:t>
        </w:r>
      </w:hyperlink>
      <w:r>
        <w:t xml:space="preserve"> </w:t>
      </w:r>
      <w:r>
        <w:t xml:space="preserve">- unit testing framework</w:t>
      </w:r>
    </w:p>
    <w:p>
      <w:pPr>
        <w:pStyle w:val="Compact"/>
        <w:numPr>
          <w:ilvl w:val="0"/>
          <w:numId w:val="1080"/>
        </w:numPr>
      </w:pPr>
      <w:hyperlink r:id="rId360">
        <w:r>
          <w:rPr>
            <w:rStyle w:val="Hyperlink"/>
          </w:rPr>
          <w:t xml:space="preserve">Releasing to CRAN</w:t>
        </w:r>
      </w:hyperlink>
      <w:r>
        <w:t xml:space="preserve"> </w:t>
      </w:r>
      <w:r>
        <w:t xml:space="preserve">and the</w:t>
      </w:r>
      <w:r>
        <w:t xml:space="preserve"> </w:t>
      </w:r>
      <w:hyperlink r:id="rId361">
        <w:r>
          <w:rPr>
            <w:rStyle w:val="Hyperlink"/>
          </w:rPr>
          <w:t xml:space="preserve">CRAN Cookbook</w:t>
        </w:r>
      </w:hyperlink>
      <w:r>
        <w:t xml:space="preserve"> </w:t>
      </w:r>
      <w:r>
        <w:t xml:space="preserve">- preparing a CRAN submission</w:t>
      </w:r>
      <w:r>
        <w:t xml:space="preserve"> </w:t>
      </w:r>
      <w:r>
        <w:t xml:space="preserve">(see also</w:t>
      </w:r>
      <w:r>
        <w:t xml:space="preserve"> </w:t>
      </w:r>
      <w:hyperlink r:id="rId362">
        <w:r>
          <w:rPr>
            <w:rStyle w:val="Hyperlink"/>
          </w:rPr>
          <w:t xml:space="preserve">Code Publication</w:t>
        </w:r>
      </w:hyperlink>
      <w:r>
        <w:t xml:space="preserve">)</w:t>
      </w:r>
    </w:p>
    <w:p>
      <w:pPr>
        <w:pStyle w:val="Compact"/>
        <w:numPr>
          <w:ilvl w:val="0"/>
          <w:numId w:val="1080"/>
        </w:numPr>
      </w:pPr>
      <w:hyperlink r:id="rId363">
        <w:r>
          <w:rPr>
            <w:rStyle w:val="Hyperlink"/>
          </w:rPr>
          <w:t xml:space="preserve">Contributing to R</w:t>
        </w:r>
      </w:hyperlink>
      <w:r>
        <w:t xml:space="preserve"> </w:t>
      </w:r>
      <w:r>
        <w:t xml:space="preserve">- getting involved with base R itself</w:t>
      </w:r>
    </w:p>
    <w:bookmarkEnd w:id="364"/>
    <w:bookmarkStart w:id="365" w:name="shiny-development"/>
    <w:p>
      <w:pPr>
        <w:pStyle w:val="Heading3"/>
      </w:pPr>
      <w:r>
        <w:t xml:space="preserve">47.6 Shiny Development</w:t>
      </w:r>
    </w:p>
    <w:p>
      <w:pPr>
        <w:pStyle w:val="Compact"/>
        <w:numPr>
          <w:ilvl w:val="0"/>
          <w:numId w:val="1081"/>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81"/>
        </w:numPr>
      </w:pPr>
      <w:r>
        <w:t xml:space="preserve">Engineering Production-Grade Shiny Apps</w:t>
      </w:r>
      <w:r>
        <w:t xml:space="preserve"> </w:t>
      </w:r>
      <w:r>
        <w:t xml:space="preserve">(Fay et al. 2021)</w:t>
      </w:r>
      <w:r>
        <w:t xml:space="preserve"> </w:t>
      </w:r>
      <w:r>
        <w:t xml:space="preserve">- best practices for production Shiny applications</w:t>
      </w:r>
    </w:p>
    <w:bookmarkEnd w:id="365"/>
    <w:bookmarkStart w:id="388" w:name="git-and-version-control"/>
    <w:p>
      <w:pPr>
        <w:pStyle w:val="Heading3"/>
      </w:pPr>
      <w:r>
        <w:t xml:space="preserve">47.7 Git and Version Control</w:t>
      </w:r>
    </w:p>
    <w:p>
      <w:pPr>
        <w:pStyle w:val="Compact"/>
        <w:numPr>
          <w:ilvl w:val="0"/>
          <w:numId w:val="1082"/>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082"/>
        </w:numPr>
      </w:pPr>
      <w:hyperlink r:id="rId366">
        <w:r>
          <w:rPr>
            <w:rStyle w:val="Hyperlink"/>
          </w:rPr>
          <w:t xml:space="preserve">Pull request helpers in</w:t>
        </w:r>
        <w:r>
          <w:rPr>
            <w:rStyle w:val="Hyperlink"/>
          </w:rPr>
          <w:t xml:space="preserve"> </w:t>
        </w:r>
        <w:r>
          <w:rPr>
            <w:rStyle w:val="VerbatimChar"/>
          </w:rPr>
          <w:t xml:space="preserve">{usethis}</w:t>
        </w:r>
      </w:hyperlink>
      <w:r>
        <w:t xml:space="preserve"> </w:t>
      </w:r>
      <w:r>
        <w:t xml:space="preserve">- the</w:t>
      </w:r>
      <w:r>
        <w:t xml:space="preserve"> </w:t>
      </w:r>
      <w:r>
        <w:rPr>
          <w:rStyle w:val="VerbatimChar"/>
        </w:rPr>
        <w:t xml:space="preserve">pr_*()</w:t>
      </w:r>
      <w:r>
        <w:t xml:space="preserve"> </w:t>
      </w:r>
      <w:r>
        <w:t xml:space="preserve">workflow from R</w:t>
      </w:r>
    </w:p>
    <w:p>
      <w:pPr>
        <w:pStyle w:val="Compact"/>
        <w:numPr>
          <w:ilvl w:val="0"/>
          <w:numId w:val="1082"/>
        </w:numPr>
      </w:pPr>
      <w:hyperlink r:id="rId367">
        <w:r>
          <w:rPr>
            <w:rStyle w:val="Hyperlink"/>
          </w:rPr>
          <w:t xml:space="preserve">Oh Shit, Git!?!</w:t>
        </w:r>
      </w:hyperlink>
      <w:r>
        <w:t xml:space="preserve"> </w:t>
      </w:r>
      <w:r>
        <w:t xml:space="preserve">- plain-language fixes for common Git mistakes</w:t>
      </w:r>
    </w:p>
    <w:p>
      <w:pPr>
        <w:pStyle w:val="Compact"/>
        <w:numPr>
          <w:ilvl w:val="0"/>
          <w:numId w:val="1082"/>
        </w:numPr>
      </w:pPr>
      <w:hyperlink r:id="rId368">
        <w:r>
          <w:rPr>
            <w:rStyle w:val="VerbatimChar"/>
          </w:rPr>
          <w:t xml:space="preserve">{saperlipopette}</w:t>
        </w:r>
      </w:hyperlink>
      <w:r>
        <w:t xml:space="preserve"> </w:t>
      </w:r>
      <w:r>
        <w:t xml:space="preserve">- practice Git rescue exercises from R</w:t>
      </w:r>
    </w:p>
    <w:p>
      <w:pPr>
        <w:pStyle w:val="Compact"/>
        <w:numPr>
          <w:ilvl w:val="0"/>
          <w:numId w:val="1082"/>
        </w:numPr>
      </w:pPr>
      <w:hyperlink r:id="rId369">
        <w:r>
          <w:rPr>
            <w:rStyle w:val="Hyperlink"/>
          </w:rPr>
          <w:t xml:space="preserve">Git Magic</w:t>
        </w:r>
      </w:hyperlink>
      <w:r>
        <w:t xml:space="preserve"> </w:t>
      </w:r>
      <w:r>
        <w:t xml:space="preserve">- a short, free Git book</w:t>
      </w:r>
    </w:p>
    <w:p>
      <w:pPr>
        <w:pStyle w:val="Compact"/>
        <w:numPr>
          <w:ilvl w:val="0"/>
          <w:numId w:val="1082"/>
        </w:numPr>
      </w:pPr>
      <w:hyperlink r:id="rId370">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bookmarkStart w:id="387" w:name="refs"/>
    <w:bookmarkStart w:id="372"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371">
        <w:r>
          <w:rPr>
            <w:rStyle w:val="Hyperlink"/>
          </w:rPr>
          <w:t xml:space="preserve">https://happygitwithr.com/</w:t>
        </w:r>
      </w:hyperlink>
      <w:r>
        <w:t xml:space="preserve">.</w:t>
      </w:r>
    </w:p>
    <w:bookmarkEnd w:id="372"/>
    <w:bookmarkStart w:id="373"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335">
        <w:r>
          <w:rPr>
            <w:rStyle w:val="Hyperlink"/>
          </w:rPr>
          <w:t xml:space="preserve">https://reprex.tidyverse.org/</w:t>
        </w:r>
      </w:hyperlink>
      <w:r>
        <w:t xml:space="preserve">.</w:t>
      </w:r>
    </w:p>
    <w:bookmarkEnd w:id="373"/>
    <w:bookmarkStart w:id="375"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374">
        <w:r>
          <w:rPr>
            <w:rStyle w:val="Hyperlink"/>
          </w:rPr>
          <w:t xml:space="preserve">https://doi.org/10.1201/9781003029878</w:t>
        </w:r>
      </w:hyperlink>
      <w:r>
        <w:t xml:space="preserve">.</w:t>
      </w:r>
    </w:p>
    <w:bookmarkEnd w:id="375"/>
    <w:bookmarkStart w:id="377"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376">
        <w:r>
          <w:rPr>
            <w:rStyle w:val="Hyperlink"/>
          </w:rPr>
          <w:t xml:space="preserve">https://doi.org/10.1201/9781351201315</w:t>
        </w:r>
      </w:hyperlink>
      <w:r>
        <w:t xml:space="preserve">.</w:t>
      </w:r>
    </w:p>
    <w:bookmarkEnd w:id="377"/>
    <w:bookmarkStart w:id="379"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378">
        <w:r>
          <w:rPr>
            <w:rStyle w:val="Hyperlink"/>
          </w:rPr>
          <w:t xml:space="preserve">https://mastering-shiny.org/</w:t>
        </w:r>
      </w:hyperlink>
      <w:r>
        <w:t xml:space="preserve">.</w:t>
      </w:r>
    </w:p>
    <w:bookmarkEnd w:id="379"/>
    <w:bookmarkStart w:id="381" w:name="ref-wickham2023tidydesign"/>
    <w:p>
      <w:pPr>
        <w:pStyle w:val="Bibliography"/>
      </w:pPr>
      <w:r>
        <w:t xml:space="preserve">Wickham, Hadley. 2023.</w:t>
      </w:r>
      <w:r>
        <w:t xml:space="preserve"> </w:t>
      </w:r>
      <w:r>
        <w:rPr>
          <w:i/>
          <w:iCs/>
        </w:rPr>
        <w:t xml:space="preserve">Tidyverse Design Guide</w:t>
      </w:r>
      <w:r>
        <w:t xml:space="preserve">.</w:t>
      </w:r>
      <w:r>
        <w:t xml:space="preserve"> </w:t>
      </w:r>
      <w:hyperlink r:id="rId380">
        <w:r>
          <w:rPr>
            <w:rStyle w:val="Hyperlink"/>
          </w:rPr>
          <w:t xml:space="preserve">https://design.tidyverse.org/</w:t>
        </w:r>
      </w:hyperlink>
      <w:r>
        <w:t xml:space="preserve">.</w:t>
      </w:r>
    </w:p>
    <w:bookmarkEnd w:id="381"/>
    <w:bookmarkStart w:id="383"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382">
        <w:r>
          <w:rPr>
            <w:rStyle w:val="Hyperlink"/>
          </w:rPr>
          <w:t xml:space="preserve">https://r-pkgs.org/</w:t>
        </w:r>
      </w:hyperlink>
      <w:r>
        <w:t xml:space="preserve">.</w:t>
      </w:r>
    </w:p>
    <w:bookmarkEnd w:id="383"/>
    <w:bookmarkStart w:id="385"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384">
        <w:r>
          <w:rPr>
            <w:rStyle w:val="Hyperlink"/>
          </w:rPr>
          <w:t xml:space="preserve">https://r4ds.hadley.nz/</w:t>
        </w:r>
      </w:hyperlink>
      <w:r>
        <w:t xml:space="preserve">.</w:t>
      </w:r>
    </w:p>
    <w:bookmarkEnd w:id="385"/>
    <w:bookmarkStart w:id="386"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38">
        <w:r>
          <w:rPr>
            <w:rStyle w:val="Hyperlink"/>
          </w:rPr>
          <w:t xml:space="preserve">https://roxygen2.r-lib.org/</w:t>
        </w:r>
      </w:hyperlink>
      <w:r>
        <w:t xml:space="preserve">.</w:t>
      </w:r>
    </w:p>
    <w:bookmarkEnd w:id="386"/>
    <w:bookmarkEnd w:id="387"/>
    <w:bookmarkEnd w:id="388"/>
    <w:bookmarkEnd w:id="38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2"/>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9" Target="media/rId99.png" /><Relationship Type="http://schemas.openxmlformats.org/officeDocument/2006/relationships/image" Id="rId64" Target="media/rId64.png" /><Relationship Type="http://schemas.openxmlformats.org/officeDocument/2006/relationships/image" Id="rId18" Target="media/rId18.png" /><Relationship Type="http://schemas.openxmlformats.org/officeDocument/2006/relationships/hyperlink" Id="rId362" Target="code-publication.qmd" TargetMode="External" /><Relationship Type="http://schemas.openxmlformats.org/officeDocument/2006/relationships/hyperlink" Id="rId179" Target="coding-style.qmd#sec-avoid-nesting" TargetMode="External" /><Relationship Type="http://schemas.openxmlformats.org/officeDocument/2006/relationships/hyperlink" Id="rId138" Target="coding-style.qmd#sec-function-docs" TargetMode="External" /><Relationship Type="http://schemas.openxmlformats.org/officeDocument/2006/relationships/hyperlink" Id="rId183" Target="coding-style.qmd#sec-here-package-style" TargetMode="External" /><Relationship Type="http://schemas.openxmlformats.org/officeDocument/2006/relationships/hyperlink" Id="rId153" Target="coding-style.qmd#sec-object-naming" TargetMode="External" /><Relationship Type="http://schemas.openxmlformats.org/officeDocument/2006/relationships/hyperlink" Id="rId12" Target="coding-style.qmd#sec-prefer-packaged-functions" TargetMode="External" /><Relationship Type="http://schemas.openxmlformats.org/officeDocument/2006/relationships/hyperlink" Id="rId330" Target="coding-style.qmd#sec-r-code-style" TargetMode="External" /><Relationship Type="http://schemas.openxmlformats.org/officeDocument/2006/relationships/hyperlink" Id="rId114" Target="coding-style.qmd#sec-style-auto-style" TargetMode="External" /><Relationship Type="http://schemas.openxmlformats.org/officeDocument/2006/relationships/hyperlink" Id="rId315" Target="coding-style.qmd#sec-tidyverse-replacements" TargetMode="External" /><Relationship Type="http://schemas.openxmlformats.org/officeDocument/2006/relationships/hyperlink" Id="rId326" Target="collaborative-software-development.qmd#sec-collab-dev" TargetMode="External" /><Relationship Type="http://schemas.openxmlformats.org/officeDocument/2006/relationships/hyperlink" Id="rId369" Target="http://www-cs-students.stanford.edu/~blynn/gitmagic/" TargetMode="External" /><Relationship Type="http://schemas.openxmlformats.org/officeDocument/2006/relationships/hyperlink" Id="rId352" Target="https://adv-r.hadley.nz/debugging.html" TargetMode="External" /><Relationship Type="http://schemas.openxmlformats.org/officeDocument/2006/relationships/hyperlink" Id="rId312" Target="https://adv-r.hadley.nz/evaluation.html" TargetMode="External" /><Relationship Type="http://schemas.openxmlformats.org/officeDocument/2006/relationships/hyperlink" Id="rId350" Target="https://adv-r.hadley.nz/functions.html" TargetMode="External" /><Relationship Type="http://schemas.openxmlformats.org/officeDocument/2006/relationships/hyperlink" Id="rId351" Target="https://adv-r.hadley.nz/oo.html#oop-systems" TargetMode="External" /><Relationship Type="http://schemas.openxmlformats.org/officeDocument/2006/relationships/hyperlink" Id="rId68" Target="https://adv-r.hadley.nz/perf-improve.html" TargetMode="External" /><Relationship Type="http://schemas.openxmlformats.org/officeDocument/2006/relationships/hyperlink" Id="rId67" Target="https://adv-r.hadley.nz/perf-measure.html" TargetMode="External" /><Relationship Type="http://schemas.openxmlformats.org/officeDocument/2006/relationships/hyperlink" Id="rId24" Target="https://altdoc.etiennebacher.com/" TargetMode="External" /><Relationship Type="http://schemas.openxmlformats.org/officeDocument/2006/relationships/hyperlink" Id="rId69" Target="https://bench.r-lib.org/" TargetMode="External" /><Relationship Type="http://schemas.openxmlformats.org/officeDocument/2006/relationships/hyperlink" Id="rId318" Target="https://blog.rstudio.com/2016/03/29/feather/" TargetMode="External" /><Relationship Type="http://schemas.openxmlformats.org/officeDocument/2006/relationships/hyperlink" Id="rId130" Target="https://blog.rstudio.com/2020/12/02/rstudio-v1-4-preview-little-things/" TargetMode="External" /><Relationship Type="http://schemas.openxmlformats.org/officeDocument/2006/relationships/hyperlink" Id="rId246" Target="https://callr.r-lib.org/" TargetMode="External" /><Relationship Type="http://schemas.openxmlformats.org/officeDocument/2006/relationships/hyperlink" Id="rId235" Target="https://cli.r-lib.org/" TargetMode="External" /><Relationship Type="http://schemas.openxmlformats.org/officeDocument/2006/relationships/hyperlink" Id="rId142" Target="https://cognitect.com/blog/2011/11/15/documenting-architecture-decisions" TargetMode="External" /><Relationship Type="http://schemas.openxmlformats.org/officeDocument/2006/relationships/hyperlink" Id="rId363" Target="https://contributor.r-project.org/" TargetMode="External" /><Relationship Type="http://schemas.openxmlformats.org/officeDocument/2006/relationships/hyperlink" Id="rId361" Target="https://contributor.r-project.org/cran-cookbook/" TargetMode="External" /><Relationship Type="http://schemas.openxmlformats.org/officeDocument/2006/relationships/hyperlink" Id="rId222" Target="https://covr.r-lib.org/" TargetMode="External" /><Relationship Type="http://schemas.openxmlformats.org/officeDocument/2006/relationships/hyperlink" Id="rId239" Target="https://cpp11.r-lib.org/" TargetMode="External" /><Relationship Type="http://schemas.openxmlformats.org/officeDocument/2006/relationships/hyperlink" Id="rId358" Target="https://cran.r-project.org/package=arsenal" TargetMode="External" /><Relationship Type="http://schemas.openxmlformats.org/officeDocument/2006/relationships/hyperlink" Id="rId346" Target="https://cran.r-project.org/package=procs" TargetMode="External" /><Relationship Type="http://schemas.openxmlformats.org/officeDocument/2006/relationships/hyperlink" Id="rId52" Target="https://cran.r-project.org/package=snapr" TargetMode="External" /><Relationship Type="http://schemas.openxmlformats.org/officeDocument/2006/relationships/hyperlink" Id="rId53" Target="https://cran.r-project.org/package=ssdtools" TargetMode="External" /><Relationship Type="http://schemas.openxmlformats.org/officeDocument/2006/relationships/hyperlink" Id="rId357" Target="https://cran.r-project.org/package=table1" TargetMode="External" /><Relationship Type="http://schemas.openxmlformats.org/officeDocument/2006/relationships/hyperlink" Id="rId214" Target="https://desc.r-lib.org/" TargetMode="External" /><Relationship Type="http://schemas.openxmlformats.org/officeDocument/2006/relationships/hyperlink" Id="rId380" Target="https://design.tidyverse.org/" TargetMode="External" /><Relationship Type="http://schemas.openxmlformats.org/officeDocument/2006/relationships/hyperlink" Id="rId37" Target="https://devtools.r-lib.org/" TargetMode="External" /><Relationship Type="http://schemas.openxmlformats.org/officeDocument/2006/relationships/hyperlink" Id="rId374" Target="https://doi.org/10.1201/9781003029878" TargetMode="External" /><Relationship Type="http://schemas.openxmlformats.org/officeDocument/2006/relationships/hyperlink" Id="rId376" Target="https://doi.org/10.1201/9781351201315" TargetMode="External" /><Relationship Type="http://schemas.openxmlformats.org/officeDocument/2006/relationships/hyperlink" Id="rId268" Target="https://downlit.r-lib.org/" TargetMode="External" /><Relationship Type="http://schemas.openxmlformats.org/officeDocument/2006/relationships/hyperlink" Id="rId290" Target="https://dplyr.tidyverse.org/" TargetMode="External" /><Relationship Type="http://schemas.openxmlformats.org/officeDocument/2006/relationships/hyperlink" Id="rId310" Target="https://dplyr.tidyverse.org/articles/in-packages.html" TargetMode="External" /><Relationship Type="http://schemas.openxmlformats.org/officeDocument/2006/relationships/hyperlink" Id="rId309" Target="https://dplyr.tidyverse.org/articles/programming.html" TargetMode="External" /><Relationship Type="http://schemas.openxmlformats.org/officeDocument/2006/relationships/hyperlink" Id="rId286" Target="https://dtplyr.tidyverse.org/" TargetMode="External" /><Relationship Type="http://schemas.openxmlformats.org/officeDocument/2006/relationships/hyperlink" Id="rId118" Target="https://ellipsis.r-lib.org/" TargetMode="External" /><Relationship Type="http://schemas.openxmlformats.org/officeDocument/2006/relationships/hyperlink" Id="rId164" Target="https://en.wikipedia.org/wiki/Code_refactoring" TargetMode="External" /><Relationship Type="http://schemas.openxmlformats.org/officeDocument/2006/relationships/hyperlink" Id="rId176" Target="https://en.wikipedia.org/wiki/Cyclomatic_complexity" TargetMode="External" /><Relationship Type="http://schemas.openxmlformats.org/officeDocument/2006/relationships/hyperlink" Id="rId163" Target="https://en.wikipedia.org/wiki/Decomposition_(computer_science)" TargetMode="External" /><Relationship Type="http://schemas.openxmlformats.org/officeDocument/2006/relationships/hyperlink" Id="rId165" Target="https://en.wikipedia.org/wiki/Functional_decomposition" TargetMode="External" /><Relationship Type="http://schemas.openxmlformats.org/officeDocument/2006/relationships/hyperlink" Id="rId297" Target="https://en.wikipedia.org/wiki/Functional_programming" TargetMode="External" /><Relationship Type="http://schemas.openxmlformats.org/officeDocument/2006/relationships/hyperlink" Id="rId178" Target="https://en.wikipedia.org/wiki/KISS_principle" TargetMode="External" /><Relationship Type="http://schemas.openxmlformats.org/officeDocument/2006/relationships/hyperlink" Id="rId61" Target="https://en.wikipedia.org/wiki/Test-driven_development" TargetMode="External" /><Relationship Type="http://schemas.openxmlformats.org/officeDocument/2006/relationships/hyperlink" Id="rId339" Target="https://epirhandbook.com/" TargetMode="External" /><Relationship Type="http://schemas.openxmlformats.org/officeDocument/2006/relationships/hyperlink" Id="rId302" Target="https://forcats.tidyverse.org/" TargetMode="External" /><Relationship Type="http://schemas.openxmlformats.org/officeDocument/2006/relationships/hyperlink" Id="rId242" Target="https://fs.r-lib.org/" TargetMode="External" /><Relationship Type="http://schemas.openxmlformats.org/officeDocument/2006/relationships/hyperlink" Id="rId87" Target="https://furrr.futureverse.org/" TargetMode="External" /><Relationship Type="http://schemas.openxmlformats.org/officeDocument/2006/relationships/hyperlink" Id="rId257" Target="https://gargle.r-lib.org/" TargetMode="External" /><Relationship Type="http://schemas.openxmlformats.org/officeDocument/2006/relationships/hyperlink" Id="rId264" Target="https://ggplot2.tidyverse.org/" TargetMode="External" /><Relationship Type="http://schemas.openxmlformats.org/officeDocument/2006/relationships/hyperlink" Id="rId255" Target="https://gh.r-lib.org/" TargetMode="External" /><Relationship Type="http://schemas.openxmlformats.org/officeDocument/2006/relationships/hyperlink" Id="rId96" Target="https://git-scm.com/book/en/v2/Git-Basics-Tagging" TargetMode="External" /><Relationship Type="http://schemas.openxmlformats.org/officeDocument/2006/relationships/hyperlink" Id="rId95" Target="https://git-scm.com/book/en/v2/Git-Branching-Branches-in-a-Nutshell" TargetMode="External" /><Relationship Type="http://schemas.openxmlformats.org/officeDocument/2006/relationships/hyperlink" Id="rId15" Target="https://github.com/Morrison-Lab/gha" TargetMode="External" /><Relationship Type="http://schemas.openxmlformats.org/officeDocument/2006/relationships/hyperlink" Id="rId35" Target="https://github.com/Morrison-Lab/rpt" TargetMode="External" /><Relationship Type="http://schemas.openxmlformats.org/officeDocument/2006/relationships/hyperlink" Id="rId14" Target="https://github.com/UCD-SERG/lab-manual/tree/main/lms" TargetMode="External" /><Relationship Type="http://schemas.openxmlformats.org/officeDocument/2006/relationships/hyperlink" Id="rId160" Target="https://github.com/UCD-SERG/rpt/pull/100" TargetMode="External" /><Relationship Type="http://schemas.openxmlformats.org/officeDocument/2006/relationships/hyperlink" Id="rId161" Target="https://github.com/UCD-SERG/shigella/pull/11" TargetMode="External" /><Relationship Type="http://schemas.openxmlformats.org/officeDocument/2006/relationships/hyperlink" Id="rId29" Target="https://github.com/edgararuiz/ecodown" TargetMode="External" /><Relationship Type="http://schemas.openxmlformats.org/officeDocument/2006/relationships/hyperlink" Id="rId182" Target="https://github.com/jennybc/here_here" TargetMode="External" /><Relationship Type="http://schemas.openxmlformats.org/officeDocument/2006/relationships/hyperlink" Id="rId193" Target="https://github.com/karthik/rdrop2" TargetMode="External" /><Relationship Type="http://schemas.openxmlformats.org/officeDocument/2006/relationships/hyperlink" Id="rId134" Target="https://github.com/kmishra9/Flu-Absenteeism/blob/master/Master&#39;s%20Thesis%20-%20Spatial%20Epidemiology%20of%20Influenza/1b%20-%20Map-Management.R" TargetMode="External" /><Relationship Type="http://schemas.openxmlformats.org/officeDocument/2006/relationships/hyperlink" Id="rId49" Target="https://github.com/kmishra9/Flu-Absenteeism/blob/master/Master&#39;s%20Thesis%20-%20Spatial%20Epidemiology%20of%20Influenza/2a%20-%20Statistical-Inputs.R" TargetMode="External" /><Relationship Type="http://schemas.openxmlformats.org/officeDocument/2006/relationships/hyperlink" Id="rId77" Target="https://github.com/lorenzwalthert/touchstone" TargetMode="External" /><Relationship Type="http://schemas.openxmlformats.org/officeDocument/2006/relationships/hyperlink" Id="rId30" Target="https://github.com/orgs/quarto-dev/discussions/1591" TargetMode="External" /><Relationship Type="http://schemas.openxmlformats.org/officeDocument/2006/relationships/hyperlink" Id="rId27" Target="https://github.com/pachadotdev/pkgsite" TargetMode="External" /><Relationship Type="http://schemas.openxmlformats.org/officeDocument/2006/relationships/hyperlink" Id="rId191" Target="https://github.com/r-box/boxr" TargetMode="External" /><Relationship Type="http://schemas.openxmlformats.org/officeDocument/2006/relationships/hyperlink" Id="rId196" Target="https://github.com/r-lib" TargetMode="External" /><Relationship Type="http://schemas.openxmlformats.org/officeDocument/2006/relationships/hyperlink" Id="rId282" Target="https://github.com/r-lib/actions" TargetMode="External" /><Relationship Type="http://schemas.openxmlformats.org/officeDocument/2006/relationships/hyperlink" Id="rId371" Target="https://happygitwithr.com/" TargetMode="External" /><Relationship Type="http://schemas.openxmlformats.org/officeDocument/2006/relationships/hyperlink" Id="rId260" Target="https://here.r-lib.org/" TargetMode="External" /><Relationship Type="http://schemas.openxmlformats.org/officeDocument/2006/relationships/hyperlink" Id="rId253" Target="https://httr.r-lib.org/" TargetMode="External" /><Relationship Type="http://schemas.openxmlformats.org/officeDocument/2006/relationships/hyperlink" Id="rId251" Target="https://httr2.r-lib.org/" TargetMode="External" /><Relationship Type="http://schemas.openxmlformats.org/officeDocument/2006/relationships/hyperlink" Id="rId113" Target="https://jarl.etiennebacher.com/" TargetMode="External" /><Relationship Type="http://schemas.openxmlformats.org/officeDocument/2006/relationships/hyperlink" Id="rId136" Target="https://larmarange.github.io/labelled/" TargetMode="External" /><Relationship Type="http://schemas.openxmlformats.org/officeDocument/2006/relationships/hyperlink" Id="rId218" Target="https://lifecycle.r-lib.org/" TargetMode="External" /><Relationship Type="http://schemas.openxmlformats.org/officeDocument/2006/relationships/hyperlink" Id="rId347" Target="https://link.springer.com/book/10.1007/978-1-4614-0685-3" TargetMode="External" /><Relationship Type="http://schemas.openxmlformats.org/officeDocument/2006/relationships/hyperlink" Id="rId226" Target="https://lintr.r-lib.org/" TargetMode="External" /><Relationship Type="http://schemas.openxmlformats.org/officeDocument/2006/relationships/hyperlink" Id="rId272" Target="https://lobstr.r-lib.org/" TargetMode="External" /><Relationship Type="http://schemas.openxmlformats.org/officeDocument/2006/relationships/hyperlink" Id="rId304" Target="https://lubridate.tidyverse.org/" TargetMode="External" /><Relationship Type="http://schemas.openxmlformats.org/officeDocument/2006/relationships/hyperlink" Id="rId368" Target="https://maelle.github.io/saperlipopette/" TargetMode="External" /><Relationship Type="http://schemas.openxmlformats.org/officeDocument/2006/relationships/hyperlink" Id="rId378" Target="https://mastering-shiny.org/" TargetMode="External" /><Relationship Type="http://schemas.openxmlformats.org/officeDocument/2006/relationships/hyperlink" Id="rId81" Target="https://memoise.r-lib.org/" TargetMode="External" /><Relationship Type="http://schemas.openxmlformats.org/officeDocument/2006/relationships/hyperlink" Id="rId13" Target="https://morrison-lab.github.io/snapr/" TargetMode="External" /><Relationship Type="http://schemas.openxmlformats.org/officeDocument/2006/relationships/hyperlink" Id="rId76" Target="https://morrison-lab.github.io/wai/chapters/coding-agents.html#sec-ai-best-practices" TargetMode="External" /><Relationship Type="http://schemas.openxmlformats.org/officeDocument/2006/relationships/hyperlink" Id="rId367" Target="https://ohshitgit.com/" TargetMode="External" /><Relationship Type="http://schemas.openxmlformats.org/officeDocument/2006/relationships/hyperlink" Id="rId210" Target="https://pak.r-lib.org/" TargetMode="External" /><Relationship Type="http://schemas.openxmlformats.org/officeDocument/2006/relationships/hyperlink" Id="rId204" Target="https://pkgbuild.r-lib.org/" TargetMode="External" /><Relationship Type="http://schemas.openxmlformats.org/officeDocument/2006/relationships/hyperlink" Id="rId23" Target="https://pkgdown.r-lib.org/" TargetMode="External" /><Relationship Type="http://schemas.openxmlformats.org/officeDocument/2006/relationships/hyperlink" Id="rId202" Target="https://pkgload.r-lib.org/" TargetMode="External" /><Relationship Type="http://schemas.openxmlformats.org/officeDocument/2006/relationships/hyperlink" Id="rId343" Target="https://posit.cloud/learn/recipes" TargetMode="External" /><Relationship Type="http://schemas.openxmlformats.org/officeDocument/2006/relationships/hyperlink" Id="rId244" Target="https://processx.r-lib.org/" TargetMode="External" /><Relationship Type="http://schemas.openxmlformats.org/officeDocument/2006/relationships/hyperlink" Id="rId70" Target="https://profvis.r-lib.org/" TargetMode="External" /><Relationship Type="http://schemas.openxmlformats.org/officeDocument/2006/relationships/hyperlink" Id="rId248" Target="https://ps.r-lib.org/" TargetMode="External" /><Relationship Type="http://schemas.openxmlformats.org/officeDocument/2006/relationships/hyperlink" Id="rId86" Target="https://purrr.tidyverse.org/" TargetMode="External" /><Relationship Type="http://schemas.openxmlformats.org/officeDocument/2006/relationships/hyperlink" Id="rId25" Target="https://quarto.org/docs/output-formats/html-multi-format.html" TargetMode="External" /><Relationship Type="http://schemas.openxmlformats.org/officeDocument/2006/relationships/hyperlink" Id="rId190" Target="https://r-box.github.io/boxr/articles/boxr-app-interactive.html#create" TargetMode="External" /><Relationship Type="http://schemas.openxmlformats.org/officeDocument/2006/relationships/hyperlink" Id="rId340" Target="https://r-graphics.org/" TargetMode="External" /><Relationship Type="http://schemas.openxmlformats.org/officeDocument/2006/relationships/hyperlink" Id="rId274" Target="https://r-lib.github.io/crayon/" TargetMode="External" /><Relationship Type="http://schemas.openxmlformats.org/officeDocument/2006/relationships/hyperlink" Id="rId216" Target="https://r-lib.github.io/pkgcache/" TargetMode="External" /><Relationship Type="http://schemas.openxmlformats.org/officeDocument/2006/relationships/hyperlink" Id="rId270" Target="https://r-lib.github.io/prettyunits/" TargetMode="External" /><Relationship Type="http://schemas.openxmlformats.org/officeDocument/2006/relationships/hyperlink" Id="rId382" Target="https://r-pkgs.org/" TargetMode="External" /><Relationship Type="http://schemas.openxmlformats.org/officeDocument/2006/relationships/hyperlink" Id="rId102" Target="https://r-pkgs.org/lifecycle.html#sec-lifecycle-version-number" TargetMode="External" /><Relationship Type="http://schemas.openxmlformats.org/officeDocument/2006/relationships/hyperlink" Id="rId123" Target="https://r-pkgs.org/man.html" TargetMode="External" /><Relationship Type="http://schemas.openxmlformats.org/officeDocument/2006/relationships/hyperlink" Id="rId104" Target="https://r-pkgs.org/other-markdown.html#sec-news" TargetMode="External" /><Relationship Type="http://schemas.openxmlformats.org/officeDocument/2006/relationships/hyperlink" Id="rId360" Target="https://r-pkgs.org/release.html" TargetMode="External" /><Relationship Type="http://schemas.openxmlformats.org/officeDocument/2006/relationships/hyperlink" Id="rId62" Target="https://r-pkgs.org/testing-basics.html" TargetMode="External" /><Relationship Type="http://schemas.openxmlformats.org/officeDocument/2006/relationships/hyperlink" Id="rId345" Target="https://r-sassy.org/" TargetMode="External" /><Relationship Type="http://schemas.openxmlformats.org/officeDocument/2006/relationships/hyperlink" Id="rId355" Target="https://r-spatial.org/book" TargetMode="External" /><Relationship Type="http://schemas.openxmlformats.org/officeDocument/2006/relationships/hyperlink" Id="rId384" Target="https://r4ds.hadley.nz/" TargetMode="External" /><Relationship Type="http://schemas.openxmlformats.org/officeDocument/2006/relationships/hyperlink" Id="rId336" Target="https://r4ds.hadley.nz/workflow-help.html#making-a-reprex" TargetMode="External" /><Relationship Type="http://schemas.openxmlformats.org/officeDocument/2006/relationships/hyperlink" Id="rId237" Target="https://r6.r-lib.org/" TargetMode="External" /><Relationship Type="http://schemas.openxmlformats.org/officeDocument/2006/relationships/hyperlink" Id="rId342" Target="https://raps-with-r.dev/" TargetMode="External" /><Relationship Type="http://schemas.openxmlformats.org/officeDocument/2006/relationships/hyperlink" Id="rId206" Target="https://rcmdcheck.r-lib.org/" TargetMode="External" /><Relationship Type="http://schemas.openxmlformats.org/officeDocument/2006/relationships/hyperlink" Id="rId295" Target="https://readr.tidyverse.org/" TargetMode="External" /><Relationship Type="http://schemas.openxmlformats.org/officeDocument/2006/relationships/hyperlink" Id="rId208" Target="https://remotes.r-lib.org/" TargetMode="External" /><Relationship Type="http://schemas.openxmlformats.org/officeDocument/2006/relationships/hyperlink" Id="rId335" Target="https://reprex.tidyverse.org/" TargetMode="External" /><Relationship Type="http://schemas.openxmlformats.org/officeDocument/2006/relationships/hyperlink" Id="rId212" Target="https://revdepcheck.r-lib.org/" TargetMode="External" /><Relationship Type="http://schemas.openxmlformats.org/officeDocument/2006/relationships/hyperlink" Id="rId278" Target="https://rex.r-lib.org/" TargetMode="External" /><Relationship Type="http://schemas.openxmlformats.org/officeDocument/2006/relationships/hyperlink" Id="rId229" Target="https://rlang.r-lib.org/" TargetMode="External" /><Relationship Type="http://schemas.openxmlformats.org/officeDocument/2006/relationships/hyperlink" Id="rId106" Target="https://rmarkdown.rstudio.com/" TargetMode="External" /><Relationship Type="http://schemas.openxmlformats.org/officeDocument/2006/relationships/hyperlink" Id="rId38" Target="https://roxygen2.r-lib.org/" TargetMode="External" /><Relationship Type="http://schemas.openxmlformats.org/officeDocument/2006/relationships/hyperlink" Id="rId122" Target="https://roxygen2.r-lib.org/articles/rd.html" TargetMode="External" /><Relationship Type="http://schemas.openxmlformats.org/officeDocument/2006/relationships/hyperlink" Id="rId119" Target="https://roxygen2.r-lib.org/articles/rd.html#inheriting-documentation" TargetMode="External" /><Relationship Type="http://schemas.openxmlformats.org/officeDocument/2006/relationships/hyperlink" Id="rId328" Target="https://rstudio.github.io/renv/" TargetMode="External" /><Relationship Type="http://schemas.openxmlformats.org/officeDocument/2006/relationships/hyperlink" Id="rId285" Target="https://rviews.rstudio.com/2017/06/08/what-is-the-tidyverse/" TargetMode="External" /><Relationship Type="http://schemas.openxmlformats.org/officeDocument/2006/relationships/hyperlink" Id="rId263" Target="https://scales.r-lib.org/" TargetMode="External" /><Relationship Type="http://schemas.openxmlformats.org/officeDocument/2006/relationships/hyperlink" Id="rId266" Target="https://sessioninfo.r-lib.org/" TargetMode="External" /><Relationship Type="http://schemas.openxmlformats.org/officeDocument/2006/relationships/hyperlink" Id="rId175" Target="https://softwareengineering.stackexchange.com/questions/133404/what-is-the-ideal-length-of-a-method-for-you" TargetMode="External" /><Relationship Type="http://schemas.openxmlformats.org/officeDocument/2006/relationships/hyperlink" Id="rId148" Target="https://spin.atomicobject.com/2017/11/01/good-variable-names/" TargetMode="External" /><Relationship Type="http://schemas.openxmlformats.org/officeDocument/2006/relationships/hyperlink" Id="rId11" Target="https://spinningcode.org/2024/05/tool-building/" TargetMode="External" /><Relationship Type="http://schemas.openxmlformats.org/officeDocument/2006/relationships/hyperlink" Id="rId314" Target="https://stackoverflow.com/questions/28125816/r-standard-evaluation-for-join-dplyr" TargetMode="External" /><Relationship Type="http://schemas.openxmlformats.org/officeDocument/2006/relationships/hyperlink" Id="rId174" Target="https://stackoverflow.com/questions/475675/when-is-a-function-too-long" TargetMode="External" /><Relationship Type="http://schemas.openxmlformats.org/officeDocument/2006/relationships/hyperlink" Id="rId279" Target="https://stringr.tidyverse.org/" TargetMode="External" /><Relationship Type="http://schemas.openxmlformats.org/officeDocument/2006/relationships/hyperlink" Id="rId276" Target="https://styler.r-lib.org/" TargetMode="External" /><Relationship Type="http://schemas.openxmlformats.org/officeDocument/2006/relationships/hyperlink" Id="rId132" Target="https://support.posit.co/hc/en-us/articles/200484568-Code-Folding-and-Sections" TargetMode="External" /><Relationship Type="http://schemas.openxmlformats.org/officeDocument/2006/relationships/hyperlink" Id="rId341" Target="https://swcarpentry.github.io/r-novice-gapminder/" TargetMode="External" /><Relationship Type="http://schemas.openxmlformats.org/officeDocument/2006/relationships/hyperlink" Id="rId307" Target="https://tavareshugo.github.io/data_carpentry_extras/base-r_tidyverse_equivalents/base-r_tidyverse_equivalents.html" TargetMode="External" /><Relationship Type="http://schemas.openxmlformats.org/officeDocument/2006/relationships/hyperlink" Id="rId39" Target="https://testthat.r-lib.org/" TargetMode="External" /><Relationship Type="http://schemas.openxmlformats.org/officeDocument/2006/relationships/hyperlink" Id="rId57" Target="https://testthat.r-lib.org/articles/snapshotting.html" TargetMode="External" /><Relationship Type="http://schemas.openxmlformats.org/officeDocument/2006/relationships/hyperlink" Id="rId370" Target="https://thinkr-open.github.io/gitdown/" TargetMode="External" /><Relationship Type="http://schemas.openxmlformats.org/officeDocument/2006/relationships/hyperlink" Id="rId299" Target="https://tibble.tidyverse.org/" TargetMode="External" /><Relationship Type="http://schemas.openxmlformats.org/officeDocument/2006/relationships/hyperlink" Id="rId292" Target="https://tidyr.tidyverse.org/" TargetMode="External" /><Relationship Type="http://schemas.openxmlformats.org/officeDocument/2006/relationships/hyperlink" Id="rId36" Target="https://usethis.r-lib.org/" TargetMode="External" /><Relationship Type="http://schemas.openxmlformats.org/officeDocument/2006/relationships/hyperlink" Id="rId366" Target="https://usethis.r-lib.org/articles/pr-functions.html" TargetMode="External" /><Relationship Type="http://schemas.openxmlformats.org/officeDocument/2006/relationships/hyperlink" Id="rId231" Target="https://vctrs.r-lib.org/" TargetMode="External" /><Relationship Type="http://schemas.openxmlformats.org/officeDocument/2006/relationships/hyperlink" Id="rId224" Target="https://waldo.r-lib.org/" TargetMode="External" /><Relationship Type="http://schemas.openxmlformats.org/officeDocument/2006/relationships/hyperlink" Id="rId233" Target="https://withr.r-lib.org/" TargetMode="External" /><Relationship Type="http://schemas.openxmlformats.org/officeDocument/2006/relationships/hyperlink" Id="rId313" Target="https://www.brodrigues.co/blog/2016-07-18-data-frame-columns-as-arguments-to-dplyr-functions/" TargetMode="External" /><Relationship Type="http://schemas.openxmlformats.org/officeDocument/2006/relationships/hyperlink" Id="rId137" Target="https://www.danieldsjoberg.com/gtsummary/" TargetMode="External" /><Relationship Type="http://schemas.openxmlformats.org/officeDocument/2006/relationships/hyperlink" Id="rId353" Target="https://www.maths.ed.ac.uk/~swood34/RCdebug/RCdebug.html" TargetMode="External" /><Relationship Type="http://schemas.openxmlformats.org/officeDocument/2006/relationships/hyperlink" Id="rId338" Target="https://www.r4epi.com/" TargetMode="External" /><Relationship Type="http://schemas.openxmlformats.org/officeDocument/2006/relationships/hyperlink" Id="rId317" Target="https://www.rdocumentation.org/packages/feather/versions/0.3.3" TargetMode="External" /><Relationship Type="http://schemas.openxmlformats.org/officeDocument/2006/relationships/hyperlink" Id="rId172" Target="https://www.reddit.com/r/learnprogramming/comments/47avb5/one_long_function_2001000_lines_of_codes_or_one/" TargetMode="External" /><Relationship Type="http://schemas.openxmlformats.org/officeDocument/2006/relationships/hyperlink" Id="rId348" Target="https://www.routledge.com/SAS-and-R-Data-Management-Statistical-Analysis-and-Graphics-Second-Edition/Kleinman-Horton/p/book/9781466584495" TargetMode="External" /><Relationship Type="http://schemas.openxmlformats.org/officeDocument/2006/relationships/hyperlink" Id="rId173" Target="https://www.sololearn.com/en/Discuss/1278705/optimal-number-of-lines-of-code-of-functions" TargetMode="External" /><Relationship Type="http://schemas.openxmlformats.org/officeDocument/2006/relationships/hyperlink" Id="rId288" Target="https://www.tidyverse.org/" TargetMode="External" /><Relationship Type="http://schemas.openxmlformats.org/officeDocument/2006/relationships/hyperlink" Id="rId354" Target="https://www.tidyverse.org/blog/2023/04/base-vs-magrittr-pipe/" TargetMode="External" /><Relationship Type="http://schemas.openxmlformats.org/officeDocument/2006/relationships/hyperlink" Id="rId311" Target="https://www.youtube.com/watch?v=nERXS3ssntw" TargetMode="External" /><Relationship Type="http://schemas.openxmlformats.org/officeDocument/2006/relationships/hyperlink" Id="rId329" Target="reproducible-environments.qmd#sec-reproducible-environments" TargetMode="External" /></Relationships>
</file>

<file path=word/_rels/footnotes.xml.rels><?xml version="1.0" encoding="UTF-8"?><Relationships xmlns="http://schemas.openxmlformats.org/package/2006/relationships"><Relationship Type="http://schemas.openxmlformats.org/officeDocument/2006/relationships/hyperlink" Id="rId362" Target="code-publication.qmd" TargetMode="External" /><Relationship Type="http://schemas.openxmlformats.org/officeDocument/2006/relationships/hyperlink" Id="rId179" Target="coding-style.qmd#sec-avoid-nesting" TargetMode="External" /><Relationship Type="http://schemas.openxmlformats.org/officeDocument/2006/relationships/hyperlink" Id="rId138" Target="coding-style.qmd#sec-function-docs" TargetMode="External" /><Relationship Type="http://schemas.openxmlformats.org/officeDocument/2006/relationships/hyperlink" Id="rId183" Target="coding-style.qmd#sec-here-package-style" TargetMode="External" /><Relationship Type="http://schemas.openxmlformats.org/officeDocument/2006/relationships/hyperlink" Id="rId153" Target="coding-style.qmd#sec-object-naming" TargetMode="External" /><Relationship Type="http://schemas.openxmlformats.org/officeDocument/2006/relationships/hyperlink" Id="rId12" Target="coding-style.qmd#sec-prefer-packaged-functions" TargetMode="External" /><Relationship Type="http://schemas.openxmlformats.org/officeDocument/2006/relationships/hyperlink" Id="rId330" Target="coding-style.qmd#sec-r-code-style" TargetMode="External" /><Relationship Type="http://schemas.openxmlformats.org/officeDocument/2006/relationships/hyperlink" Id="rId114" Target="coding-style.qmd#sec-style-auto-style" TargetMode="External" /><Relationship Type="http://schemas.openxmlformats.org/officeDocument/2006/relationships/hyperlink" Id="rId315" Target="coding-style.qmd#sec-tidyverse-replacements" TargetMode="External" /><Relationship Type="http://schemas.openxmlformats.org/officeDocument/2006/relationships/hyperlink" Id="rId326" Target="collaborative-software-development.qmd#sec-collab-dev" TargetMode="External" /><Relationship Type="http://schemas.openxmlformats.org/officeDocument/2006/relationships/hyperlink" Id="rId369" Target="http://www-cs-students.stanford.edu/~blynn/gitmagic/" TargetMode="External" /><Relationship Type="http://schemas.openxmlformats.org/officeDocument/2006/relationships/hyperlink" Id="rId352" Target="https://adv-r.hadley.nz/debugging.html" TargetMode="External" /><Relationship Type="http://schemas.openxmlformats.org/officeDocument/2006/relationships/hyperlink" Id="rId312" Target="https://adv-r.hadley.nz/evaluation.html" TargetMode="External" /><Relationship Type="http://schemas.openxmlformats.org/officeDocument/2006/relationships/hyperlink" Id="rId350" Target="https://adv-r.hadley.nz/functions.html" TargetMode="External" /><Relationship Type="http://schemas.openxmlformats.org/officeDocument/2006/relationships/hyperlink" Id="rId351" Target="https://adv-r.hadley.nz/oo.html#oop-systems" TargetMode="External" /><Relationship Type="http://schemas.openxmlformats.org/officeDocument/2006/relationships/hyperlink" Id="rId68" Target="https://adv-r.hadley.nz/perf-improve.html" TargetMode="External" /><Relationship Type="http://schemas.openxmlformats.org/officeDocument/2006/relationships/hyperlink" Id="rId67" Target="https://adv-r.hadley.nz/perf-measure.html" TargetMode="External" /><Relationship Type="http://schemas.openxmlformats.org/officeDocument/2006/relationships/hyperlink" Id="rId24" Target="https://altdoc.etiennebacher.com/" TargetMode="External" /><Relationship Type="http://schemas.openxmlformats.org/officeDocument/2006/relationships/hyperlink" Id="rId69" Target="https://bench.r-lib.org/" TargetMode="External" /><Relationship Type="http://schemas.openxmlformats.org/officeDocument/2006/relationships/hyperlink" Id="rId318" Target="https://blog.rstudio.com/2016/03/29/feather/" TargetMode="External" /><Relationship Type="http://schemas.openxmlformats.org/officeDocument/2006/relationships/hyperlink" Id="rId130" Target="https://blog.rstudio.com/2020/12/02/rstudio-v1-4-preview-little-things/" TargetMode="External" /><Relationship Type="http://schemas.openxmlformats.org/officeDocument/2006/relationships/hyperlink" Id="rId246" Target="https://callr.r-lib.org/" TargetMode="External" /><Relationship Type="http://schemas.openxmlformats.org/officeDocument/2006/relationships/hyperlink" Id="rId235" Target="https://cli.r-lib.org/" TargetMode="External" /><Relationship Type="http://schemas.openxmlformats.org/officeDocument/2006/relationships/hyperlink" Id="rId142" Target="https://cognitect.com/blog/2011/11/15/documenting-architecture-decisions" TargetMode="External" /><Relationship Type="http://schemas.openxmlformats.org/officeDocument/2006/relationships/hyperlink" Id="rId363" Target="https://contributor.r-project.org/" TargetMode="External" /><Relationship Type="http://schemas.openxmlformats.org/officeDocument/2006/relationships/hyperlink" Id="rId361" Target="https://contributor.r-project.org/cran-cookbook/" TargetMode="External" /><Relationship Type="http://schemas.openxmlformats.org/officeDocument/2006/relationships/hyperlink" Id="rId222" Target="https://covr.r-lib.org/" TargetMode="External" /><Relationship Type="http://schemas.openxmlformats.org/officeDocument/2006/relationships/hyperlink" Id="rId239" Target="https://cpp11.r-lib.org/" TargetMode="External" /><Relationship Type="http://schemas.openxmlformats.org/officeDocument/2006/relationships/hyperlink" Id="rId358" Target="https://cran.r-project.org/package=arsenal" TargetMode="External" /><Relationship Type="http://schemas.openxmlformats.org/officeDocument/2006/relationships/hyperlink" Id="rId346" Target="https://cran.r-project.org/package=procs" TargetMode="External" /><Relationship Type="http://schemas.openxmlformats.org/officeDocument/2006/relationships/hyperlink" Id="rId52" Target="https://cran.r-project.org/package=snapr" TargetMode="External" /><Relationship Type="http://schemas.openxmlformats.org/officeDocument/2006/relationships/hyperlink" Id="rId53" Target="https://cran.r-project.org/package=ssdtools" TargetMode="External" /><Relationship Type="http://schemas.openxmlformats.org/officeDocument/2006/relationships/hyperlink" Id="rId357" Target="https://cran.r-project.org/package=table1" TargetMode="External" /><Relationship Type="http://schemas.openxmlformats.org/officeDocument/2006/relationships/hyperlink" Id="rId214" Target="https://desc.r-lib.org/" TargetMode="External" /><Relationship Type="http://schemas.openxmlformats.org/officeDocument/2006/relationships/hyperlink" Id="rId380" Target="https://design.tidyverse.org/" TargetMode="External" /><Relationship Type="http://schemas.openxmlformats.org/officeDocument/2006/relationships/hyperlink" Id="rId37" Target="https://devtools.r-lib.org/" TargetMode="External" /><Relationship Type="http://schemas.openxmlformats.org/officeDocument/2006/relationships/hyperlink" Id="rId374" Target="https://doi.org/10.1201/9781003029878" TargetMode="External" /><Relationship Type="http://schemas.openxmlformats.org/officeDocument/2006/relationships/hyperlink" Id="rId376" Target="https://doi.org/10.1201/9781351201315" TargetMode="External" /><Relationship Type="http://schemas.openxmlformats.org/officeDocument/2006/relationships/hyperlink" Id="rId268" Target="https://downlit.r-lib.org/" TargetMode="External" /><Relationship Type="http://schemas.openxmlformats.org/officeDocument/2006/relationships/hyperlink" Id="rId290" Target="https://dplyr.tidyverse.org/" TargetMode="External" /><Relationship Type="http://schemas.openxmlformats.org/officeDocument/2006/relationships/hyperlink" Id="rId310" Target="https://dplyr.tidyverse.org/articles/in-packages.html" TargetMode="External" /><Relationship Type="http://schemas.openxmlformats.org/officeDocument/2006/relationships/hyperlink" Id="rId309" Target="https://dplyr.tidyverse.org/articles/programming.html" TargetMode="External" /><Relationship Type="http://schemas.openxmlformats.org/officeDocument/2006/relationships/hyperlink" Id="rId286" Target="https://dtplyr.tidyverse.org/" TargetMode="External" /><Relationship Type="http://schemas.openxmlformats.org/officeDocument/2006/relationships/hyperlink" Id="rId118" Target="https://ellipsis.r-lib.org/" TargetMode="External" /><Relationship Type="http://schemas.openxmlformats.org/officeDocument/2006/relationships/hyperlink" Id="rId164" Target="https://en.wikipedia.org/wiki/Code_refactoring" TargetMode="External" /><Relationship Type="http://schemas.openxmlformats.org/officeDocument/2006/relationships/hyperlink" Id="rId176" Target="https://en.wikipedia.org/wiki/Cyclomatic_complexity" TargetMode="External" /><Relationship Type="http://schemas.openxmlformats.org/officeDocument/2006/relationships/hyperlink" Id="rId163" Target="https://en.wikipedia.org/wiki/Decomposition_(computer_science)" TargetMode="External" /><Relationship Type="http://schemas.openxmlformats.org/officeDocument/2006/relationships/hyperlink" Id="rId165" Target="https://en.wikipedia.org/wiki/Functional_decomposition" TargetMode="External" /><Relationship Type="http://schemas.openxmlformats.org/officeDocument/2006/relationships/hyperlink" Id="rId297" Target="https://en.wikipedia.org/wiki/Functional_programming" TargetMode="External" /><Relationship Type="http://schemas.openxmlformats.org/officeDocument/2006/relationships/hyperlink" Id="rId178" Target="https://en.wikipedia.org/wiki/KISS_principle" TargetMode="External" /><Relationship Type="http://schemas.openxmlformats.org/officeDocument/2006/relationships/hyperlink" Id="rId61" Target="https://en.wikipedia.org/wiki/Test-driven_development" TargetMode="External" /><Relationship Type="http://schemas.openxmlformats.org/officeDocument/2006/relationships/hyperlink" Id="rId339" Target="https://epirhandbook.com/" TargetMode="External" /><Relationship Type="http://schemas.openxmlformats.org/officeDocument/2006/relationships/hyperlink" Id="rId302" Target="https://forcats.tidyverse.org/" TargetMode="External" /><Relationship Type="http://schemas.openxmlformats.org/officeDocument/2006/relationships/hyperlink" Id="rId242" Target="https://fs.r-lib.org/" TargetMode="External" /><Relationship Type="http://schemas.openxmlformats.org/officeDocument/2006/relationships/hyperlink" Id="rId87" Target="https://furrr.futureverse.org/" TargetMode="External" /><Relationship Type="http://schemas.openxmlformats.org/officeDocument/2006/relationships/hyperlink" Id="rId257" Target="https://gargle.r-lib.org/" TargetMode="External" /><Relationship Type="http://schemas.openxmlformats.org/officeDocument/2006/relationships/hyperlink" Id="rId264" Target="https://ggplot2.tidyverse.org/" TargetMode="External" /><Relationship Type="http://schemas.openxmlformats.org/officeDocument/2006/relationships/hyperlink" Id="rId255" Target="https://gh.r-lib.org/" TargetMode="External" /><Relationship Type="http://schemas.openxmlformats.org/officeDocument/2006/relationships/hyperlink" Id="rId96" Target="https://git-scm.com/book/en/v2/Git-Basics-Tagging" TargetMode="External" /><Relationship Type="http://schemas.openxmlformats.org/officeDocument/2006/relationships/hyperlink" Id="rId95" Target="https://git-scm.com/book/en/v2/Git-Branching-Branches-in-a-Nutshell" TargetMode="External" /><Relationship Type="http://schemas.openxmlformats.org/officeDocument/2006/relationships/hyperlink" Id="rId15" Target="https://github.com/Morrison-Lab/gha" TargetMode="External" /><Relationship Type="http://schemas.openxmlformats.org/officeDocument/2006/relationships/hyperlink" Id="rId35" Target="https://github.com/Morrison-Lab/rpt" TargetMode="External" /><Relationship Type="http://schemas.openxmlformats.org/officeDocument/2006/relationships/hyperlink" Id="rId14" Target="https://github.com/UCD-SERG/lab-manual/tree/main/lms" TargetMode="External" /><Relationship Type="http://schemas.openxmlformats.org/officeDocument/2006/relationships/hyperlink" Id="rId160" Target="https://github.com/UCD-SERG/rpt/pull/100" TargetMode="External" /><Relationship Type="http://schemas.openxmlformats.org/officeDocument/2006/relationships/hyperlink" Id="rId161" Target="https://github.com/UCD-SERG/shigella/pull/11" TargetMode="External" /><Relationship Type="http://schemas.openxmlformats.org/officeDocument/2006/relationships/hyperlink" Id="rId29" Target="https://github.com/edgararuiz/ecodown" TargetMode="External" /><Relationship Type="http://schemas.openxmlformats.org/officeDocument/2006/relationships/hyperlink" Id="rId182" Target="https://github.com/jennybc/here_here" TargetMode="External" /><Relationship Type="http://schemas.openxmlformats.org/officeDocument/2006/relationships/hyperlink" Id="rId193" Target="https://github.com/karthik/rdrop2" TargetMode="External" /><Relationship Type="http://schemas.openxmlformats.org/officeDocument/2006/relationships/hyperlink" Id="rId134" Target="https://github.com/kmishra9/Flu-Absenteeism/blob/master/Master&#39;s%20Thesis%20-%20Spatial%20Epidemiology%20of%20Influenza/1b%20-%20Map-Management.R" TargetMode="External" /><Relationship Type="http://schemas.openxmlformats.org/officeDocument/2006/relationships/hyperlink" Id="rId49" Target="https://github.com/kmishra9/Flu-Absenteeism/blob/master/Master&#39;s%20Thesis%20-%20Spatial%20Epidemiology%20of%20Influenza/2a%20-%20Statistical-Inputs.R" TargetMode="External" /><Relationship Type="http://schemas.openxmlformats.org/officeDocument/2006/relationships/hyperlink" Id="rId77" Target="https://github.com/lorenzwalthert/touchstone" TargetMode="External" /><Relationship Type="http://schemas.openxmlformats.org/officeDocument/2006/relationships/hyperlink" Id="rId30" Target="https://github.com/orgs/quarto-dev/discussions/1591" TargetMode="External" /><Relationship Type="http://schemas.openxmlformats.org/officeDocument/2006/relationships/hyperlink" Id="rId27" Target="https://github.com/pachadotdev/pkgsite" TargetMode="External" /><Relationship Type="http://schemas.openxmlformats.org/officeDocument/2006/relationships/hyperlink" Id="rId191" Target="https://github.com/r-box/boxr" TargetMode="External" /><Relationship Type="http://schemas.openxmlformats.org/officeDocument/2006/relationships/hyperlink" Id="rId196" Target="https://github.com/r-lib" TargetMode="External" /><Relationship Type="http://schemas.openxmlformats.org/officeDocument/2006/relationships/hyperlink" Id="rId282" Target="https://github.com/r-lib/actions" TargetMode="External" /><Relationship Type="http://schemas.openxmlformats.org/officeDocument/2006/relationships/hyperlink" Id="rId371" Target="https://happygitwithr.com/" TargetMode="External" /><Relationship Type="http://schemas.openxmlformats.org/officeDocument/2006/relationships/hyperlink" Id="rId260" Target="https://here.r-lib.org/" TargetMode="External" /><Relationship Type="http://schemas.openxmlformats.org/officeDocument/2006/relationships/hyperlink" Id="rId253" Target="https://httr.r-lib.org/" TargetMode="External" /><Relationship Type="http://schemas.openxmlformats.org/officeDocument/2006/relationships/hyperlink" Id="rId251" Target="https://httr2.r-lib.org/" TargetMode="External" /><Relationship Type="http://schemas.openxmlformats.org/officeDocument/2006/relationships/hyperlink" Id="rId113" Target="https://jarl.etiennebacher.com/" TargetMode="External" /><Relationship Type="http://schemas.openxmlformats.org/officeDocument/2006/relationships/hyperlink" Id="rId136" Target="https://larmarange.github.io/labelled/" TargetMode="External" /><Relationship Type="http://schemas.openxmlformats.org/officeDocument/2006/relationships/hyperlink" Id="rId218" Target="https://lifecycle.r-lib.org/" TargetMode="External" /><Relationship Type="http://schemas.openxmlformats.org/officeDocument/2006/relationships/hyperlink" Id="rId347" Target="https://link.springer.com/book/10.1007/978-1-4614-0685-3" TargetMode="External" /><Relationship Type="http://schemas.openxmlformats.org/officeDocument/2006/relationships/hyperlink" Id="rId226" Target="https://lintr.r-lib.org/" TargetMode="External" /><Relationship Type="http://schemas.openxmlformats.org/officeDocument/2006/relationships/hyperlink" Id="rId272" Target="https://lobstr.r-lib.org/" TargetMode="External" /><Relationship Type="http://schemas.openxmlformats.org/officeDocument/2006/relationships/hyperlink" Id="rId304" Target="https://lubridate.tidyverse.org/" TargetMode="External" /><Relationship Type="http://schemas.openxmlformats.org/officeDocument/2006/relationships/hyperlink" Id="rId368" Target="https://maelle.github.io/saperlipopette/" TargetMode="External" /><Relationship Type="http://schemas.openxmlformats.org/officeDocument/2006/relationships/hyperlink" Id="rId378" Target="https://mastering-shiny.org/" TargetMode="External" /><Relationship Type="http://schemas.openxmlformats.org/officeDocument/2006/relationships/hyperlink" Id="rId81" Target="https://memoise.r-lib.org/" TargetMode="External" /><Relationship Type="http://schemas.openxmlformats.org/officeDocument/2006/relationships/hyperlink" Id="rId13" Target="https://morrison-lab.github.io/snapr/" TargetMode="External" /><Relationship Type="http://schemas.openxmlformats.org/officeDocument/2006/relationships/hyperlink" Id="rId76" Target="https://morrison-lab.github.io/wai/chapters/coding-agents.html#sec-ai-best-practices" TargetMode="External" /><Relationship Type="http://schemas.openxmlformats.org/officeDocument/2006/relationships/hyperlink" Id="rId367" Target="https://ohshitgit.com/" TargetMode="External" /><Relationship Type="http://schemas.openxmlformats.org/officeDocument/2006/relationships/hyperlink" Id="rId210" Target="https://pak.r-lib.org/" TargetMode="External" /><Relationship Type="http://schemas.openxmlformats.org/officeDocument/2006/relationships/hyperlink" Id="rId204" Target="https://pkgbuild.r-lib.org/" TargetMode="External" /><Relationship Type="http://schemas.openxmlformats.org/officeDocument/2006/relationships/hyperlink" Id="rId23" Target="https://pkgdown.r-lib.org/" TargetMode="External" /><Relationship Type="http://schemas.openxmlformats.org/officeDocument/2006/relationships/hyperlink" Id="rId202" Target="https://pkgload.r-lib.org/" TargetMode="External" /><Relationship Type="http://schemas.openxmlformats.org/officeDocument/2006/relationships/hyperlink" Id="rId343" Target="https://posit.cloud/learn/recipes" TargetMode="External" /><Relationship Type="http://schemas.openxmlformats.org/officeDocument/2006/relationships/hyperlink" Id="rId244" Target="https://processx.r-lib.org/" TargetMode="External" /><Relationship Type="http://schemas.openxmlformats.org/officeDocument/2006/relationships/hyperlink" Id="rId70" Target="https://profvis.r-lib.org/" TargetMode="External" /><Relationship Type="http://schemas.openxmlformats.org/officeDocument/2006/relationships/hyperlink" Id="rId248" Target="https://ps.r-lib.org/" TargetMode="External" /><Relationship Type="http://schemas.openxmlformats.org/officeDocument/2006/relationships/hyperlink" Id="rId86" Target="https://purrr.tidyverse.org/" TargetMode="External" /><Relationship Type="http://schemas.openxmlformats.org/officeDocument/2006/relationships/hyperlink" Id="rId25" Target="https://quarto.org/docs/output-formats/html-multi-format.html" TargetMode="External" /><Relationship Type="http://schemas.openxmlformats.org/officeDocument/2006/relationships/hyperlink" Id="rId190" Target="https://r-box.github.io/boxr/articles/boxr-app-interactive.html#create" TargetMode="External" /><Relationship Type="http://schemas.openxmlformats.org/officeDocument/2006/relationships/hyperlink" Id="rId340" Target="https://r-graphics.org/" TargetMode="External" /><Relationship Type="http://schemas.openxmlformats.org/officeDocument/2006/relationships/hyperlink" Id="rId274" Target="https://r-lib.github.io/crayon/" TargetMode="External" /><Relationship Type="http://schemas.openxmlformats.org/officeDocument/2006/relationships/hyperlink" Id="rId216" Target="https://r-lib.github.io/pkgcache/" TargetMode="External" /><Relationship Type="http://schemas.openxmlformats.org/officeDocument/2006/relationships/hyperlink" Id="rId270" Target="https://r-lib.github.io/prettyunits/" TargetMode="External" /><Relationship Type="http://schemas.openxmlformats.org/officeDocument/2006/relationships/hyperlink" Id="rId382" Target="https://r-pkgs.org/" TargetMode="External" /><Relationship Type="http://schemas.openxmlformats.org/officeDocument/2006/relationships/hyperlink" Id="rId102" Target="https://r-pkgs.org/lifecycle.html#sec-lifecycle-version-number" TargetMode="External" /><Relationship Type="http://schemas.openxmlformats.org/officeDocument/2006/relationships/hyperlink" Id="rId123" Target="https://r-pkgs.org/man.html" TargetMode="External" /><Relationship Type="http://schemas.openxmlformats.org/officeDocument/2006/relationships/hyperlink" Id="rId104" Target="https://r-pkgs.org/other-markdown.html#sec-news" TargetMode="External" /><Relationship Type="http://schemas.openxmlformats.org/officeDocument/2006/relationships/hyperlink" Id="rId360" Target="https://r-pkgs.org/release.html" TargetMode="External" /><Relationship Type="http://schemas.openxmlformats.org/officeDocument/2006/relationships/hyperlink" Id="rId62" Target="https://r-pkgs.org/testing-basics.html" TargetMode="External" /><Relationship Type="http://schemas.openxmlformats.org/officeDocument/2006/relationships/hyperlink" Id="rId345" Target="https://r-sassy.org/" TargetMode="External" /><Relationship Type="http://schemas.openxmlformats.org/officeDocument/2006/relationships/hyperlink" Id="rId355" Target="https://r-spatial.org/book" TargetMode="External" /><Relationship Type="http://schemas.openxmlformats.org/officeDocument/2006/relationships/hyperlink" Id="rId384" Target="https://r4ds.hadley.nz/" TargetMode="External" /><Relationship Type="http://schemas.openxmlformats.org/officeDocument/2006/relationships/hyperlink" Id="rId336" Target="https://r4ds.hadley.nz/workflow-help.html#making-a-reprex" TargetMode="External" /><Relationship Type="http://schemas.openxmlformats.org/officeDocument/2006/relationships/hyperlink" Id="rId237" Target="https://r6.r-lib.org/" TargetMode="External" /><Relationship Type="http://schemas.openxmlformats.org/officeDocument/2006/relationships/hyperlink" Id="rId342" Target="https://raps-with-r.dev/" TargetMode="External" /><Relationship Type="http://schemas.openxmlformats.org/officeDocument/2006/relationships/hyperlink" Id="rId206" Target="https://rcmdcheck.r-lib.org/" TargetMode="External" /><Relationship Type="http://schemas.openxmlformats.org/officeDocument/2006/relationships/hyperlink" Id="rId295" Target="https://readr.tidyverse.org/" TargetMode="External" /><Relationship Type="http://schemas.openxmlformats.org/officeDocument/2006/relationships/hyperlink" Id="rId208" Target="https://remotes.r-lib.org/" TargetMode="External" /><Relationship Type="http://schemas.openxmlformats.org/officeDocument/2006/relationships/hyperlink" Id="rId335" Target="https://reprex.tidyverse.org/" TargetMode="External" /><Relationship Type="http://schemas.openxmlformats.org/officeDocument/2006/relationships/hyperlink" Id="rId212" Target="https://revdepcheck.r-lib.org/" TargetMode="External" /><Relationship Type="http://schemas.openxmlformats.org/officeDocument/2006/relationships/hyperlink" Id="rId278" Target="https://rex.r-lib.org/" TargetMode="External" /><Relationship Type="http://schemas.openxmlformats.org/officeDocument/2006/relationships/hyperlink" Id="rId229" Target="https://rlang.r-lib.org/" TargetMode="External" /><Relationship Type="http://schemas.openxmlformats.org/officeDocument/2006/relationships/hyperlink" Id="rId106" Target="https://rmarkdown.rstudio.com/" TargetMode="External" /><Relationship Type="http://schemas.openxmlformats.org/officeDocument/2006/relationships/hyperlink" Id="rId38" Target="https://roxygen2.r-lib.org/" TargetMode="External" /><Relationship Type="http://schemas.openxmlformats.org/officeDocument/2006/relationships/hyperlink" Id="rId122" Target="https://roxygen2.r-lib.org/articles/rd.html" TargetMode="External" /><Relationship Type="http://schemas.openxmlformats.org/officeDocument/2006/relationships/hyperlink" Id="rId119" Target="https://roxygen2.r-lib.org/articles/rd.html#inheriting-documentation" TargetMode="External" /><Relationship Type="http://schemas.openxmlformats.org/officeDocument/2006/relationships/hyperlink" Id="rId328" Target="https://rstudio.github.io/renv/" TargetMode="External" /><Relationship Type="http://schemas.openxmlformats.org/officeDocument/2006/relationships/hyperlink" Id="rId285" Target="https://rviews.rstudio.com/2017/06/08/what-is-the-tidyverse/" TargetMode="External" /><Relationship Type="http://schemas.openxmlformats.org/officeDocument/2006/relationships/hyperlink" Id="rId263" Target="https://scales.r-lib.org/" TargetMode="External" /><Relationship Type="http://schemas.openxmlformats.org/officeDocument/2006/relationships/hyperlink" Id="rId266" Target="https://sessioninfo.r-lib.org/" TargetMode="External" /><Relationship Type="http://schemas.openxmlformats.org/officeDocument/2006/relationships/hyperlink" Id="rId175" Target="https://softwareengineering.stackexchange.com/questions/133404/what-is-the-ideal-length-of-a-method-for-you" TargetMode="External" /><Relationship Type="http://schemas.openxmlformats.org/officeDocument/2006/relationships/hyperlink" Id="rId148" Target="https://spin.atomicobject.com/2017/11/01/good-variable-names/" TargetMode="External" /><Relationship Type="http://schemas.openxmlformats.org/officeDocument/2006/relationships/hyperlink" Id="rId11" Target="https://spinningcode.org/2024/05/tool-building/" TargetMode="External" /><Relationship Type="http://schemas.openxmlformats.org/officeDocument/2006/relationships/hyperlink" Id="rId314" Target="https://stackoverflow.com/questions/28125816/r-standard-evaluation-for-join-dplyr" TargetMode="External" /><Relationship Type="http://schemas.openxmlformats.org/officeDocument/2006/relationships/hyperlink" Id="rId174" Target="https://stackoverflow.com/questions/475675/when-is-a-function-too-long" TargetMode="External" /><Relationship Type="http://schemas.openxmlformats.org/officeDocument/2006/relationships/hyperlink" Id="rId279" Target="https://stringr.tidyverse.org/" TargetMode="External" /><Relationship Type="http://schemas.openxmlformats.org/officeDocument/2006/relationships/hyperlink" Id="rId276" Target="https://styler.r-lib.org/" TargetMode="External" /><Relationship Type="http://schemas.openxmlformats.org/officeDocument/2006/relationships/hyperlink" Id="rId132" Target="https://support.posit.co/hc/en-us/articles/200484568-Code-Folding-and-Sections" TargetMode="External" /><Relationship Type="http://schemas.openxmlformats.org/officeDocument/2006/relationships/hyperlink" Id="rId341" Target="https://swcarpentry.github.io/r-novice-gapminder/" TargetMode="External" /><Relationship Type="http://schemas.openxmlformats.org/officeDocument/2006/relationships/hyperlink" Id="rId307" Target="https://tavareshugo.github.io/data_carpentry_extras/base-r_tidyverse_equivalents/base-r_tidyverse_equivalents.html" TargetMode="External" /><Relationship Type="http://schemas.openxmlformats.org/officeDocument/2006/relationships/hyperlink" Id="rId39" Target="https://testthat.r-lib.org/" TargetMode="External" /><Relationship Type="http://schemas.openxmlformats.org/officeDocument/2006/relationships/hyperlink" Id="rId57" Target="https://testthat.r-lib.org/articles/snapshotting.html" TargetMode="External" /><Relationship Type="http://schemas.openxmlformats.org/officeDocument/2006/relationships/hyperlink" Id="rId370" Target="https://thinkr-open.github.io/gitdown/" TargetMode="External" /><Relationship Type="http://schemas.openxmlformats.org/officeDocument/2006/relationships/hyperlink" Id="rId299" Target="https://tibble.tidyverse.org/" TargetMode="External" /><Relationship Type="http://schemas.openxmlformats.org/officeDocument/2006/relationships/hyperlink" Id="rId292" Target="https://tidyr.tidyverse.org/" TargetMode="External" /><Relationship Type="http://schemas.openxmlformats.org/officeDocument/2006/relationships/hyperlink" Id="rId36" Target="https://usethis.r-lib.org/" TargetMode="External" /><Relationship Type="http://schemas.openxmlformats.org/officeDocument/2006/relationships/hyperlink" Id="rId366" Target="https://usethis.r-lib.org/articles/pr-functions.html" TargetMode="External" /><Relationship Type="http://schemas.openxmlformats.org/officeDocument/2006/relationships/hyperlink" Id="rId231" Target="https://vctrs.r-lib.org/" TargetMode="External" /><Relationship Type="http://schemas.openxmlformats.org/officeDocument/2006/relationships/hyperlink" Id="rId224" Target="https://waldo.r-lib.org/" TargetMode="External" /><Relationship Type="http://schemas.openxmlformats.org/officeDocument/2006/relationships/hyperlink" Id="rId233" Target="https://withr.r-lib.org/" TargetMode="External" /><Relationship Type="http://schemas.openxmlformats.org/officeDocument/2006/relationships/hyperlink" Id="rId313" Target="https://www.brodrigues.co/blog/2016-07-18-data-frame-columns-as-arguments-to-dplyr-functions/" TargetMode="External" /><Relationship Type="http://schemas.openxmlformats.org/officeDocument/2006/relationships/hyperlink" Id="rId137" Target="https://www.danieldsjoberg.com/gtsummary/" TargetMode="External" /><Relationship Type="http://schemas.openxmlformats.org/officeDocument/2006/relationships/hyperlink" Id="rId353" Target="https://www.maths.ed.ac.uk/~swood34/RCdebug/RCdebug.html" TargetMode="External" /><Relationship Type="http://schemas.openxmlformats.org/officeDocument/2006/relationships/hyperlink" Id="rId338" Target="https://www.r4epi.com/" TargetMode="External" /><Relationship Type="http://schemas.openxmlformats.org/officeDocument/2006/relationships/hyperlink" Id="rId317" Target="https://www.rdocumentation.org/packages/feather/versions/0.3.3" TargetMode="External" /><Relationship Type="http://schemas.openxmlformats.org/officeDocument/2006/relationships/hyperlink" Id="rId172" Target="https://www.reddit.com/r/learnprogramming/comments/47avb5/one_long_function_2001000_lines_of_codes_or_one/" TargetMode="External" /><Relationship Type="http://schemas.openxmlformats.org/officeDocument/2006/relationships/hyperlink" Id="rId348" Target="https://www.routledge.com/SAS-and-R-Data-Management-Statistical-Analysis-and-Graphics-Second-Edition/Kleinman-Horton/p/book/9781466584495" TargetMode="External" /><Relationship Type="http://schemas.openxmlformats.org/officeDocument/2006/relationships/hyperlink" Id="rId173" Target="https://www.sololearn.com/en/Discuss/1278705/optimal-number-of-lines-of-code-of-functions" TargetMode="External" /><Relationship Type="http://schemas.openxmlformats.org/officeDocument/2006/relationships/hyperlink" Id="rId288" Target="https://www.tidyverse.org/" TargetMode="External" /><Relationship Type="http://schemas.openxmlformats.org/officeDocument/2006/relationships/hyperlink" Id="rId354" Target="https://www.tidyverse.org/blog/2023/04/base-vs-magrittr-pipe/" TargetMode="External" /><Relationship Type="http://schemas.openxmlformats.org/officeDocument/2006/relationships/hyperlink" Id="rId311" Target="https://www.youtube.com/watch?v=nERXS3ssntw" TargetMode="External" /><Relationship Type="http://schemas.openxmlformats.org/officeDocument/2006/relationships/hyperlink" Id="rId329" Target="reproducible-environments.qmd#sec-reproducible-environmen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 Coding Practices</dc:title>
  <dc:creator/>
  <cp:keywords/>
  <dcterms:created xsi:type="dcterms:W3CDTF">2026-10-12T09:23:22Z</dcterms:created>
  <dcterms:modified xsi:type="dcterms:W3CDTF">2026-10-12T09:23:22Z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2026-10-12 02:20:54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