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2026-10-15 14:54:54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It folds the R Markdown ecosystem</w:t>
      </w:r>
      <w:r>
        <w:t xml:space="preserve"> </w:t>
      </w:r>
      <w:r>
        <w:t xml:space="preserve">(rmarkdown, bookdown, distill, xaringan and others)</w:t>
      </w:r>
      <w:r>
        <w:t xml:space="preserve"> </w:t>
      </w:r>
      <w:r>
        <w:t xml:space="preserve">into one system,</w:t>
      </w:r>
      <w:r>
        <w:t xml:space="preserve"> </w:t>
      </w:r>
      <w:r>
        <w:t xml:space="preserve">and it supports Python and Julia as well as R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2026-10-15T21:59:59Z</dcterms:created>
  <dcterms:modified xsi:type="dcterms:W3CDTF">2026-10-15T21:59:59Z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