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01:35:48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w:t>
      </w:r>
      <w:r>
        <w:t xml:space="preserve"> </w:t>
      </w:r>
      <w:r>
        <w:t xml:space="preserve">This is how to write a section and its subsections:</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w:t>
      </w:r>
      <w:r>
        <w:t xml:space="preserve"> </w:t>
      </w:r>
      <w:r>
        <w:t xml:space="preserve">For example, each of these comments creates a foldable section:</w:t>
      </w:r>
    </w:p>
    <w:p>
      <w:pPr>
        <w:pStyle w:val="SourceCode"/>
      </w:pPr>
      <w:r>
        <w:rPr>
          <w:rStyle w:val="CommentTok"/>
        </w:rPr>
        <w:t xml:space="preserve"># Load packages ----</w:t>
      </w:r>
      <w:r>
        <w:br/>
      </w:r>
      <w:r>
        <w:br/>
      </w:r>
      <w:r>
        <w:rPr>
          <w:rStyle w:val="CommentTok"/>
        </w:rPr>
        <w:t xml:space="preserve"># Clean data ====</w:t>
      </w:r>
      <w:r>
        <w:br/>
      </w:r>
      <w:r>
        <w:br/>
      </w:r>
      <w:r>
        <w:rPr>
          <w:rStyle w:val="CommentTok"/>
        </w:rPr>
        <w:t xml:space="preserve"># Fit models ####</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Tidyverse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7"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12">
        <w:r>
          <w:rPr>
            <w:rStyle w:val="Hyperlink"/>
          </w:rPr>
          <w:t xml:space="preserve">Tidy Evaluation</w:t>
        </w:r>
      </w:hyperlink>
      <w:r>
        <w:t xml:space="preserve"> </w:t>
      </w:r>
      <w:r>
        <w:t xml:space="preserve">(e-book)</w:t>
      </w:r>
    </w:p>
    <w:p>
      <w:pPr>
        <w:pStyle w:val="Compact"/>
        <w:numPr>
          <w:ilvl w:val="0"/>
          <w:numId w:val="1064"/>
        </w:numPr>
      </w:pPr>
      <w:hyperlink r:id="rId313">
        <w:r>
          <w:rPr>
            <w:rStyle w:val="Hyperlink"/>
          </w:rPr>
          <w:t xml:space="preserve">Evaluation</w:t>
        </w:r>
      </w:hyperlink>
      <w:r>
        <w:t xml:space="preserve"> </w:t>
      </w:r>
      <w:r>
        <w:t xml:space="preserve">(advanced details)</w:t>
      </w:r>
    </w:p>
    <w:p>
      <w:pPr>
        <w:pStyle w:val="Compact"/>
        <w:numPr>
          <w:ilvl w:val="0"/>
          <w:numId w:val="1064"/>
        </w:numPr>
      </w:pPr>
      <w:hyperlink r:id="rId314">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6">
        <w:r>
          <w:rPr>
            <w:rStyle w:val="Hyperlink"/>
          </w:rPr>
          <w:t xml:space="preserve">Tidyverse Replacements</w:t>
        </w:r>
      </w:hyperlink>
    </w:p>
    <w:bookmarkEnd w:id="317"/>
    <w:bookmarkStart w:id="320"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8">
        <w:r>
          <w:rPr>
            <w:rStyle w:val="Hyperlink"/>
          </w:rPr>
          <w:t xml:space="preserve">Feather package</w:t>
        </w:r>
      </w:hyperlink>
      <w:r>
        <w:t xml:space="preserve"> </w:t>
      </w:r>
      <w:r>
        <w:t xml:space="preserve">for exchanging data between the two languages</w:t>
      </w:r>
      <w:r>
        <w:t xml:space="preserve"> </w:t>
      </w:r>
      <w:hyperlink r:id="rId319">
        <w:r>
          <w:rPr>
            <w:rStyle w:val="Hyperlink"/>
          </w:rPr>
          <w:t xml:space="preserve">extremely quickly</w:t>
        </w:r>
      </w:hyperlink>
      <w:r>
        <w:t xml:space="preserve">.</w:t>
      </w:r>
    </w:p>
    <w:bookmarkEnd w:id="320"/>
    <w:bookmarkStart w:id="326"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1"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1"/>
    <w:bookmarkStart w:id="322"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w:t>
      </w:r>
      <w:r>
        <w:t xml:space="preserve"> </w:t>
      </w:r>
      <w:r>
        <w:rPr>
          <w:rStyle w:val="VerbatimChar"/>
        </w:rPr>
        <w:t xml:space="preserve">mapply()</w:t>
      </w:r>
      <w:r>
        <w:t xml:space="preserve"> </w:t>
      </w:r>
      <w:r>
        <w:t xml:space="preserve">simplifies its output by default:</w:t>
      </w:r>
      <w:r>
        <w:t xml:space="preserve"> </w:t>
      </w:r>
      <w:r>
        <w:t xml:space="preserve">it returns a vector, matrix, or array when it can (here, a matrix with one column), and a list otherwise,</w:t>
      </w:r>
      <w:r>
        <w:t xml:space="preserve"> </w:t>
      </w:r>
      <w:r>
        <w:t xml:space="preserve">whereas</w:t>
      </w:r>
      <w:r>
        <w:t xml:space="preserve"> </w:t>
      </w:r>
      <w:r>
        <w:rPr>
          <w:rStyle w:val="VerbatimChar"/>
        </w:rPr>
        <w:t xml:space="preserve">pmap()</w:t>
      </w:r>
      <w:r>
        <w:t xml:space="preserve"> </w:t>
      </w:r>
      <w:r>
        <w:t xml:space="preserve">always produces a list.</w:t>
      </w:r>
      <w:r>
        <w:t xml:space="preserve"> </w:t>
      </w:r>
      <w:r>
        <w:t xml:space="preserve">Set</w:t>
      </w:r>
      <w:r>
        <w:t xml:space="preserve"> </w:t>
      </w:r>
      <w:r>
        <w:rPr>
          <w:rStyle w:val="VerbatimChar"/>
        </w:rPr>
        <w:t xml:space="preserve">SIMPLIFY = FALSE</w:t>
      </w:r>
      <w:r>
        <w:t xml:space="preserve"> </w:t>
      </w:r>
      <w:r>
        <w:t xml:space="preserve">in</w:t>
      </w:r>
      <w:r>
        <w:t xml:space="preserve"> </w:t>
      </w:r>
      <w:r>
        <w:rPr>
          <w:rStyle w:val="VerbatimChar"/>
        </w:rPr>
        <w:t xml:space="preserve">mapply()</w:t>
      </w:r>
      <w:r>
        <w:t xml:space="preserve"> </w:t>
      </w:r>
      <w:r>
        <w:t xml:space="preserve">to get a list.</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The two functions treat inputs of different lengths differently.</w:t>
      </w:r>
      <w:r>
        <w:t xml:space="preserve"> </w:t>
      </w:r>
      <w:r>
        <w:rPr>
          <w:rStyle w:val="VerbatimChar"/>
        </w:rPr>
        <w:t xml:space="preserve">mapply()</w:t>
      </w:r>
      <w:r>
        <w:t xml:space="preserve"> </w:t>
      </w:r>
      <w:r>
        <w:t xml:space="preserve">recycles shorter inputs to the length of the longest, with a warning if the lengths are not multiples.</w:t>
      </w:r>
      <w:r>
        <w:t xml:space="preserve"> </w:t>
      </w:r>
      <w:r>
        <w:rPr>
          <w:rStyle w:val="VerbatimChar"/>
        </w:rPr>
        <w:t xml:space="preserve">pmap()</w:t>
      </w:r>
      <w:r>
        <w:t xml:space="preserve"> </w:t>
      </w:r>
      <w:r>
        <w:t xml:space="preserve">recycles only inputs of length 1 and gives an error for any other mismatch.</w:t>
      </w:r>
      <w:r>
        <w:t xml:space="preserve"> </w:t>
      </w:r>
      <w:r>
        <w:t xml:space="preserve">In the example above, each list holds one vector, so both functions call</w:t>
      </w:r>
      <w:r>
        <w:t xml:space="preserve"> </w:t>
      </w:r>
      <w:r>
        <w:rPr>
          <w:rStyle w:val="VerbatimChar"/>
        </w:rPr>
        <w:t xml:space="preserve">square_sum()</w:t>
      </w:r>
      <w:r>
        <w:t xml:space="preserve"> </w:t>
      </w:r>
      <w:r>
        <w:t xml:space="preserve">once, on whole vectors.</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x^2 + y^2</w:t>
      </w:r>
      <w:r>
        <w:t xml:space="preserve"> </w:t>
      </w:r>
      <w:r>
        <w:t xml:space="preserve">itself recycles</w:t>
      </w:r>
      <w:r>
        <w:t xml:space="preserve"> </w:t>
      </w:r>
      <w:r>
        <w:rPr>
          <w:rStyle w:val="VerbatimChar"/>
        </w:rPr>
        <w:t xml:space="preserve">0:3</w:t>
      </w:r>
      <w:r>
        <w:t xml:space="preserve"> </w:t>
      </w:r>
      <w:r>
        <w:t xml:space="preserve">to length 7 (as</w:t>
      </w:r>
      <w:r>
        <w:t xml:space="preserve"> </w:t>
      </w:r>
      <w:r>
        <w:rPr>
          <w:rStyle w:val="VerbatimChar"/>
        </w:rPr>
        <w:t xml:space="preserve">0, 1, 2, 3, 0, 1, 2</w:t>
      </w:r>
      <w:r>
        <w:t xml:space="preserve">),</w:t>
      </w:r>
      <w:r>
        <w:t xml:space="preserve"> </w:t>
      </w:r>
      <w:r>
        <w:t xml:space="preserve">and both functions return</w:t>
      </w:r>
      <w:r>
        <w:t xml:space="preserve"> </w:t>
      </w:r>
      <w:r>
        <w:rPr>
          <w:rStyle w:val="VerbatimChar"/>
        </w:rPr>
        <w:t xml:space="preserve">36  50  68  90 100 122 148</w:t>
      </w:r>
      <w:r>
        <w:t xml:space="preserve">,</w:t>
      </w:r>
      <w:r>
        <w:t xml:space="preserve"> </w:t>
      </w:r>
      <w:r>
        <w:t xml:space="preserve">with the warning</w:t>
      </w:r>
      <w:r>
        <w:t xml:space="preserve"> </w:t>
      </w:r>
      <w:r>
        <w:t xml:space="preserve">“longer object length is not a multiple of shorter object length”</w:t>
      </w:r>
      <w:r>
        <w:t xml:space="preserve">.</w:t>
      </w:r>
      <w:r>
        <w:t xml:space="preserve"> </w:t>
      </w:r>
      <w:r>
        <w:t xml:space="preserve">That silent recycling is rarely what you want.</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2"/>
    <w:bookmarkStart w:id="325"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3"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3"/>
    <w:bookmarkStart w:id="324"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4"/>
    <w:bookmarkEnd w:id="325"/>
    <w:bookmarkEnd w:id="326"/>
    <w:bookmarkStart w:id="335"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7">
        <w:r>
          <w:rPr>
            <w:rStyle w:val="Hyperlink"/>
          </w:rPr>
          <w:t xml:space="preserve">Collaborative Software Development</w:t>
        </w:r>
      </w:hyperlink>
      <w:r>
        <w:t xml:space="preserve">.</w:t>
      </w:r>
    </w:p>
    <w:bookmarkStart w:id="328"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8"/>
    <w:bookmarkStart w:id="332"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9">
        <w:r>
          <w:rPr>
            <w:rStyle w:val="VerbatimChar"/>
          </w:rPr>
          <w:t xml:space="preserve">{renv}</w:t>
        </w:r>
      </w:hyperlink>
      <w:r>
        <w:t xml:space="preserve"> </w:t>
      </w:r>
      <w:r>
        <w:t xml:space="preserve">(see</w:t>
      </w:r>
      <w:r>
        <w:t xml:space="preserve"> </w:t>
      </w:r>
      <w:hyperlink r:id="rId330">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1">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2"/>
    <w:bookmarkStart w:id="333"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3"/>
    <w:bookmarkStart w:id="334"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4"/>
    <w:bookmarkEnd w:id="335"/>
    <w:bookmarkStart w:id="338"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6">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7">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8"/>
    <w:bookmarkStart w:id="390" w:name="sec-r-resources"/>
    <w:p>
      <w:pPr>
        <w:pStyle w:val="Heading2"/>
      </w:pPr>
      <w:r>
        <w:t xml:space="preserve">47 Additional Resources</w:t>
      </w:r>
    </w:p>
    <w:bookmarkStart w:id="345"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9">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40">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1">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2">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3">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4">
        <w:r>
          <w:rPr>
            <w:rStyle w:val="Hyperlink"/>
          </w:rPr>
          <w:t xml:space="preserve">Posit Recipes</w:t>
        </w:r>
      </w:hyperlink>
      <w:r>
        <w:t xml:space="preserve"> </w:t>
      </w:r>
      <w:r>
        <w:t xml:space="preserve">- short, task-focused R code snippets</w:t>
      </w:r>
    </w:p>
    <w:bookmarkEnd w:id="345"/>
    <w:bookmarkStart w:id="350" w:name="coming-to-r-from-sas"/>
    <w:p>
      <w:pPr>
        <w:pStyle w:val="Heading3"/>
      </w:pPr>
      <w:r>
        <w:t xml:space="preserve">47.2 Coming to R from SAS</w:t>
      </w:r>
    </w:p>
    <w:p>
      <w:pPr>
        <w:pStyle w:val="Compact"/>
        <w:numPr>
          <w:ilvl w:val="0"/>
          <w:numId w:val="1077"/>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8"/>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9">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0"/>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2"/>
        </w:numPr>
      </w:pPr>
      <w:hyperlink r:id="rId370">
        <w:r>
          <w:rPr>
            <w:rStyle w:val="Hyperlink"/>
          </w:rPr>
          <w:t xml:space="preserve">Git Magic</w:t>
        </w:r>
      </w:hyperlink>
      <w:r>
        <w:t xml:space="preserve"> </w:t>
      </w:r>
      <w:r>
        <w:t xml:space="preserve">- a short, free Git book</w:t>
      </w:r>
    </w:p>
    <w:p>
      <w:pPr>
        <w:pStyle w:val="Compact"/>
        <w:numPr>
          <w:ilvl w:val="0"/>
          <w:numId w:val="1082"/>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6">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3"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1"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6" Target="coding-style.qmd#sec-tidyverse-replacements" TargetMode="External" /><Relationship Type="http://schemas.openxmlformats.org/officeDocument/2006/relationships/hyperlink" Id="rId327"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3"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9"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40"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4"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1"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7"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3"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6"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9"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5"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2"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312" Target="https://tidyeval.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4"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9" Target="https://www.r4epi.com/" TargetMode="External" /><Relationship Type="http://schemas.openxmlformats.org/officeDocument/2006/relationships/hyperlink" Id="rId318"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30"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3"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1"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6" Target="coding-style.qmd#sec-tidyverse-replacements" TargetMode="External" /><Relationship Type="http://schemas.openxmlformats.org/officeDocument/2006/relationships/hyperlink" Id="rId327"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3"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9"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40"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4"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1"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7"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3"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6"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9"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5"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2"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312" Target="https://tidyeval.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4"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9" Target="https://www.r4epi.com/" TargetMode="External" /><Relationship Type="http://schemas.openxmlformats.org/officeDocument/2006/relationships/hyperlink" Id="rId318"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30"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2026-10-14T08:41:26Z</dcterms:created>
  <dcterms:modified xsi:type="dcterms:W3CDTF">2026-10-14T08:41:26Z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