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2026-10-11 21:04:29 (PDT)</w:t>
      </w:r>
    </w:p>
    <w:p>
      <w:pPr>
        <w:pStyle w:val="FirstParagraph"/>
      </w:pPr>
      <w:bookmarkStart w:id="9" w:name="sec-r-coding-practices"/>
      <w:bookmarkEnd w:id="9"/>
    </w:p>
    <w:bookmarkStart w:id="10" w:name="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4" w:name="sec-data-io"/>
    <w:p>
      <w:pPr>
        <w:pStyle w:val="Heading2"/>
      </w:pPr>
      <w:r>
        <w:t xml:space="preserve">10 Reading and Saving Data</w:t>
      </w:r>
    </w:p>
    <w:bookmarkStart w:id="92"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2"/>
    <w:bookmarkStart w:id="93"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3"/>
    <w:bookmarkEnd w:id="94"/>
    <w:bookmarkStart w:id="108" w:name="sec-r-version-control"/>
    <w:p>
      <w:pPr>
        <w:pStyle w:val="Heading2"/>
      </w:pPr>
      <w:r>
        <w:t xml:space="preserve">11 Version Control and Collaboration</w:t>
      </w:r>
    </w:p>
    <w:bookmarkStart w:id="98"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5">
        <w:r>
          <w:rPr>
            <w:rStyle w:val="Hyperlink"/>
          </w:rPr>
          <w:t xml:space="preserve">Git Branching in a Nutshell</w:t>
        </w:r>
      </w:hyperlink>
      <w:r>
        <w:t xml:space="preserve"> </w:t>
      </w:r>
      <w:r>
        <w:t xml:space="preserve">and</w:t>
      </w:r>
      <w:r>
        <w:t xml:space="preserve"> </w:t>
      </w:r>
      <w:hyperlink r:id="rId96">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97"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97"/>
    <w:bookmarkEnd w:id="98"/>
    <w:bookmarkStart w:id="103"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2">
        <w:r>
          <w:rPr>
            <w:rStyle w:val="Hyperlink"/>
          </w:rPr>
          <w:t xml:space="preserve">R Packages - Version numbers</w:t>
        </w:r>
      </w:hyperlink>
      <w:r>
        <w:t xml:space="preserve"> </w:t>
      </w:r>
      <w:r>
        <w:t xml:space="preserve">for full guidelines.</w:t>
      </w:r>
    </w:p>
    <w:bookmarkEnd w:id="103"/>
    <w:bookmarkStart w:id="105"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4">
        <w:r>
          <w:rPr>
            <w:rStyle w:val="Hyperlink"/>
          </w:rPr>
          <w:t xml:space="preserve">R Packages - NEWS.md</w:t>
        </w:r>
      </w:hyperlink>
      <w:r>
        <w:t xml:space="preserve"> </w:t>
      </w:r>
      <w:r>
        <w:t xml:space="preserve">for full conventions.</w:t>
      </w:r>
    </w:p>
    <w:bookmarkEnd w:id="105"/>
    <w:bookmarkStart w:id="107"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6">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07"/>
    <w:bookmarkEnd w:id="108"/>
    <w:bookmarkStart w:id="109"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09"/>
    <w:bookmarkStart w:id="116" w:name="sec-auto-styling"/>
    <w:p>
      <w:pPr>
        <w:pStyle w:val="Heading2"/>
      </w:pPr>
      <w:r>
        <w:t xml:space="preserve">13 Automated Code Styling</w:t>
      </w:r>
    </w:p>
    <w:bookmarkStart w:id="110"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0"/>
    <w:bookmarkStart w:id="111"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1"/>
    <w:bookmarkStart w:id="112"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2"/>
    <w:bookmarkStart w:id="115" w:name="jarl-fast-rust-powered-linter"/>
    <w:p>
      <w:pPr>
        <w:pStyle w:val="Heading3"/>
      </w:pPr>
      <w:r>
        <w:t xml:space="preserve">13.4 jarl (Fast Rust-Powered Linter)</w:t>
      </w:r>
    </w:p>
    <w:p>
      <w:pPr>
        <w:pStyle w:val="FirstParagraph"/>
      </w:pPr>
      <w:hyperlink r:id="rId113">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4">
        <w:r>
          <w:rPr>
            <w:rStyle w:val="Hyperlink"/>
          </w:rPr>
          <w:t xml:space="preserve">Automated Tools</w:t>
        </w:r>
      </w:hyperlink>
      <w:r>
        <w:t xml:space="preserve">.</w:t>
      </w:r>
    </w:p>
    <w:bookmarkEnd w:id="115"/>
    <w:bookmarkEnd w:id="116"/>
    <w:bookmarkStart w:id="140" w:name="sec-documenting-code"/>
    <w:p>
      <w:pPr>
        <w:pStyle w:val="Heading2"/>
      </w:pPr>
      <w:r>
        <w:t xml:space="preserve">14 Documenting your code</w:t>
      </w:r>
    </w:p>
    <w:bookmarkStart w:id="117"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17"/>
    <w:bookmarkStart w:id="120"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bookmarkEnd w:id="120"/>
    <w:bookmarkStart w:id="128"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1"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2">
        <w:r>
          <w:rPr>
            <w:rStyle w:val="Hyperlink"/>
          </w:rPr>
          <w:t xml:space="preserve">roxygen2 documentation</w:t>
        </w:r>
      </w:hyperlink>
      <w:r>
        <w:t xml:space="preserve"> </w:t>
      </w:r>
      <w:r>
        <w:t xml:space="preserve">and</w:t>
      </w:r>
      <w:r>
        <w:t xml:space="preserve"> </w:t>
      </w:r>
      <w:hyperlink r:id="rId12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8"/>
    <w:bookmarkStart w:id="129"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9"/>
    <w:bookmarkStart w:id="131" w:name="sections-and-subsections"/>
    <w:p>
      <w:pPr>
        <w:pStyle w:val="Heading3"/>
      </w:pPr>
      <w:r>
        <w:t xml:space="preserve">14.5 Sections and subsections</w:t>
      </w:r>
    </w:p>
    <w:p>
      <w:pPr>
        <w:pStyle w:val="FirstParagraph"/>
      </w:pPr>
      <w:r>
        <w:t xml:space="preserve">Rstudio (</w:t>
      </w:r>
      <w:hyperlink r:id="rId13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1"/>
    <w:bookmarkStart w:id="133" w:name="code-folding"/>
    <w:p>
      <w:pPr>
        <w:pStyle w:val="Heading3"/>
      </w:pPr>
      <w:r>
        <w:t xml:space="preserve">14.6 Code folding</w:t>
      </w:r>
    </w:p>
    <w:p>
      <w:pPr>
        <w:pStyle w:val="FirstParagraph"/>
      </w:pPr>
      <w:r>
        <w:t xml:space="preserve">Consider using RStudio’s</w:t>
      </w:r>
      <w:r>
        <w:t xml:space="preserve"> </w:t>
      </w:r>
      <w:hyperlink r:id="rId13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3"/>
    <w:bookmarkStart w:id="135"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5"/>
    <w:bookmarkStart w:id="139"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3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38">
        <w:r>
          <w:rPr>
            <w:rStyle w:val="Hyperlink"/>
            <w:i/>
            <w:iCs/>
          </w:rPr>
          <w:t xml:space="preserve">Function Structure and Documentation</w:t>
        </w:r>
      </w:hyperlink>
      <w:r>
        <w:rPr>
          <w:i/>
          <w:iCs/>
        </w:rPr>
        <w:t xml:space="preserve"> </w:t>
      </w:r>
      <w:r>
        <w:rPr>
          <w:i/>
          <w:iCs/>
        </w:rPr>
        <w:t xml:space="preserve">for function documentation style guidelines.</w:t>
      </w:r>
    </w:p>
    <w:bookmarkEnd w:id="139"/>
    <w:bookmarkEnd w:id="140"/>
    <w:bookmarkStart w:id="147"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1"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1"/>
    <w:bookmarkStart w:id="143" w:name="sec-adr-format"/>
    <w:p>
      <w:pPr>
        <w:pStyle w:val="Heading3"/>
      </w:pPr>
      <w:r>
        <w:t xml:space="preserve">15.2 Recommended format</w:t>
      </w:r>
    </w:p>
    <w:p>
      <w:pPr>
        <w:pStyle w:val="FirstParagraph"/>
      </w:pPr>
      <w:r>
        <w:t xml:space="preserve">Use the four-part template from</w:t>
      </w:r>
      <w:r>
        <w:t xml:space="preserve"> </w:t>
      </w:r>
      <w:hyperlink r:id="rId142">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3"/>
    <w:bookmarkStart w:id="144"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4"/>
    <w:bookmarkStart w:id="145"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5"/>
    <w:bookmarkStart w:id="146"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6"/>
    <w:bookmarkEnd w:id="147"/>
    <w:bookmarkStart w:id="154" w:name="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3">
        <w:r>
          <w:rPr>
            <w:rStyle w:val="Hyperlink"/>
          </w:rPr>
          <w:t xml:space="preserve">Object Naming</w:t>
        </w:r>
      </w:hyperlink>
      <w:r>
        <w:t xml:space="preserve">.</w:t>
      </w:r>
    </w:p>
    <w:bookmarkEnd w:id="154"/>
    <w:bookmarkStart w:id="155" w:name="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5"/>
    <w:bookmarkStart w:id="156"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6"/>
    <w:bookmarkStart w:id="157"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57"/>
    <w:bookmarkStart w:id="158"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58"/>
    <w:bookmarkStart w:id="159"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59"/>
    <w:bookmarkStart w:id="162" w:name="examples-borrowed-from-lab-package-prs"/>
    <w:p>
      <w:pPr>
        <w:pStyle w:val="Heading2"/>
      </w:pPr>
      <w:r>
        <w:t xml:space="preserve">22 Examples borrowed from lab package PRs</w:t>
      </w:r>
    </w:p>
    <w:p>
      <w:pPr>
        <w:pStyle w:val="FirstParagraph"/>
      </w:pPr>
      <w:r>
        <w:t xml:space="preserve">In</w:t>
      </w:r>
      <w:r>
        <w:t xml:space="preserve"> </w:t>
      </w:r>
      <w:hyperlink r:id="rId16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2"/>
    <w:bookmarkStart w:id="166"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3">
        <w:r>
          <w:rPr>
            <w:rStyle w:val="Hyperlink"/>
          </w:rPr>
          <w:t xml:space="preserve">Decomposition (computer science)</w:t>
        </w:r>
      </w:hyperlink>
      <w:r>
        <w:t xml:space="preserve">,</w:t>
      </w:r>
      <w:r>
        <w:t xml:space="preserve"> </w:t>
      </w:r>
      <w:hyperlink r:id="rId164">
        <w:r>
          <w:rPr>
            <w:rStyle w:val="Hyperlink"/>
          </w:rPr>
          <w:t xml:space="preserve">Code refactoring</w:t>
        </w:r>
      </w:hyperlink>
      <w:r>
        <w:t xml:space="preserve">,</w:t>
      </w:r>
      <w:r>
        <w:t xml:space="preserve"> </w:t>
      </w:r>
      <w:r>
        <w:t xml:space="preserve">and</w:t>
      </w:r>
      <w:r>
        <w:t xml:space="preserve"> </w:t>
      </w:r>
      <w:hyperlink r:id="rId165">
        <w:r>
          <w:rPr>
            <w:rStyle w:val="Hyperlink"/>
          </w:rPr>
          <w:t xml:space="preserve">Functional decomposition</w:t>
        </w:r>
      </w:hyperlink>
      <w:r>
        <w:t xml:space="preserve">.</w:t>
      </w:r>
    </w:p>
    <w:bookmarkEnd w:id="166"/>
    <w:bookmarkStart w:id="171"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67"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67"/>
    <w:bookmarkStart w:id="168"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68"/>
    <w:bookmarkStart w:id="169"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69"/>
    <w:bookmarkStart w:id="170"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0"/>
    <w:bookmarkEnd w:id="171"/>
    <w:bookmarkStart w:id="177"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77"/>
    <w:bookmarkStart w:id="180" w:name="sec-kiss"/>
    <w:p>
      <w:pPr>
        <w:pStyle w:val="Heading2"/>
      </w:pPr>
      <w:r>
        <w:t xml:space="preserve">26 Keep It Short and Simple (KISS)</w:t>
      </w:r>
    </w:p>
    <w:p>
      <w:pPr>
        <w:pStyle w:val="FirstParagraph"/>
      </w:pPr>
      <w:r>
        <w:t xml:space="preserve">The</w:t>
      </w:r>
      <w:r>
        <w:t xml:space="preserve"> </w:t>
      </w:r>
      <w:hyperlink r:id="rId17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79">
        <w:r>
          <w:rPr>
            <w:rStyle w:val="Hyperlink"/>
          </w:rPr>
          <w:t xml:space="preserve">avoiding deep nesting</w:t>
        </w:r>
      </w:hyperlink>
      <w:r>
        <w:t xml:space="preserve">,</w:t>
      </w:r>
      <w:r>
        <w:t xml:space="preserve"> </w:t>
      </w:r>
      <w:r>
        <w:t xml:space="preserve">are concrete applications of this principle.</w:t>
      </w:r>
    </w:p>
    <w:bookmarkEnd w:id="180"/>
    <w:bookmarkStart w:id="181"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1"/>
    <w:bookmarkStart w:id="184"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3">
        <w:r>
          <w:rPr>
            <w:rStyle w:val="Hyperlink"/>
            <w:i/>
            <w:iCs/>
          </w:rPr>
          <w:t xml:space="preserve">The here Package</w:t>
        </w:r>
      </w:hyperlink>
      <w:r>
        <w:rPr>
          <w:i/>
          <w:iCs/>
        </w:rPr>
        <w:t xml:space="preserve"> </w:t>
      </w:r>
      <w:r>
        <w:rPr>
          <w:i/>
          <w:iCs/>
        </w:rPr>
        <w:t xml:space="preserve">for code style guidelines on using the here package.</w:t>
      </w:r>
    </w:p>
    <w:bookmarkEnd w:id="184"/>
    <w:bookmarkStart w:id="189" w:name="readingsaving-data"/>
    <w:p>
      <w:pPr>
        <w:pStyle w:val="Heading2"/>
      </w:pPr>
      <w:r>
        <w:t xml:space="preserve">29 Reading/Saving Data</w:t>
      </w:r>
    </w:p>
    <w:bookmarkStart w:id="187" w:name="rds-vs-.rdata-files"/>
    <w:p>
      <w:pPr>
        <w:pStyle w:val="Heading3"/>
      </w:pPr>
      <w:r>
        <w:t xml:space="preserve">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r>
        <w:t xml:space="preserve">The</w:t>
      </w:r>
      <w:r>
        <w:t xml:space="preserve"> </w:t>
      </w:r>
      <w:hyperlink r:id="rId19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6"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9">
        <w:r>
          <w:rPr>
            <w:rStyle w:val="Hyperlink"/>
          </w:rPr>
          <w:t xml:space="preserve">Programming with dplyr</w:t>
        </w:r>
      </w:hyperlink>
      <w:r>
        <w:t xml:space="preserve"> </w:t>
      </w:r>
      <w:r>
        <w:t xml:space="preserve">(package vignette)</w:t>
      </w:r>
    </w:p>
    <w:p>
      <w:pPr>
        <w:pStyle w:val="Compact"/>
        <w:numPr>
          <w:ilvl w:val="0"/>
          <w:numId w:val="1064"/>
        </w:numPr>
      </w:pPr>
      <w:hyperlink r:id="rId310">
        <w:r>
          <w:rPr>
            <w:rStyle w:val="Hyperlink"/>
          </w:rPr>
          <w:t xml:space="preserve">Using dplyr in packages</w:t>
        </w:r>
      </w:hyperlink>
      <w:r>
        <w:t xml:space="preserve"> </w:t>
      </w:r>
      <w:r>
        <w:t xml:space="preserve">(package vignette)</w:t>
      </w:r>
    </w:p>
    <w:p>
      <w:pPr>
        <w:pStyle w:val="Compact"/>
        <w:numPr>
          <w:ilvl w:val="0"/>
          <w:numId w:val="1064"/>
        </w:numPr>
      </w:pPr>
      <w:hyperlink r:id="rId311">
        <w:r>
          <w:rPr>
            <w:rStyle w:val="Hyperlink"/>
          </w:rPr>
          <w:t xml:space="preserve">Tidy Eval in 5 Minutes</w:t>
        </w:r>
      </w:hyperlink>
      <w:r>
        <w:t xml:space="preserve"> </w:t>
      </w:r>
      <w:r>
        <w:t xml:space="preserve">(video)</w:t>
      </w:r>
    </w:p>
    <w:p>
      <w:pPr>
        <w:pStyle w:val="Compact"/>
        <w:numPr>
          <w:ilvl w:val="0"/>
          <w:numId w:val="1064"/>
        </w:numPr>
      </w:pPr>
      <w:hyperlink r:id="rId309">
        <w:r>
          <w:rPr>
            <w:rStyle w:val="Hyperlink"/>
          </w:rPr>
          <w:t xml:space="preserve">Tidy Evaluation</w:t>
        </w:r>
      </w:hyperlink>
      <w:r>
        <w:t xml:space="preserve"> </w:t>
      </w:r>
      <w:r>
        <w:t xml:space="preserve">(e-book)</w:t>
      </w:r>
    </w:p>
    <w:p>
      <w:pPr>
        <w:pStyle w:val="Compact"/>
        <w:numPr>
          <w:ilvl w:val="0"/>
          <w:numId w:val="1064"/>
        </w:numPr>
      </w:pPr>
      <w:hyperlink r:id="rId312">
        <w:r>
          <w:rPr>
            <w:rStyle w:val="Hyperlink"/>
          </w:rPr>
          <w:t xml:space="preserve">Evaluation</w:t>
        </w:r>
      </w:hyperlink>
      <w:r>
        <w:t xml:space="preserve"> </w:t>
      </w:r>
      <w:r>
        <w:t xml:space="preserve">(advanced details)</w:t>
      </w:r>
    </w:p>
    <w:p>
      <w:pPr>
        <w:pStyle w:val="Compact"/>
        <w:numPr>
          <w:ilvl w:val="0"/>
          <w:numId w:val="1064"/>
        </w:numPr>
      </w:pPr>
      <w:hyperlink r:id="rId313">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5">
        <w:r>
          <w:rPr>
            <w:rStyle w:val="Hyperlink"/>
          </w:rPr>
          <w:t xml:space="preserve">Tidyverse Replacements</w:t>
        </w:r>
      </w:hyperlink>
    </w:p>
    <w:bookmarkEnd w:id="316"/>
    <w:bookmarkStart w:id="319" w:name="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7">
        <w:r>
          <w:rPr>
            <w:rStyle w:val="Hyperlink"/>
          </w:rPr>
          <w:t xml:space="preserve">Feather package</w:t>
        </w:r>
      </w:hyperlink>
      <w:r>
        <w:t xml:space="preserve"> </w:t>
      </w:r>
      <w:r>
        <w:t xml:space="preserve">for exchanging data between the two languages</w:t>
      </w:r>
      <w:r>
        <w:t xml:space="preserve"> </w:t>
      </w:r>
      <w:hyperlink r:id="rId318">
        <w:r>
          <w:rPr>
            <w:rStyle w:val="Hyperlink"/>
          </w:rPr>
          <w:t xml:space="preserve">extremely quickly</w:t>
        </w:r>
      </w:hyperlink>
      <w:r>
        <w:t xml:space="preserve">.</w:t>
      </w:r>
    </w:p>
    <w:bookmarkEnd w:id="319"/>
    <w:bookmarkStart w:id="325" w:name="X4707fc3d29ccc8f46e4e422d4c06c560a63a17f"/>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0"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0"/>
    <w:bookmarkStart w:id="321"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1"/>
    <w:bookmarkStart w:id="324"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2"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2"/>
    <w:bookmarkStart w:id="323"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3"/>
    <w:bookmarkEnd w:id="324"/>
    <w:bookmarkEnd w:id="325"/>
    <w:bookmarkStart w:id="334" w:name="sec-reviewing-code"/>
    <w:p>
      <w:pPr>
        <w:pStyle w:val="Heading2"/>
      </w:pPr>
      <w:r>
        <w:t xml:space="preserve">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6">
        <w:r>
          <w:rPr>
            <w:rStyle w:val="Hyperlink"/>
          </w:rPr>
          <w:t xml:space="preserve">Collaborative Software Development</w:t>
        </w:r>
      </w:hyperlink>
      <w:r>
        <w:t xml:space="preserve">.</w:t>
      </w:r>
    </w:p>
    <w:bookmarkStart w:id="327"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7"/>
    <w:bookmarkStart w:id="331"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8">
        <w:r>
          <w:rPr>
            <w:rStyle w:val="VerbatimChar"/>
          </w:rPr>
          <w:t xml:space="preserve">{renv}</w:t>
        </w:r>
      </w:hyperlink>
      <w:r>
        <w:t xml:space="preserve"> </w:t>
      </w:r>
      <w:r>
        <w:t xml:space="preserve">(see</w:t>
      </w:r>
      <w:r>
        <w:t xml:space="preserve"> </w:t>
      </w:r>
      <w:hyperlink r:id="rId329">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lab’s R code style (see</w:t>
      </w:r>
      <w:r>
        <w:t xml:space="preserve"> </w:t>
      </w:r>
      <w:hyperlink r:id="rId330">
        <w:r>
          <w:rPr>
            <w:rStyle w:val="Hyperlink"/>
          </w:rPr>
          <w:t xml:space="preserve">R Code Style</w:t>
        </w:r>
      </w:hyperlink>
      <w:r>
        <w:t xml:space="preserve">)?</w:t>
      </w:r>
    </w:p>
    <w:p>
      <w:pPr>
        <w:pStyle w:val="Compact"/>
        <w:numPr>
          <w:ilvl w:val="1"/>
          <w:numId w:val="1069"/>
        </w:numPr>
      </w:pPr>
      <w:r>
        <w:t xml:space="preserve">Are long chunks broken into focused functions (see 1)?</w:t>
      </w:r>
    </w:p>
    <w:p>
      <w:pPr>
        <w:pStyle w:val="Compact"/>
        <w:numPr>
          <w:ilvl w:val="1"/>
          <w:numId w:val="1069"/>
        </w:numPr>
      </w:pPr>
      <w:r>
        <w:t xml:space="preserve">Are variable and function names self-describing (see</w:t>
      </w:r>
      <w:r>
        <w:t xml:space="preserve"> </w:t>
      </w:r>
      <w:hyperlink r:id="rId153">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1"/>
    <w:bookmarkStart w:id="332"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2"/>
    <w:bookmarkStart w:id="333" w:name="sec-when-to-approve"/>
    <w:p>
      <w:pPr>
        <w:pStyle w:val="Heading3"/>
      </w:pPr>
      <w:r>
        <w:t xml:space="preserve">45.4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3"/>
    <w:bookmarkEnd w:id="334"/>
    <w:bookmarkStart w:id="337"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5">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7"/>
    <w:bookmarkStart w:id="389" w:name="sec-r-resources"/>
    <w:p>
      <w:pPr>
        <w:pStyle w:val="Heading2"/>
      </w:pPr>
      <w:r>
        <w:t xml:space="preserve">47 Additional Resources</w:t>
      </w:r>
    </w:p>
    <w:bookmarkStart w:id="344" w:name="learning-r"/>
    <w:p>
      <w:pPr>
        <w:pStyle w:val="Heading3"/>
      </w:pPr>
      <w:r>
        <w:t xml:space="preserve">47.1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8">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9">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40">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1">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2">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3">
        <w:r>
          <w:rPr>
            <w:rStyle w:val="Hyperlink"/>
          </w:rPr>
          <w:t xml:space="preserve">Posit Recipes</w:t>
        </w:r>
      </w:hyperlink>
      <w:r>
        <w:t xml:space="preserve"> </w:t>
      </w:r>
      <w:r>
        <w:t xml:space="preserve">- short, task-focused R code snippets</w:t>
      </w:r>
    </w:p>
    <w:bookmarkEnd w:id="344"/>
    <w:bookmarkStart w:id="349" w:name="coming-to-r-from-sas"/>
    <w:p>
      <w:pPr>
        <w:pStyle w:val="Heading3"/>
      </w:pPr>
      <w:r>
        <w:t xml:space="preserve">47.2 Coming to R from SAS</w:t>
      </w:r>
    </w:p>
    <w:p>
      <w:pPr>
        <w:pStyle w:val="Compact"/>
        <w:numPr>
          <w:ilvl w:val="0"/>
          <w:numId w:val="1077"/>
        </w:numPr>
      </w:pPr>
      <w:hyperlink r:id="rId345">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6">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7">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8">
        <w:r>
          <w:rPr>
            <w:rStyle w:val="Hyperlink"/>
          </w:rPr>
          <w:t xml:space="preserve">SAS and R</w:t>
        </w:r>
      </w:hyperlink>
      <w:r>
        <w:t xml:space="preserve"> </w:t>
      </w:r>
      <w:r>
        <w:t xml:space="preserve">(Kleinman and Horton) - side-by-side SAS and R code for data management and analysis</w:t>
      </w:r>
    </w:p>
    <w:bookmarkEnd w:id="349"/>
    <w:bookmarkStart w:id="356" w:name="general-r-programming"/>
    <w:p>
      <w:pPr>
        <w:pStyle w:val="Heading3"/>
      </w:pPr>
      <w:r>
        <w:t xml:space="preserve">47.3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50">
        <w:r>
          <w:rPr>
            <w:rStyle w:val="Hyperlink"/>
          </w:rPr>
          <w:t xml:space="preserve">functions</w:t>
        </w:r>
      </w:hyperlink>
      <w:r>
        <w:t xml:space="preserve">,</w:t>
      </w:r>
      <w:r>
        <w:t xml:space="preserve"> </w:t>
      </w:r>
      <w:hyperlink r:id="rId351">
        <w:r>
          <w:rPr>
            <w:rStyle w:val="Hyperlink"/>
          </w:rPr>
          <w:t xml:space="preserve">object-oriented systems</w:t>
        </w:r>
      </w:hyperlink>
      <w:r>
        <w:t xml:space="preserve">,</w:t>
      </w:r>
      <w:r>
        <w:t xml:space="preserve"> </w:t>
      </w:r>
      <w:r>
        <w:t xml:space="preserve">and</w:t>
      </w:r>
      <w:r>
        <w:t xml:space="preserve"> </w:t>
      </w:r>
      <w:hyperlink r:id="rId352">
        <w:r>
          <w:rPr>
            <w:rStyle w:val="Hyperlink"/>
          </w:rPr>
          <w:t xml:space="preserve">debugging</w:t>
        </w:r>
      </w:hyperlink>
    </w:p>
    <w:p>
      <w:pPr>
        <w:pStyle w:val="Compact"/>
        <w:numPr>
          <w:ilvl w:val="0"/>
          <w:numId w:val="1078"/>
        </w:numPr>
      </w:pPr>
      <w:hyperlink r:id="rId353">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4">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5">
        <w:r>
          <w:rPr>
            <w:rStyle w:val="Hyperlink"/>
          </w:rPr>
          <w:t xml:space="preserve">Spatial Data Science: With Applications in R</w:t>
        </w:r>
      </w:hyperlink>
      <w:r>
        <w:t xml:space="preserve"> </w:t>
      </w:r>
      <w:r>
        <w:t xml:space="preserve">- spatial data analysis in R</w:t>
      </w:r>
    </w:p>
    <w:bookmarkEnd w:id="356"/>
    <w:bookmarkStart w:id="359" w:name="summary-tables"/>
    <w:p>
      <w:pPr>
        <w:pStyle w:val="Heading3"/>
      </w:pPr>
      <w:r>
        <w:t xml:space="preserve">47.4 Summary tables</w:t>
      </w:r>
    </w:p>
    <w:p>
      <w:pPr>
        <w:pStyle w:val="Compact"/>
        <w:numPr>
          <w:ilvl w:val="0"/>
          <w:numId w:val="1079"/>
        </w:numPr>
      </w:pPr>
      <w:hyperlink r:id="rId137">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7">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8">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9"/>
    <w:bookmarkStart w:id="364" w:name="r-package-development"/>
    <w:p>
      <w:pPr>
        <w:pStyle w:val="Heading3"/>
      </w:pPr>
      <w:r>
        <w:t xml:space="preserve">47.5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60">
        <w:r>
          <w:rPr>
            <w:rStyle w:val="Hyperlink"/>
          </w:rPr>
          <w:t xml:space="preserve">Releasing to CRAN</w:t>
        </w:r>
      </w:hyperlink>
      <w:r>
        <w:t xml:space="preserve"> </w:t>
      </w:r>
      <w:r>
        <w:t xml:space="preserve">and the</w:t>
      </w:r>
      <w:r>
        <w:t xml:space="preserve"> </w:t>
      </w:r>
      <w:hyperlink r:id="rId361">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2">
        <w:r>
          <w:rPr>
            <w:rStyle w:val="Hyperlink"/>
          </w:rPr>
          <w:t xml:space="preserve">Code Publication</w:t>
        </w:r>
      </w:hyperlink>
      <w:r>
        <w:t xml:space="preserve">)</w:t>
      </w:r>
    </w:p>
    <w:p>
      <w:pPr>
        <w:pStyle w:val="Compact"/>
        <w:numPr>
          <w:ilvl w:val="0"/>
          <w:numId w:val="1080"/>
        </w:numPr>
      </w:pPr>
      <w:hyperlink r:id="rId363">
        <w:r>
          <w:rPr>
            <w:rStyle w:val="Hyperlink"/>
          </w:rPr>
          <w:t xml:space="preserve">Contributing to R</w:t>
        </w:r>
      </w:hyperlink>
      <w:r>
        <w:t xml:space="preserve"> </w:t>
      </w:r>
      <w:r>
        <w:t xml:space="preserve">- getting involved with base R itself</w:t>
      </w:r>
    </w:p>
    <w:bookmarkEnd w:id="364"/>
    <w:bookmarkStart w:id="365" w:name="shiny-development"/>
    <w:p>
      <w:pPr>
        <w:pStyle w:val="Heading3"/>
      </w:pPr>
      <w:r>
        <w:t xml:space="preserve">47.6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5"/>
    <w:bookmarkStart w:id="388" w:name="git-and-version-control"/>
    <w:p>
      <w:pPr>
        <w:pStyle w:val="Heading3"/>
      </w:pPr>
      <w:r>
        <w:t xml:space="preserve">47.7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6">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7">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8">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9">
        <w:r>
          <w:rPr>
            <w:rStyle w:val="Hyperlink"/>
          </w:rPr>
          <w:t xml:space="preserve">Git Magic</w:t>
        </w:r>
      </w:hyperlink>
      <w:r>
        <w:t xml:space="preserve"> </w:t>
      </w:r>
      <w:r>
        <w:t xml:space="preserve">- a short, free Git book</w:t>
      </w:r>
    </w:p>
    <w:p>
      <w:pPr>
        <w:pStyle w:val="Compact"/>
        <w:numPr>
          <w:ilvl w:val="0"/>
          <w:numId w:val="1082"/>
        </w:numPr>
      </w:pPr>
      <w:hyperlink r:id="rId37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7" w:name="refs"/>
    <w:bookmarkStart w:id="37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1">
        <w:r>
          <w:rPr>
            <w:rStyle w:val="Hyperlink"/>
          </w:rPr>
          <w:t xml:space="preserve">https://happygitwithr.com/</w:t>
        </w:r>
      </w:hyperlink>
      <w:r>
        <w:t xml:space="preserve">.</w:t>
      </w:r>
    </w:p>
    <w:bookmarkEnd w:id="372"/>
    <w:bookmarkStart w:id="37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5">
        <w:r>
          <w:rPr>
            <w:rStyle w:val="Hyperlink"/>
          </w:rPr>
          <w:t xml:space="preserve">https://reprex.tidyverse.org/</w:t>
        </w:r>
      </w:hyperlink>
      <w:r>
        <w:t xml:space="preserve">.</w:t>
      </w:r>
    </w:p>
    <w:bookmarkEnd w:id="373"/>
    <w:bookmarkStart w:id="37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4">
        <w:r>
          <w:rPr>
            <w:rStyle w:val="Hyperlink"/>
          </w:rPr>
          <w:t xml:space="preserve">https://doi.org/10.1201/9781003029878</w:t>
        </w:r>
      </w:hyperlink>
      <w:r>
        <w:t xml:space="preserve">.</w:t>
      </w:r>
    </w:p>
    <w:bookmarkEnd w:id="375"/>
    <w:bookmarkStart w:id="37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6">
        <w:r>
          <w:rPr>
            <w:rStyle w:val="Hyperlink"/>
          </w:rPr>
          <w:t xml:space="preserve">https://doi.org/10.1201/9781351201315</w:t>
        </w:r>
      </w:hyperlink>
      <w:r>
        <w:t xml:space="preserve">.</w:t>
      </w:r>
    </w:p>
    <w:bookmarkEnd w:id="377"/>
    <w:bookmarkStart w:id="37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8">
        <w:r>
          <w:rPr>
            <w:rStyle w:val="Hyperlink"/>
          </w:rPr>
          <w:t xml:space="preserve">https://mastering-shiny.org/</w:t>
        </w:r>
      </w:hyperlink>
      <w:r>
        <w:t xml:space="preserve">.</w:t>
      </w:r>
    </w:p>
    <w:bookmarkEnd w:id="379"/>
    <w:bookmarkStart w:id="381"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80">
        <w:r>
          <w:rPr>
            <w:rStyle w:val="Hyperlink"/>
          </w:rPr>
          <w:t xml:space="preserve">https://design.tidyverse.org/</w:t>
        </w:r>
      </w:hyperlink>
      <w:r>
        <w:t xml:space="preserve">.</w:t>
      </w:r>
    </w:p>
    <w:bookmarkEnd w:id="381"/>
    <w:bookmarkStart w:id="38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2">
        <w:r>
          <w:rPr>
            <w:rStyle w:val="Hyperlink"/>
          </w:rPr>
          <w:t xml:space="preserve">https://r-pkgs.org/</w:t>
        </w:r>
      </w:hyperlink>
      <w:r>
        <w:t xml:space="preserve">.</w:t>
      </w:r>
    </w:p>
    <w:bookmarkEnd w:id="383"/>
    <w:bookmarkStart w:id="38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4">
        <w:r>
          <w:rPr>
            <w:rStyle w:val="Hyperlink"/>
          </w:rPr>
          <w:t xml:space="preserve">https://r4ds.hadley.nz/</w:t>
        </w:r>
      </w:hyperlink>
      <w:r>
        <w:t xml:space="preserve">.</w:t>
      </w:r>
    </w:p>
    <w:bookmarkEnd w:id="385"/>
    <w:bookmarkStart w:id="38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6"/>
    <w:bookmarkEnd w:id="387"/>
    <w:bookmarkEnd w:id="388"/>
    <w:bookmarkEnd w:id="3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2" Target="code-publication.qmd" TargetMode="External"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69" Target="http://www-cs-students.stanford.edu/~blynn/gitmagic/" TargetMode="External" /><Relationship Type="http://schemas.openxmlformats.org/officeDocument/2006/relationships/hyperlink" Id="rId352" Target="https://adv-r.hadley.nz/debugging.html" TargetMode="External" /><Relationship Type="http://schemas.openxmlformats.org/officeDocument/2006/relationships/hyperlink" Id="rId312" Target="https://adv-r.hadley.nz/evaluation.html" TargetMode="External" /><Relationship Type="http://schemas.openxmlformats.org/officeDocument/2006/relationships/hyperlink" Id="rId350" Target="https://adv-r.hadley.nz/functions.html" TargetMode="External" /><Relationship Type="http://schemas.openxmlformats.org/officeDocument/2006/relationships/hyperlink" Id="rId35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363" Target="https://contributor.r-project.org/" TargetMode="External" /><Relationship Type="http://schemas.openxmlformats.org/officeDocument/2006/relationships/hyperlink" Id="rId361"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58" Target="https://cran.r-project.org/package=arsenal" TargetMode="External" /><Relationship Type="http://schemas.openxmlformats.org/officeDocument/2006/relationships/hyperlink" Id="rId34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7"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0"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4" Target="https://doi.org/10.1201/9781003029878" TargetMode="External" /><Relationship Type="http://schemas.openxmlformats.org/officeDocument/2006/relationships/hyperlink" Id="rId376"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9"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1"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47"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68" Target="https://maelle.github.io/saperlipopette/" TargetMode="External" /><Relationship Type="http://schemas.openxmlformats.org/officeDocument/2006/relationships/hyperlink" Id="rId378"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7"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3"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0"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2"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36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5" Target="https://r-sassy.org/" TargetMode="External" /><Relationship Type="http://schemas.openxmlformats.org/officeDocument/2006/relationships/hyperlink" Id="rId355" Target="https://r-spatial.org/book" TargetMode="External" /><Relationship Type="http://schemas.openxmlformats.org/officeDocument/2006/relationships/hyperlink" Id="rId384"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2"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41"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0"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6"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53" Target="https://www.maths.ed.ac.uk/~swood34/RCdebug/RCdebug.html" TargetMode="External" /><Relationship Type="http://schemas.openxmlformats.org/officeDocument/2006/relationships/hyperlink" Id="rId338" Target="https://www.r4epi.com/"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348" Target="https://www.routledge.com/SAS-and-R-Data-Management-Statistical-Analysis-and-Graphics-Second-Edition/Kleinman-Horton/p/book/9781466584495"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4"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2" Target="code-publication.qmd" TargetMode="External"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69" Target="http://www-cs-students.stanford.edu/~blynn/gitmagic/" TargetMode="External" /><Relationship Type="http://schemas.openxmlformats.org/officeDocument/2006/relationships/hyperlink" Id="rId352" Target="https://adv-r.hadley.nz/debugging.html" TargetMode="External" /><Relationship Type="http://schemas.openxmlformats.org/officeDocument/2006/relationships/hyperlink" Id="rId312" Target="https://adv-r.hadley.nz/evaluation.html" TargetMode="External" /><Relationship Type="http://schemas.openxmlformats.org/officeDocument/2006/relationships/hyperlink" Id="rId350" Target="https://adv-r.hadley.nz/functions.html" TargetMode="External" /><Relationship Type="http://schemas.openxmlformats.org/officeDocument/2006/relationships/hyperlink" Id="rId35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363" Target="https://contributor.r-project.org/" TargetMode="External" /><Relationship Type="http://schemas.openxmlformats.org/officeDocument/2006/relationships/hyperlink" Id="rId361"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58" Target="https://cran.r-project.org/package=arsenal" TargetMode="External" /><Relationship Type="http://schemas.openxmlformats.org/officeDocument/2006/relationships/hyperlink" Id="rId34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7"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0"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4" Target="https://doi.org/10.1201/9781003029878" TargetMode="External" /><Relationship Type="http://schemas.openxmlformats.org/officeDocument/2006/relationships/hyperlink" Id="rId376"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9"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1"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47"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68" Target="https://maelle.github.io/saperlipopette/" TargetMode="External" /><Relationship Type="http://schemas.openxmlformats.org/officeDocument/2006/relationships/hyperlink" Id="rId378"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7"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3"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0"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2"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36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5" Target="https://r-sassy.org/" TargetMode="External" /><Relationship Type="http://schemas.openxmlformats.org/officeDocument/2006/relationships/hyperlink" Id="rId355" Target="https://r-spatial.org/book" TargetMode="External" /><Relationship Type="http://schemas.openxmlformats.org/officeDocument/2006/relationships/hyperlink" Id="rId384"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2"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41"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0"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6"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53" Target="https://www.maths.ed.ac.uk/~swood34/RCdebug/RCdebug.html" TargetMode="External" /><Relationship Type="http://schemas.openxmlformats.org/officeDocument/2006/relationships/hyperlink" Id="rId338" Target="https://www.r4epi.com/"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348" Target="https://www.routledge.com/SAS-and-R-Data-Management-Statistical-Analysis-and-Graphics-Second-Edition/Kleinman-Horton/p/book/9781466584495"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4"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2026-10-12T04:06:22Z</dcterms:created>
  <dcterms:modified xsi:type="dcterms:W3CDTF">2026-10-12T04:06:22Z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21:04:29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