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2026-10-14 04:01:08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 UCD-SERG lab manual’s</w:t>
      </w:r>
      <w:r>
        <w:t xml:space="preserve"> </w:t>
      </w:r>
      <w:hyperlink r:id="rId14">
        <w:r>
          <w:rPr>
            <w:rStyle w:val="VerbatimChar"/>
          </w:rPr>
          <w:t xml:space="preserve">{lms}</w:t>
        </w:r>
      </w:hyperlink>
      <w:r>
        <w:t xml:space="preserve"> </w:t>
      </w:r>
      <w:r>
        <w:t xml:space="preserve">linter package 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2026-10-14T11:03:09Z</dcterms:created>
  <dcterms:modified xsi:type="dcterms:W3CDTF">2026-10-14T11:03:09Z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04:01:08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