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Last modified: 2026-09-26 05:55:30 (UTC)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9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1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1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1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1"/>
        </w:numPr>
      </w:pPr>
      <w:r>
        <w:t xml:space="preserve">Navigate directly to outcomes of interest</w:t>
      </w:r>
    </w:p>
    <w:bookmarkEnd w:id="9"/>
    <w:bookmarkStart w:id="10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2"/>
        </w:numPr>
      </w:pPr>
      <w:r>
        <w:t xml:space="preserve">Descriptive statistics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</w:t>
      </w:r>
    </w:p>
    <w:p>
      <w:pPr>
        <w:pStyle w:val="Compact"/>
        <w:numPr>
          <w:ilvl w:val="0"/>
          <w:numId w:val="1002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0"/>
    <w:bookmarkStart w:id="11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1"/>
    <w:bookmarkStart w:id="12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(e.g.,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2026-09-26T05:58:51Z</dcterms:created>
  <dcterms:modified xsi:type="dcterms:W3CDTF">2026-09-26T05:58:51Z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2026-09-26 05:55:30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