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Last modified: 2026-09-10 21:55:51 (UTC)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9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1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1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1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1"/>
        </w:numPr>
      </w:pPr>
      <w:r>
        <w:t xml:space="preserve">Navigate directly to outcomes of interest</w:t>
      </w:r>
    </w:p>
    <w:bookmarkEnd w:id="9"/>
    <w:bookmarkStart w:id="10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2"/>
        </w:numPr>
      </w:pPr>
      <w:r>
        <w:t xml:space="preserve">Descriptive statistics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</w:t>
      </w:r>
    </w:p>
    <w:p>
      <w:pPr>
        <w:pStyle w:val="Compact"/>
        <w:numPr>
          <w:ilvl w:val="0"/>
          <w:numId w:val="1002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0"/>
    <w:bookmarkStart w:id="11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1"/>
    <w:bookmarkStart w:id="12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2026-09-10T21:58:23Z</dcterms:created>
  <dcterms:modified xsi:type="dcterms:W3CDTF">2026-09-10T21:58:23Z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21:55:51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