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ins w:id="3" w:author="PR Preview" w:date="2026-01-01T00:00:00Z">
          <w:r>
            <w:rPr>
              <w:rStyle w:val="Hyperlink"/>
            </w:rPr>
            <w:t xml:space="preserve">Write to clarify your thinking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write each question or idea down as it comes.</w:t>
        </w:r>
      </w:ins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ins w:id="7" w:author="PR Preview" w:date="2026-01-01T00:00:00Z">
          <w:r>
            <w:rPr>
              <w:rStyle w:val="Hyperlink"/>
            </w:rPr>
            <w:t xml:space="preserve">Avoid forward references</w:t>
          </w:r>
        </w:ins>
      </w:hyperlink>
      <w:ins w:id="8" w:author="PR Preview" w:date="2026-01-01T00:00:00Z">
        <w:r>
          <w:t xml:space="preserve">: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move the content ahead of the sentence that uses it.</w:t>
        </w:r>
      </w:ins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repositories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repositories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2026-10-16T12:08:11Z</dcterms:created>
  <dcterms:modified xsi:type="dcterms:W3CDTF">2026-10-16T12:08:11Z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