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itations-evidence.qmd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1" Target="grammar.qmd#demonstrative-pronouns" TargetMode="External" /><Relationship Type="http://schemas.openxmlformats.org/officeDocument/2006/relationships/hyperlink" Id="rId17" Target="https://morrison-lab.github.io/lds/chapters/linear-regression.html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4" Target="word-choice.qmd#avoid-vague-and-metaphorical-language" TargetMode="External" /><Relationship Type="http://schemas.openxmlformats.org/officeDocument/2006/relationships/hyperlink" Id="rId2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2026-10-13T05:12:05Z</dcterms:created>
  <dcterms:modified xsi:type="dcterms:W3CDTF">2026-10-13T05:12:05Z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