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2026-10-26 10:30:09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0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9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0"/>
    <w:bookmarkStart w:id="32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1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1"/>
    <w:bookmarkEnd w:id="32"/>
    <w:bookmarkStart w:id="36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6"/>
    <w:bookmarkStart w:id="45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5"/>
    <w:bookmarkStart w:id="49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9"/>
    <w:bookmarkStart w:id="51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1"/>
    <w:bookmarkStart w:id="52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2"/>
    <w:bookmarkStart w:id="53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3"/>
    <w:bookmarkStart w:id="54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4"/>
    <w:bookmarkStart w:id="55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5"/>
    <w:bookmarkStart w:id="57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7"/>
    <w:bookmarkStart w:id="59" w:name="X5f21f12cbfc4e3df5e838110af4e52db506fec1"/>
    <w:p>
      <w:pPr>
        <w:pStyle w:val="Heading2"/>
      </w:pPr>
      <w:r>
        <w:t xml:space="preserve">20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7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7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7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7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58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58"/>
    <w:bookmarkEnd w:id="59"/>
    <w:bookmarkStart w:id="60" w:name="talk-about-the-ideas-not-the-notes"/>
    <w:p>
      <w:pPr>
        <w:pStyle w:val="Heading2"/>
      </w:pPr>
      <w:r>
        <w:t xml:space="preserve">21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8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0"/>
    <w:bookmarkStart w:id="64" w:name="Xcb579568ef754486ebde8b41ba4528bdf380eec"/>
    <w:p>
      <w:pPr>
        <w:pStyle w:val="Heading2"/>
      </w:pPr>
      <w:r>
        <w:t xml:space="preserve">22 Credit other courses without summarizing them</w:t>
      </w:r>
    </w:p>
    <w:p>
      <w:pPr>
        <w:pStyle w:val="Compact"/>
        <w:numPr>
          <w:ilvl w:val="0"/>
          <w:numId w:val="1019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1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9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2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Title a section by its topic, not by its author or course.</w:t>
      </w:r>
      <w:r>
        <w:t xml:space="preserve"> </w:t>
      </w:r>
      <w:hyperlink r:id="rId63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4"/>
    <w:bookmarkStart w:id="73" w:name="rules-that-apply-to-all-writing"/>
    <w:p>
      <w:pPr>
        <w:pStyle w:val="Heading2"/>
      </w:pPr>
      <w:r>
        <w:t xml:space="preserve">23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0"/>
        </w:numPr>
      </w:pPr>
      <w:hyperlink r:id="rId65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6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0"/>
        </w:numPr>
      </w:pPr>
      <w:hyperlink r:id="rId67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8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0"/>
        </w:numPr>
      </w:pPr>
      <w:hyperlink r:id="rId69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2" w:name="refs"/>
    <w:bookmarkStart w:id="71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0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9" Target="avoid-cliches.qmd" TargetMode="External" /><Relationship Type="http://schemas.openxmlformats.org/officeDocument/2006/relationships/hyperlink" Id="rId61" Target="citations-evidence.qmd#adapting-another-courses-material" TargetMode="External" /><Relationship Type="http://schemas.openxmlformats.org/officeDocument/2006/relationships/hyperlink" Id="rId63" Target="citations-evidence.qmd#put-the-content-first" TargetMode="External" /><Relationship Type="http://schemas.openxmlformats.org/officeDocument/2006/relationships/hyperlink" Id="rId62" Target="citations-evidence.qmd#quote-the-original" TargetMode="External" /><Relationship Type="http://schemas.openxmlformats.org/officeDocument/2006/relationships/hyperlink" Id="rId65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70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8" Target="word-choice.qmd#avoid-vague-and-metaphorical-language" TargetMode="External" /><Relationship Type="http://schemas.openxmlformats.org/officeDocument/2006/relationships/hyperlink" Id="rId67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avoid-cliches.qmd" TargetMode="External" /><Relationship Type="http://schemas.openxmlformats.org/officeDocument/2006/relationships/hyperlink" Id="rId61" Target="citations-evidence.qmd#adapting-another-courses-material" TargetMode="External" /><Relationship Type="http://schemas.openxmlformats.org/officeDocument/2006/relationships/hyperlink" Id="rId63" Target="citations-evidence.qmd#put-the-content-first" TargetMode="External" /><Relationship Type="http://schemas.openxmlformats.org/officeDocument/2006/relationships/hyperlink" Id="rId62" Target="citations-evidence.qmd#quote-the-original" TargetMode="External" /><Relationship Type="http://schemas.openxmlformats.org/officeDocument/2006/relationships/hyperlink" Id="rId65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70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8" Target="word-choice.qmd#avoid-vague-and-metaphorical-language" TargetMode="External" /><Relationship Type="http://schemas.openxmlformats.org/officeDocument/2006/relationships/hyperlink" Id="rId67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2026-10-26T17:34:49Z</dcterms:created>
  <dcterms:modified xsi:type="dcterms:W3CDTF">2026-10-26T17:34:49Z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10:30:09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