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13:28:12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del w:id="3" w:author="PR Preview" w:date="2026-01-01T00:00:00Z">
        <w:r>
          <w:delText xml:space="preserve">8 Minimize unnecessary jargon</w:delText>
        </w:r>
      </w:del>
    </w:p>
    <w:p>
      <w:pPr>
        <w:pStyle w:val="Heading2"/>
      </w:pPr>
      <w:ins w:id="4" w:author="PR Preview" w:date="2026-01-01T00:00:00Z">
        <w:r>
          <w:t xml:space="preserve">8 Refer to a place in the document by its label</w:t>
        </w:r>
      </w:ins>
    </w:p>
    <w:p>
      <w:pPr>
        <w:pStyle w:val="FirstParagraph"/>
      </w:pPr>
      <w:ins w:id="5" w:author="PR Preview" w:date="2026-01-01T00:00:00Z">
        <w:r>
          <w:t xml:space="preserve">Do not use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“above”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“below”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for a position in a document.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 same source renders as a web page, a slide deck and a handout,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each format orders and breaks the content differently,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so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“above”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can point at nothing, or at the wrong thing.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Style guides advise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“earlier”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or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“preceding”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“later”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or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“following”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for a position in a document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(Google, n.d., entry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“above”</w:t>
        </w:r>
      </w:ins>
      <w:ins w:id="46" w:author="PR Preview" w:date="2026-01-01T00:00:00Z">
        <w:r>
          <w:t xml:space="preserve">; Google, n.d., entry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“below”</w:t>
        </w:r>
      </w:ins>
      <w:ins w:id="49" w:author="PR Preview" w:date="2026-01-01T00:00:00Z">
        <w:r>
          <w:t xml:space="preserve">)</w:t>
        </w:r>
      </w:ins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Prefer the label of the result, figure, table or section,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because a label tells the reader what to find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and survives a reordering.</w:t>
        </w:r>
      </w:ins>
    </w:p>
    <w:bookmarkStart w:id="35" w:name="exm-position-words"/>
    <w:p>
      <w:pPr>
        <w:pStyle w:val="BodyText"/>
      </w:pPr>
      <w:ins w:id="57" w:author="PR Preview" w:date="2026-01-01T00:00:00Z">
        <w:r>
          <w:rPr>
            <w:b/>
            <w:bCs/>
          </w:rPr>
          <w:t xml:space="preserve">Example 3 (Replacing</w:t>
        </w:r>
      </w:ins>
      <w:ins w:id="58" w:author="PR Preview" w:date="2026-01-01T00:00:00Z">
        <w:r>
          <w:rPr>
            <w:b/>
            <w:bCs/>
          </w:rP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“above”</w:t>
        </w:r>
      </w:ins>
      <w:ins w:id="60" w:author="PR Preview" w:date="2026-01-01T00:00:00Z">
        <w:r>
          <w:rPr>
            <w:b/>
            <w:bCs/>
          </w:rPr>
          <w:t xml:space="preserve"> </w:t>
        </w:r>
      </w:ins>
      <w:ins w:id="61" w:author="PR Preview" w:date="2026-01-01T00:00:00Z">
        <w:r>
          <w:rPr>
            <w:b/>
            <w:bCs/>
          </w:rPr>
          <w:t xml:space="preserve">with a label)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 </w:t>
        </w:r>
      </w:ins>
    </w:p>
    <w:p>
      <w:pPr>
        <w:pStyle w:val="BlockText"/>
      </w:pPr>
      <w:ins w:id="64" w:author="PR Preview" w:date="2026-01-01T00:00:00Z">
        <w:r>
          <w:t xml:space="preserve">❌ The next figure draws the fits behind the table above.</w:t>
        </w:r>
      </w:ins>
    </w:p>
    <w:p>
      <w:pPr>
        <w:pStyle w:val="BlockText"/>
      </w:pPr>
      <w:ins w:id="65" w:author="PR Preview" w:date="2026-01-01T00:00:00Z">
        <w:r>
          <w:t xml:space="preserve">✅ The next figure draws the fits behind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@tbl-fits</w:t>
        </w:r>
      </w:ins>
      <w:ins w:id="68" w:author="PR Preview" w:date="2026-01-01T00:00:00Z">
        <w:r>
          <w:t xml:space="preserve">.</w:t>
        </w:r>
      </w:ins>
    </w:p>
    <w:p>
      <w:pPr>
        <w:pStyle w:val="FirstParagraph"/>
      </w:pPr>
      <w:ins w:id="69" w:author="PR Preview" w:date="2026-01-01T00:00:00Z">
        <w:r>
          <w:t xml:space="preserve">The rewrite needs a label on the table,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so labeling it is part of the fix.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Quarto renders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rPr>
            <w:rStyle w:val="VerbatimChar"/>
          </w:rPr>
          <w:t xml:space="preserve">@tbl-fits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as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“Table 2”</w:t>
        </w:r>
      </w:ins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the number follows the table when the page changes.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 comparison, such as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“a value above the threshold”</w:t>
        </w:r>
      </w:ins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does not refer to a position in the document and is fine.</w:t>
        </w:r>
      </w:ins>
    </w:p>
    <w:bookmarkEnd w:id="35"/>
    <w:bookmarkEnd w:id="36"/>
    <w:bookmarkStart w:id="37" w:name="X212ba9c0ec5aa092dffa1fb69c052daae98fcd9"/>
    <w:p>
      <w:pPr>
        <w:pStyle w:val="Heading2"/>
      </w:pPr>
      <w:ins w:id="90" w:author="PR Preview" w:date="2026-01-01T00:00:00Z">
        <w:r>
          <w:t xml:space="preserve">9 Leave out words that judge difficulty or add nothing</w:t>
        </w:r>
      </w:ins>
    </w:p>
    <w:p>
      <w:pPr>
        <w:pStyle w:val="FirstParagraph"/>
      </w:pPr>
      <w:ins w:id="91" w:author="PR Preview" w:date="2026-01-01T00:00:00Z">
        <w:r>
          <w:t xml:space="preserve">“Just”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and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“easy”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(</w:t>
        </w:r>
      </w:ins>
      <w:ins w:id="98" w:author="PR Preview" w:date="2026-01-01T00:00:00Z">
        <w:r>
          <w:t xml:space="preserve">“easily”</w:t>
        </w:r>
      </w:ins>
      <w:ins w:id="99" w:author="PR Preview" w:date="2026-01-01T00:00:00Z">
        <w:r>
          <w:t xml:space="preserve">) rarely carry meaning.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The Google style guide says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“just”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is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“a filler word that you can delete without affecting your meaning”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says to try eliminating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“easy”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and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“easily”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“because usually the same meaning can be conveyed without”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them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(Google, n.d., entries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“just”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“easy, easily”</w:t>
        </w:r>
      </w:ins>
      <w:ins w:id="128" w:author="PR Preview" w:date="2026-01-01T00:00:00Z">
        <w:r>
          <w:t xml:space="preserve">)</w:t>
        </w:r>
      </w:ins>
      <w:ins w:id="129" w:author="PR Preview" w:date="2026-01-01T00:00:00Z">
        <w:r>
          <w:t xml:space="preserve">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“Easy”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also judges the reader: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 reader who finds the step hard is told the difficulty is their own.</w:t>
        </w:r>
      </w:ins>
      <w:ins w:id="136" w:author="PR Preview" w:date="2026-01-01T00:00:00Z">
        <w:r>
          <w:t xml:space="preserve"> </w:t>
        </w:r>
      </w:ins>
      <w:hyperlink r:id="rId24">
        <w:ins w:id="137" w:author="PR Preview" w:date="2026-01-01T00:00:00Z">
          <w:r>
            <w:rPr>
              <w:rStyle w:val="Hyperlink"/>
            </w:rPr>
            <w:t xml:space="preserve">Do not substitute flippancy for support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covers the same problem for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“obvious”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and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“clearly”</w:t>
        </w:r>
      </w:ins>
      <w:ins w:id="146" w:author="PR Preview" w:date="2026-01-01T00:00:00Z">
        <w:r>
          <w:t xml:space="preserve">.</w:t>
        </w:r>
      </w:ins>
    </w:p>
    <w:p>
      <w:pPr>
        <w:pStyle w:val="BodyText"/>
      </w:pPr>
      <w:ins w:id="147" w:author="PR Preview" w:date="2026-01-01T00:00:00Z">
        <w:r>
          <w:t xml:space="preserve">Keep the word when it carries meaning.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“Just before the loop ends”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states a position in time,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 deleting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“just”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changes it.</w:t>
        </w:r>
      </w:ins>
    </w:p>
    <w:bookmarkEnd w:id="37"/>
    <w:bookmarkStart w:id="40" w:name="X49b806fcb01140a547354f51de69b452814bc12"/>
    <w:p>
      <w:pPr>
        <w:pStyle w:val="Heading2"/>
      </w:pPr>
      <w:ins w:id="158" w:author="PR Preview" w:date="2026-01-01T00:00:00Z">
        <w:r>
          <w:t xml:space="preserve">10 Give a date or a version instead of a time-relative word</w:t>
        </w:r>
      </w:ins>
    </w:p>
    <w:p>
      <w:pPr>
        <w:pStyle w:val="FirstParagraph"/>
      </w:pPr>
      <w:ins w:id="159" w:author="PR Preview" w:date="2026-01-01T00:00:00Z">
        <w:r>
          <w:t xml:space="preserve">Do not write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“now”</w:t>
        </w:r>
      </w:ins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“new”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or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“currently”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for a state that will change.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The Google style guide says these words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“can render such documentation inaccurate, outdated, or unmeaningful”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(Google, n.d.,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“Timeless documentation”</w:t>
        </w:r>
      </w:ins>
      <w:ins w:id="179" w:author="PR Preview" w:date="2026-01-01T00:00:00Z">
        <w:r>
          <w:t xml:space="preserve">)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and says of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“currently”</w:t>
        </w:r>
      </w:ins>
      <w:ins w:id="184" w:author="PR Preview" w:date="2026-01-01T00:00:00Z">
        <w:r>
          <w:t xml:space="preserve">: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“Avoid because this word is implied”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(Google, n.d., entry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“currently”</w:t>
        </w:r>
      </w:ins>
      <w:ins w:id="191" w:author="PR Preview" w:date="2026-01-01T00:00:00Z">
        <w:r>
          <w:t xml:space="preserve">)</w:t>
        </w:r>
      </w:ins>
      <w:ins w:id="192" w:author="PR Preview" w:date="2026-01-01T00:00:00Z">
        <w:r>
          <w:t xml:space="preserve">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Say which date, version or release the statement holds for.</w:t>
        </w:r>
      </w:ins>
    </w:p>
    <w:p>
      <w:pPr>
        <w:pStyle w:val="BodyText"/>
      </w:pPr>
      <w:ins w:id="195" w:author="PR Preview" w:date="2026-01-01T00:00:00Z">
        <w:r>
          <w:t xml:space="preserve">The guide does not list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“recently”</w:t>
        </w:r>
      </w:ins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but it fails the same way.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In course notes it also fails when pages reorder,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because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“recently”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assumed an order of lectures that the page does not fix.</w:t>
        </w:r>
      </w:ins>
    </w:p>
    <w:bookmarkStart w:id="39" w:name="exm-time-relative"/>
    <w:p>
      <w:pPr>
        <w:pStyle w:val="BodyText"/>
      </w:pPr>
      <w:ins w:id="209" w:author="PR Preview" w:date="2026-01-01T00:00:00Z">
        <w:r>
          <w:rPr>
            <w:b/>
            <w:bCs/>
          </w:rPr>
          <w:t xml:space="preserve">Example 4 (Replacing</w:t>
        </w:r>
      </w:ins>
      <w:ins w:id="210" w:author="PR Preview" w:date="2026-01-01T00:00:00Z">
        <w:r>
          <w:rPr>
            <w:b/>
            <w:bCs/>
          </w:rPr>
          <w:t xml:space="preserve"> </w:t>
        </w:r>
      </w:ins>
      <w:ins w:id="211" w:author="PR Preview" w:date="2026-01-01T00:00:00Z">
        <w:r>
          <w:rPr>
            <w:b/>
            <w:bCs/>
          </w:rPr>
          <w:t xml:space="preserve">“recently”</w:t>
        </w:r>
      </w:ins>
      <w:ins w:id="212" w:author="PR Preview" w:date="2026-01-01T00:00:00Z">
        <w:r>
          <w:rPr>
            <w:b/>
            <w:bCs/>
          </w:rPr>
          <w:t xml:space="preserve"> </w:t>
        </w:r>
      </w:ins>
      <w:ins w:id="213" w:author="PR Preview" w:date="2026-01-01T00:00:00Z">
        <w:r>
          <w:rPr>
            <w:b/>
            <w:bCs/>
          </w:rPr>
          <w:t xml:space="preserve">with a pointer)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 </w:t>
        </w:r>
      </w:ins>
    </w:p>
    <w:p>
      <w:pPr>
        <w:pStyle w:val="BlockText"/>
      </w:pPr>
      <w:ins w:id="216" w:author="PR Preview" w:date="2026-01-01T00:00:00Z">
        <w:r>
          <w:t xml:space="preserve">❌ A missing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rPr>
            <w:i/>
            <w:iCs/>
          </w:rPr>
          <w:t xml:space="preserve">that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a common cause of garden-path sentences, as we recently saw.</w:t>
        </w:r>
      </w:ins>
    </w:p>
    <w:p>
      <w:pPr>
        <w:pStyle w:val="BlockText"/>
      </w:pPr>
      <w:ins w:id="221" w:author="PR Preview" w:date="2026-01-01T00:00:00Z">
        <w:r>
          <w:t xml:space="preserve">✅ A missing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rPr>
            <w:i/>
            <w:iCs/>
          </w:rPr>
          <w:t xml:space="preserve">that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a common cause of garden-path sentences, as</w:t>
        </w:r>
      </w:ins>
      <w:ins w:id="226" w:author="PR Preview" w:date="2026-01-01T00:00:00Z">
        <w:r>
          <w:t xml:space="preserve"> </w:t>
        </w:r>
      </w:ins>
      <w:hyperlink r:id="rId38">
        <w:ins w:id="227" w:author="PR Preview" w:date="2026-01-01T00:00:00Z">
          <w:r>
            <w:rPr>
              <w:rStyle w:val="Hyperlink"/>
            </w:rPr>
            <w:t xml:space="preserve">Avoid garden-path sentences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shows.</w:t>
        </w:r>
      </w:ins>
    </w:p>
    <w:bookmarkEnd w:id="39"/>
    <w:bookmarkEnd w:id="40"/>
    <w:bookmarkStart w:id="46" w:name="minimize-unnecessary-jargon"/>
    <w:p>
      <w:pPr>
        <w:pStyle w:val="Heading2"/>
      </w:pPr>
      <w:ins w:id="230" w:author="PR Preview" w:date="2026-01-01T00:00:00Z">
        <w:r>
          <w:t xml:space="preserve">11 Minimize unnecessary jargon</w:t>
        </w:r>
      </w:ins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del w:id="231" w:author="PR Preview" w:date="2026-01-01T00:00:00Z">
        <w:r>
          <w:rPr>
            <w:b/>
            <w:bCs/>
          </w:rPr>
          <w:delText xml:space="preserve">Example 3 (Replacing unnecessary jargon)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 </w:delText>
        </w:r>
      </w:del>
    </w:p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Example 5 (Replacing unnecessary jargon)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ins w:id="237" w:author="PR Preview" w:date="2026-01-01T00:00:00Z">
        <w:r>
          <w:t xml:space="preserve">Google. n.d.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rPr>
            <w:i/>
            <w:iCs/>
          </w:rPr>
          <w:t xml:space="preserve">Google Developer Documentation Style Guide</w:t>
        </w:r>
      </w:ins>
      <w:ins w:id="240" w:author="PR Preview" w:date="2026-01-01T00:00:00Z">
        <w:r>
          <w:t xml:space="preserve">. Web page.</w:t>
        </w:r>
      </w:ins>
      <w:ins w:id="241" w:author="PR Preview" w:date="2026-01-01T00:00:00Z">
        <w:r>
          <w:t xml:space="preserve"> </w:t>
        </w:r>
      </w:ins>
      <w:hyperlink r:id="rId43">
        <w:ins w:id="242" w:author="PR Preview" w:date="2026-01-01T00:00:00Z">
          <w:r>
            <w:rPr>
              <w:rStyle w:val="Hyperlink"/>
            </w:rPr>
            <w:t xml:space="preserve">https://developers.google.com/style</w:t>
          </w:r>
        </w:ins>
      </w:hyperlink>
      <w:ins w:id="243" w:author="PR Preview" w:date="2026-01-01T00:00:00Z">
        <w:r>
          <w:t xml:space="preserve">.</w:t>
        </w:r>
      </w:ins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2026-10-29T20:34:21Z</dcterms:created>
  <dcterms:modified xsi:type="dcterms:W3CDTF">2026-10-29T20:34:21Z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