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21:55:00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4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Start w:id="62" w:name="exm-assumptions-bullet-list"/>
    <w:p>
      <w:pPr>
        <w:pStyle w:val="BodyText"/>
      </w:pPr>
      <w:r>
        <w:rPr>
          <w:b/>
          <w:bCs/>
        </w:rPr>
        <w:t xml:space="preserve">Example 24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2"/>
    <w:bookmarkStart w:id="63" w:name="exm-notation-bullet-list"/>
    <w:p>
      <w:pPr>
        <w:pStyle w:val="BodyText"/>
      </w:pPr>
      <w:r>
        <w:rPr>
          <w:b/>
          <w:bCs/>
        </w:rPr>
        <w:t xml:space="preserve">Example 25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2026-10-19T04:58:01Z</dcterms:created>
  <dcterms:modified xsi:type="dcterms:W3CDTF">2026-10-19T04:58:01Z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