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03:46:06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legend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Draw the figure with a modern package, such as ggplot2,</w:t>
      </w:r>
      <w:r>
        <w:t xml:space="preserve"> </w:t>
      </w:r>
      <w:r>
        <w:t xml:space="preserve">and with plotly when an interactive version helps,</w:t>
      </w:r>
      <w:r>
        <w:t xml:space="preserve"> </w:t>
      </w:r>
      <w:r>
        <w:t xml:space="preserve">rather than with base graphics (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) or other older packages.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2026-10-16T10:50:43Z</dcterms:created>
  <dcterms:modified xsi:type="dcterms:W3CDTF">2026-10-16T10:50:43Z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