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del w:id="1" w:author="PR Preview" w:date="2026-01-01T00:00:00Z">
        <w:r>
          <w:delText xml:space="preserve">Last modified: 2026-10-16 01:58:21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02:20:01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0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 terms.</w:t>
      </w:r>
    </w:p>
    <w:bookmarkStart w:id="14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4"/>
    <w:bookmarkStart w:id="15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5"/>
    <w:bookmarkStart w:id="16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6"/>
    <w:bookmarkStart w:id="17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7"/>
    <w:bookmarkStart w:id="18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8"/>
    <w:bookmarkStart w:id="19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19"/>
    <w:bookmarkEnd w:id="20"/>
    <w:bookmarkStart w:id="21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1"/>
    <w:bookmarkStart w:id="24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4"/>
    <w:bookmarkStart w:id="26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6"/>
    <w:bookmarkStart w:id="29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The first pair is from the</w:t>
      </w:r>
      <w:r>
        <w:t xml:space="preserve"> </w:t>
      </w:r>
      <w:hyperlink r:id="rId2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29"/>
    <w:bookmarkStart w:id="35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5"/>
    <w:bookmarkStart w:id="36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6"/>
    <w:bookmarkStart w:id="38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bookmarkEnd w:id="38"/>
    <w:bookmarkStart w:id="39" w:name="how-to-use-this-list"/>
    <w:p>
      <w:pPr>
        <w:pStyle w:val="Heading2"/>
      </w:pPr>
      <w:r>
        <w:t xml:space="preserve">9 How to use this list</w:t>
      </w:r>
    </w:p>
    <w:p>
      <w:pPr>
        <w:pStyle w:val="FirstParagraph"/>
      </w:pPr>
      <w:r>
        <w:t xml:space="preserve">Write plainly first, then scan the draft once before you share it.</w:t>
      </w:r>
      <w:r>
        <w:t xml:space="preserve"> </w:t>
      </w:r>
      <w:r>
        <w:t xml:space="preserve">Use the same list when you review someone else’s writing.</w:t>
      </w:r>
    </w:p>
    <w:p>
      <w:pPr>
        <w:pStyle w:val="Compact"/>
        <w:numPr>
          <w:ilvl w:val="0"/>
          <w:numId w:val="1010"/>
        </w:numPr>
      </w:pPr>
      <w:r>
        <w:t xml:space="preserve">One match means little.</w:t>
      </w:r>
      <w:r>
        <w:t xml:space="preserve"> </w:t>
      </w:r>
      <w:r>
        <w:t xml:space="preserve">Several matches in one paragraph, or the same pattern repeated across a document, are the real signal.</w:t>
      </w:r>
    </w:p>
    <w:p>
      <w:pPr>
        <w:pStyle w:val="Compact"/>
        <w:numPr>
          <w:ilvl w:val="0"/>
          <w:numId w:val="1010"/>
        </w:numPr>
      </w:pPr>
      <w:r>
        <w:t xml:space="preserve">Do not ban a word outright.</w:t>
      </w:r>
      <w:r>
        <w:t xml:space="preserve"> </w:t>
      </w:r>
      <w:r>
        <w:t xml:space="preserve">Keep a word or phrase that is the precise one for the sentence.</w:t>
      </w:r>
    </w:p>
    <w:p>
      <w:pPr>
        <w:pStyle w:val="Compact"/>
        <w:numPr>
          <w:ilvl w:val="0"/>
          <w:numId w:val="1010"/>
        </w:numPr>
      </w:pPr>
      <w:r>
        <w:t xml:space="preserve">Do not flatten your writing into a voiceless register.</w:t>
      </w:r>
      <w:r>
        <w:t xml:space="preserve"> </w:t>
      </w:r>
      <w:r>
        <w:t xml:space="preserve">Cut the filler and the reflexes, and keep your own voice.</w:t>
      </w:r>
    </w:p>
    <w:p>
      <w:pPr>
        <w:pStyle w:val="Compact"/>
        <w:numPr>
          <w:ilvl w:val="0"/>
          <w:numId w:val="1010"/>
        </w:numPr>
      </w:pPr>
      <w:r>
        <w:t xml:space="preserve">Skip the scan for code, terse status lines and short conversational replies.</w:t>
      </w:r>
    </w:p>
    <w:p>
      <w:pPr>
        <w:pStyle w:val="Compact"/>
        <w:numPr>
          <w:ilvl w:val="0"/>
          <w:numId w:val="1010"/>
        </w:numPr>
      </w:pPr>
      <w:r>
        <w:t xml:space="preserve">Do not accuse a writer of using an assistant on the strength of the list.</w:t>
      </w:r>
      <w:r>
        <w:t xml:space="preserve"> </w:t>
      </w:r>
      <w:r>
        <w:t xml:space="preserve">Say which pattern weakens the sentence and how to fix it.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7" Type="http://schemas.openxmlformats.org/officeDocument/2006/relationships/hyperlink" Target="citations-evidence.qmd" TargetMode="External"/><Relationship Id="rId33" Type="http://schemas.openxmlformats.org/officeDocument/2006/relationships/hyperlink" Target="conciseness.qmd#lead-with-the-subject" TargetMode="External"/><Relationship Id="rId31" Type="http://schemas.openxmlformats.org/officeDocument/2006/relationships/hyperlink" Target="grammar.qmd#demonstrative-pronouns" TargetMode="External"/><Relationship Id="rId27" Type="http://schemas.openxmlformats.org/officeDocument/2006/relationships/hyperlink" Target="https://morrison-lab.github.io/lds/chapters/linear-regression.html" TargetMode="External"/><Relationship Id="rId22" Type="http://schemas.openxmlformats.org/officeDocument/2006/relationships/hyperlink" Target="word-choice.qmd" TargetMode="External"/><Relationship Id="rId34" Type="http://schemas.openxmlformats.org/officeDocument/2006/relationships/hyperlink" Target="word-choice.qmd#avoid-vague-and-metaphorical-language" TargetMode="External"/><Relationship Id="rId32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citations-evidence.qmd" TargetMode="External"/><Relationship Id="rId33" Type="http://schemas.openxmlformats.org/officeDocument/2006/relationships/hyperlink" Target="conciseness.qmd#lead-with-the-subject" TargetMode="External"/><Relationship Id="rId31" Type="http://schemas.openxmlformats.org/officeDocument/2006/relationships/hyperlink" Target="grammar.qmd#demonstrative-pronouns" TargetMode="External"/><Relationship Id="rId27" Type="http://schemas.openxmlformats.org/officeDocument/2006/relationships/hyperlink" Target="https://morrison-lab.github.io/lds/chapters/linear-regression.html" TargetMode="External"/><Relationship Id="rId22" Type="http://schemas.openxmlformats.org/officeDocument/2006/relationships/hyperlink" Target="word-choice.qmd" TargetMode="External"/><Relationship Id="rId34" Type="http://schemas.openxmlformats.org/officeDocument/2006/relationships/hyperlink" Target="word-choice.qmd#avoid-vague-and-metaphorical-language" TargetMode="External"/><Relationship Id="rId32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2026-10-16T09:22:12Z</dcterms:created>
  <dcterms:modified xsi:type="dcterms:W3CDTF">2026-10-16T09:22:12Z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2026-10-16 02:20:01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