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2026-10-16 03:13:33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03:17:34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3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End w:id="23"/>
    <w:bookmarkStart w:id="24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4"/>
    <w:bookmarkStart w:id="27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7"/>
    <w:bookmarkStart w:id="31" w:name="Xf27331f4c36c8d578e5fa29a37312484cc3343a"/>
    <w:p>
      <w:pPr>
        <w:pStyle w:val="Heading2"/>
      </w:pPr>
      <w:r>
        <w:t xml:space="preserve">10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7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7"/>
        </w:numPr>
      </w:pPr>
      <w:r>
        <w:t xml:space="preserve">Write the R code with</w:t>
      </w:r>
      <w:r>
        <w:t xml:space="preserve"> </w:t>
      </w:r>
      <w:hyperlink r:id="rId2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2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7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7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7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7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7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1"/>
    <w:bookmarkStart w:id="40" w:name="present-r-results-with-modern-packages"/>
    <w:p>
      <w:pPr>
        <w:pStyle w:val="Heading2"/>
      </w:pPr>
      <w:r>
        <w:t xml:space="preserve">11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8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8"/>
        </w:numPr>
      </w:pPr>
      <w:r>
        <w:t xml:space="preserve">Show coefficient tables with</w:t>
      </w:r>
      <w:r>
        <w:t xml:space="preserve"> </w:t>
      </w:r>
      <w:hyperlink r:id="rId32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3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8"/>
        </w:numPr>
      </w:pPr>
      <w:r>
        <w:t xml:space="preserve">Draw figures with</w:t>
      </w:r>
      <w:r>
        <w:t xml:space="preserve"> </w:t>
      </w:r>
      <w:hyperlink r:id="rId34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Draw model plots with packages built on ggplot2:</w:t>
      </w:r>
      <w:r>
        <w:t xml:space="preserve"> </w:t>
      </w:r>
      <w:hyperlink r:id="rId35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8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38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Ezra’s</w:t>
      </w:r>
      <w:r>
        <w:t xml:space="preserve"> </w:t>
      </w:r>
      <w:hyperlink r:id="rId39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0"/>
    <w:bookmarkStart w:id="44" w:name="manipulate-data-with-dplyr-not-base-r"/>
    <w:p>
      <w:pPr>
        <w:pStyle w:val="Heading2"/>
      </w:pPr>
      <w:r>
        <w:t xml:space="preserve">12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Select columns with</w:t>
      </w:r>
      <w:r>
        <w:t xml:space="preserve"> </w:t>
      </w:r>
      <w:hyperlink r:id="rId41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Drop rows with missing values with</w:t>
      </w:r>
      <w:r>
        <w:t xml:space="preserve"> </w:t>
      </w:r>
      <w:hyperlink r:id="rId42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Build data frames with</w:t>
      </w:r>
      <w:r>
        <w:t xml:space="preserve"> </w:t>
      </w:r>
      <w:hyperlink r:id="rId43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09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4"/>
    <w:bookmarkStart w:id="46" w:name="X2bc6121e3a2f39a37d8a6591d77df16bd22bd0b"/>
    <w:p>
      <w:pPr>
        <w:pStyle w:val="Heading2"/>
      </w:pPr>
      <w:r>
        <w:t xml:space="preserve">13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0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5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0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6"/>
    <w:bookmarkStart w:id="47" w:name="X7c0de8eaf50a5b2644eabf66f1f9b734b8a4a71"/>
    <w:p>
      <w:pPr>
        <w:pStyle w:val="Heading2"/>
      </w:pPr>
      <w:r>
        <w:t xml:space="preserve">14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1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1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1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47"/>
    <w:bookmarkStart w:id="48" w:name="Xffa5a3357c8672d830c88e1e58a0ef107550647"/>
    <w:p>
      <w:pPr>
        <w:pStyle w:val="Heading2"/>
      </w:pPr>
      <w:r>
        <w:t xml:space="preserve">15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2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2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2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48"/>
    <w:bookmarkStart w:id="49" w:name="make-figures-accessible"/>
    <w:p>
      <w:pPr>
        <w:pStyle w:val="Heading2"/>
      </w:pPr>
      <w:r>
        <w:t xml:space="preserve">16 Make figures accessible</w:t>
      </w:r>
    </w:p>
    <w:p>
      <w:pPr>
        <w:pStyle w:val="Compact"/>
        <w:numPr>
          <w:ilvl w:val="0"/>
          <w:numId w:val="1013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3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3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49"/>
    <w:bookmarkStart w:id="51" w:name="structure-slides-for-the-reader"/>
    <w:p>
      <w:pPr>
        <w:pStyle w:val="Heading2"/>
      </w:pPr>
      <w:r>
        <w:t xml:space="preserve">17 Structure slides for the reader</w:t>
      </w:r>
    </w:p>
    <w:p>
      <w:pPr>
        <w:pStyle w:val="Compact"/>
        <w:numPr>
          <w:ilvl w:val="0"/>
          <w:numId w:val="1014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4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4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4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4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4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4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1"/>
    <w:bookmarkStart w:id="52" w:name="talk-about-the-ideas-not-the-notes"/>
    <w:p>
      <w:pPr>
        <w:pStyle w:val="Heading2"/>
      </w:pPr>
      <w:r>
        <w:t xml:space="preserve">18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5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5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2"/>
    <w:bookmarkStart w:id="56" w:name="Xcb579568ef754486ebde8b41ba4528bdf380eec"/>
    <w:p>
      <w:pPr>
        <w:pStyle w:val="Heading2"/>
      </w:pPr>
      <w:r>
        <w:t xml:space="preserve">19 Credit other courses without summarizing them</w:t>
      </w:r>
    </w:p>
    <w:p>
      <w:pPr>
        <w:pStyle w:val="Compact"/>
        <w:numPr>
          <w:ilvl w:val="0"/>
          <w:numId w:val="1016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3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6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4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Title a section by its topic, not by its author or course.</w:t>
      </w:r>
      <w:r>
        <w:t xml:space="preserve"> </w:t>
      </w:r>
      <w:hyperlink r:id="rId55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6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56"/>
    <w:bookmarkStart w:id="65" w:name="rules-that-apply-to-all-writing"/>
    <w:p>
      <w:pPr>
        <w:pStyle w:val="Heading2"/>
      </w:pPr>
      <w:r>
        <w:t xml:space="preserve">20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7"/>
        </w:numPr>
      </w:pPr>
      <w:hyperlink r:id="rId57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58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7"/>
        </w:numPr>
      </w:pPr>
      <w:hyperlink r:id="rId59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hyperlink r:id="rId60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7"/>
        </w:numPr>
      </w:pPr>
      <w:hyperlink r:id="rId61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4" w:name="refs"/>
    <w:bookmarkStart w:id="63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2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1" Type="http://schemas.openxmlformats.org/officeDocument/2006/relationships/hyperlink" Target="avoid-cliches.qmd" TargetMode="External"/><Relationship Id="rId53" Type="http://schemas.openxmlformats.org/officeDocument/2006/relationships/hyperlink" Target="citations-evidence.qmd#adapting-another-courses-material" TargetMode="External"/><Relationship Id="rId55" Type="http://schemas.openxmlformats.org/officeDocument/2006/relationships/hyperlink" Target="citations-evidence.qmd#put-the-content-first" TargetMode="External"/><Relationship Id="rId54" Type="http://schemas.openxmlformats.org/officeDocument/2006/relationships/hyperlink" Target="citations-evidence.qmd#quote-the-original" TargetMode="External"/><Relationship Id="rId57" Type="http://schemas.openxmlformats.org/officeDocument/2006/relationships/hyperlink" Target="conciseness.qmd#lead-with-the-subject" TargetMode="External"/><Relationship Id="rId50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58" Type="http://schemas.openxmlformats.org/officeDocument/2006/relationships/hyperlink" Target="grammar.qmd#demonstrative-pronouns" TargetMode="External"/><Relationship Id="rId38" Type="http://schemas.openxmlformats.org/officeDocument/2006/relationships/hyperlink" Target="https://cran.r-project.org/package=broom" TargetMode="External"/><Relationship Id="rId33" Type="http://schemas.openxmlformats.org/officeDocument/2006/relationships/hyperlink" Target="https://cran.r-project.org/package=gtsummary" TargetMode="External"/><Relationship Id="rId62" Type="http://schemas.openxmlformats.org/officeDocument/2006/relationships/hyperlink" Target="https://doi.org/10.1073/pnas.1319030111" TargetMode="External"/><Relationship Id="rId41" Type="http://schemas.openxmlformats.org/officeDocument/2006/relationships/hyperlink" Target="https://dplyr.tidyverse.org/" TargetMode="External"/><Relationship Id="rId32" Type="http://schemas.openxmlformats.org/officeDocument/2006/relationships/hyperlink" Target="https://easystats.github.io/parameters/" TargetMode="External"/><Relationship Id="rId37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4" Type="http://schemas.openxmlformats.org/officeDocument/2006/relationships/hyperlink" Target="https://ggplot2.tidyverse.org/" TargetMode="External"/><Relationship Id="rId29" Type="http://schemas.openxmlformats.org/officeDocument/2006/relationships/hyperlink" Target="https://github.com/Morrison-Lab/ISLR-tidymodels-labs" TargetMode="External"/><Relationship Id="rId25" Type="http://schemas.openxmlformats.org/officeDocument/2006/relationships/hyperlink" Target="https://github.com/Morrison-Lab/ai-config/pull/4386" TargetMode="External"/><Relationship Id="rId39" Type="http://schemas.openxmlformats.org/officeDocument/2006/relationships/hyperlink" Target="https://github.com/d-morrison/rme" TargetMode="External"/><Relationship Id="rId30" Type="http://schemas.openxmlformats.org/officeDocument/2006/relationships/hyperlink" Target="https://github.com/intro-stat-learning/ISLP_labs" TargetMode="External"/><Relationship Id="rId45" Type="http://schemas.openxmlformats.org/officeDocument/2006/relationships/hyperlink" Target="https://github.com/quarto-ext/include-code-files" TargetMode="External"/><Relationship Id="rId36" Type="http://schemas.openxmlformats.org/officeDocument/2006/relationships/hyperlink" Target="https://strengejacke.github.io/ggeffects/" TargetMode="External"/><Relationship Id="rId35" Type="http://schemas.openxmlformats.org/officeDocument/2006/relationships/hyperlink" Target="https://strengejacke.github.io/sjPlot/" TargetMode="External"/><Relationship Id="rId43" Type="http://schemas.openxmlformats.org/officeDocument/2006/relationships/hyperlink" Target="https://tibble.tidyverse.org/" TargetMode="External"/><Relationship Id="rId42" Type="http://schemas.openxmlformats.org/officeDocument/2006/relationships/hyperlink" Target="https://tidyr.tidyverse.org/" TargetMode="External"/><Relationship Id="rId2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6" Type="http://schemas.openxmlformats.org/officeDocument/2006/relationships/hyperlink" Target="paper-organization.qmd#figures-and-tables" TargetMode="External"/><Relationship Id="rId60" Type="http://schemas.openxmlformats.org/officeDocument/2006/relationships/hyperlink" Target="word-choice.qmd#avoid-vague-and-metaphorical-language" TargetMode="External"/><Relationship Id="rId59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2026-10-16T10:21:51Z</dcterms:created>
  <dcterms:modified xsi:type="dcterms:W3CDTF">2026-10-16T10:21:51Z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