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2026-11-01 01:56:20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6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</w:t>
      </w:r>
      <w:r>
        <w:t xml:space="preserve"> </w:t>
      </w:r>
      <w:hyperlink r:id="rId1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4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5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6"/>
    <w:bookmarkStart w:id="20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8">
        <w:r>
          <w:rPr>
            <w:rStyle w:val="Hyperlink"/>
          </w:rPr>
          <w:t xml:space="preserve">MeSH</w:t>
        </w:r>
      </w:hyperlink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s.</w:t>
      </w:r>
    </w:p>
    <w:bookmarkEnd w:id="20"/>
    <w:bookmarkStart w:id="26" w:name="main-text"/>
    <w:p>
      <w:pPr>
        <w:pStyle w:val="Heading2"/>
      </w:pPr>
      <w:r>
        <w:t xml:space="preserve">4 Main text</w:t>
      </w:r>
    </w:p>
    <w:bookmarkStart w:id="21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21"/>
    <w:bookmarkStart w:id="22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22"/>
    <w:bookmarkStart w:id="23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3"/>
    <w:bookmarkStart w:id="24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4"/>
    <w:bookmarkStart w:id="25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5"/>
    <w:bookmarkEnd w:id="26"/>
    <w:bookmarkStart w:id="29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7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30"/>
    <w:bookmarkStart w:id="32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32"/>
    <w:bookmarkStart w:id="33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3"/>
    <w:bookmarkStart w:id="34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4"/>
    <w:bookmarkStart w:id="35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5"/>
    <w:bookmarkStart w:id="37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7"/>
    <w:bookmarkStart w:id="41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</w:t>
      </w:r>
      <w:r>
        <w:t xml:space="preserve"> </w:t>
      </w:r>
      <w:hyperlink r:id="rId38">
        <w:r>
          <w:rPr>
            <w:rStyle w:val="Hyperlink"/>
          </w:rPr>
          <w:t xml:space="preserve">active voice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40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41"/>
    <w:bookmarkStart w:id="43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42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43"/>
    <w:bookmarkStart w:id="44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4"/>
    <w:bookmarkStart w:id="48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7" w:name="refs"/>
    <w:bookmarkStart w:id="46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5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" Target="avoid-cliches.qmd" TargetMode="External" /><Relationship Type="http://schemas.openxmlformats.org/officeDocument/2006/relationships/hyperlink" Id="rId39" Target="avoid-cliches.qmd#def-ai-tell" TargetMode="External" /><Relationship Type="http://schemas.openxmlformats.org/officeDocument/2006/relationships/hyperlink" Id="rId36" Target="citations-evidence.qmd" TargetMode="External" /><Relationship Type="http://schemas.openxmlformats.org/officeDocument/2006/relationships/hyperlink" Id="rId38" Target="defining-terms.qmd#def-active-voice" TargetMode="External" /><Relationship Type="http://schemas.openxmlformats.org/officeDocument/2006/relationships/hyperlink" Id="rId17" Target="defining-terms.qmd#def-confidence-interval" TargetMode="External" /><Relationship Type="http://schemas.openxmlformats.org/officeDocument/2006/relationships/hyperlink" Id="rId13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15" Target="https://credit.niso.org/" TargetMode="External" /><Relationship Type="http://schemas.openxmlformats.org/officeDocument/2006/relationships/hyperlink" Id="rId45" Target="https://doi.org/10.1111/j.1365-2362.2009.02234.x" TargetMode="External" /><Relationship Type="http://schemas.openxmlformats.org/officeDocument/2006/relationships/hyperlink" Id="rId27" Target="https://equator-network.org/" TargetMode="External" /><Relationship Type="http://schemas.openxmlformats.org/officeDocument/2006/relationships/hyperlink" Id="rId31" Target="https://github.com/idmn/ggview" TargetMode="External" /><Relationship Type="http://schemas.openxmlformats.org/officeDocument/2006/relationships/hyperlink" Id="rId18" Target="https://meshb.nlm.nih.gov/" TargetMode="External" /><Relationship Type="http://schemas.openxmlformats.org/officeDocument/2006/relationships/hyperlink" Id="rId42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4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avoid-cliches.qmd" TargetMode="External" /><Relationship Type="http://schemas.openxmlformats.org/officeDocument/2006/relationships/hyperlink" Id="rId39" Target="avoid-cliches.qmd#def-ai-tell" TargetMode="External" /><Relationship Type="http://schemas.openxmlformats.org/officeDocument/2006/relationships/hyperlink" Id="rId36" Target="citations-evidence.qmd" TargetMode="External" /><Relationship Type="http://schemas.openxmlformats.org/officeDocument/2006/relationships/hyperlink" Id="rId38" Target="defining-terms.qmd#def-active-voice" TargetMode="External" /><Relationship Type="http://schemas.openxmlformats.org/officeDocument/2006/relationships/hyperlink" Id="rId17" Target="defining-terms.qmd#def-confidence-interval" TargetMode="External" /><Relationship Type="http://schemas.openxmlformats.org/officeDocument/2006/relationships/hyperlink" Id="rId13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15" Target="https://credit.niso.org/" TargetMode="External" /><Relationship Type="http://schemas.openxmlformats.org/officeDocument/2006/relationships/hyperlink" Id="rId45" Target="https://doi.org/10.1111/j.1365-2362.2009.02234.x" TargetMode="External" /><Relationship Type="http://schemas.openxmlformats.org/officeDocument/2006/relationships/hyperlink" Id="rId27" Target="https://equator-network.org/" TargetMode="External" /><Relationship Type="http://schemas.openxmlformats.org/officeDocument/2006/relationships/hyperlink" Id="rId31" Target="https://github.com/idmn/ggview" TargetMode="External" /><Relationship Type="http://schemas.openxmlformats.org/officeDocument/2006/relationships/hyperlink" Id="rId18" Target="https://meshb.nlm.nih.gov/" TargetMode="External" /><Relationship Type="http://schemas.openxmlformats.org/officeDocument/2006/relationships/hyperlink" Id="rId42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4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2026-11-01T09:00:10Z</dcterms:created>
  <dcterms:modified xsi:type="dcterms:W3CDTF">2026-11-01T09:00:10Z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2026-11-01 01:56:20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